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B4D2" w14:textId="015E3B80" w:rsidR="003A13CB" w:rsidRDefault="0043558C" w:rsidP="0043558C">
      <w:pPr>
        <w:pStyle w:val="a7"/>
        <w:numPr>
          <w:ilvl w:val="0"/>
          <w:numId w:val="1"/>
        </w:numPr>
        <w:ind w:firstLineChars="0"/>
      </w:pPr>
      <w:r>
        <w:rPr>
          <w:rFonts w:hint="eastAsia"/>
        </w:rPr>
        <w:t>抓取原理</w:t>
      </w:r>
    </w:p>
    <w:p w14:paraId="171D4DE8" w14:textId="695E0207" w:rsidR="0043558C" w:rsidRDefault="0043558C" w:rsidP="0043558C">
      <w:pPr>
        <w:pStyle w:val="a7"/>
        <w:numPr>
          <w:ilvl w:val="0"/>
          <w:numId w:val="1"/>
        </w:numPr>
        <w:ind w:firstLineChars="0"/>
      </w:pPr>
      <w:bookmarkStart w:id="0" w:name="OLE_LINK2"/>
      <w:bookmarkStart w:id="1" w:name="OLE_LINK3"/>
      <w:r>
        <w:rPr>
          <w:rFonts w:hint="eastAsia"/>
        </w:rPr>
        <w:t>信息</w:t>
      </w:r>
      <w:r w:rsidR="00827DA8">
        <w:rPr>
          <w:rFonts w:hint="eastAsia"/>
        </w:rPr>
        <w:t>种类</w:t>
      </w:r>
    </w:p>
    <w:bookmarkEnd w:id="0"/>
    <w:bookmarkEnd w:id="1"/>
    <w:p w14:paraId="5680B835" w14:textId="2327B826" w:rsidR="00827DA8" w:rsidRDefault="00827DA8" w:rsidP="0043558C">
      <w:pPr>
        <w:pStyle w:val="a7"/>
        <w:numPr>
          <w:ilvl w:val="0"/>
          <w:numId w:val="1"/>
        </w:numPr>
        <w:ind w:firstLineChars="0"/>
      </w:pPr>
      <w:r>
        <w:rPr>
          <w:rFonts w:hint="eastAsia"/>
        </w:rPr>
        <w:t>功能设计</w:t>
      </w:r>
    </w:p>
    <w:p w14:paraId="668C90F3" w14:textId="64E981A1" w:rsidR="0043558C" w:rsidRDefault="0043558C" w:rsidP="0043558C">
      <w:pPr>
        <w:pStyle w:val="a7"/>
        <w:numPr>
          <w:ilvl w:val="0"/>
          <w:numId w:val="1"/>
        </w:numPr>
        <w:ind w:firstLineChars="0"/>
      </w:pPr>
      <w:r>
        <w:rPr>
          <w:rFonts w:hint="eastAsia"/>
        </w:rPr>
        <w:t>信息获取</w:t>
      </w:r>
    </w:p>
    <w:p w14:paraId="6D1ED78D" w14:textId="45D05D0D" w:rsidR="0043558C" w:rsidRDefault="0043558C" w:rsidP="0043558C">
      <w:pPr>
        <w:pStyle w:val="a7"/>
        <w:numPr>
          <w:ilvl w:val="0"/>
          <w:numId w:val="1"/>
        </w:numPr>
        <w:ind w:firstLineChars="0"/>
      </w:pPr>
      <w:r>
        <w:rPr>
          <w:rFonts w:hint="eastAsia"/>
        </w:rPr>
        <w:t>信息整合</w:t>
      </w:r>
    </w:p>
    <w:p w14:paraId="658E8DFE" w14:textId="7E44DEB5" w:rsidR="00827DA8" w:rsidRDefault="00827DA8" w:rsidP="0043558C">
      <w:pPr>
        <w:pStyle w:val="a7"/>
        <w:numPr>
          <w:ilvl w:val="0"/>
          <w:numId w:val="1"/>
        </w:numPr>
        <w:ind w:firstLineChars="0"/>
      </w:pPr>
      <w:r>
        <w:rPr>
          <w:rFonts w:hint="eastAsia"/>
        </w:rPr>
        <w:t>To</w:t>
      </w:r>
      <w:r>
        <w:t xml:space="preserve"> Do List</w:t>
      </w:r>
    </w:p>
    <w:p w14:paraId="173C539D" w14:textId="6389DC8B" w:rsidR="00827DA8" w:rsidRDefault="00827DA8" w:rsidP="0043558C">
      <w:pPr>
        <w:pStyle w:val="a7"/>
        <w:numPr>
          <w:ilvl w:val="0"/>
          <w:numId w:val="1"/>
        </w:numPr>
        <w:ind w:firstLineChars="0"/>
      </w:pPr>
      <w:r>
        <w:rPr>
          <w:rFonts w:hint="eastAsia"/>
        </w:rPr>
        <w:t>软件界面设计</w:t>
      </w:r>
    </w:p>
    <w:p w14:paraId="70466B0A" w14:textId="55F9C142" w:rsidR="0043558C" w:rsidRDefault="0043558C" w:rsidP="0043558C"/>
    <w:p w14:paraId="6977DB6A" w14:textId="3F6AE1CB" w:rsidR="00827DA8" w:rsidRDefault="00827DA8" w:rsidP="0043558C"/>
    <w:p w14:paraId="0264F3C1" w14:textId="77777777" w:rsidR="00827DA8" w:rsidRDefault="00827DA8">
      <w:pPr>
        <w:widowControl/>
        <w:jc w:val="left"/>
      </w:pPr>
      <w:r>
        <w:br w:type="page"/>
      </w:r>
    </w:p>
    <w:p w14:paraId="50A9659E" w14:textId="6169ED63" w:rsidR="00827DA8" w:rsidRPr="00827DA8" w:rsidRDefault="00827DA8" w:rsidP="00827DA8">
      <w:pPr>
        <w:widowControl/>
        <w:pBdr>
          <w:bottom w:val="single" w:sz="6" w:space="4" w:color="EAECEF"/>
        </w:pBdr>
        <w:spacing w:before="360" w:after="240"/>
        <w:jc w:val="left"/>
        <w:outlineLvl w:val="0"/>
        <w:rPr>
          <w:rFonts w:ascii="黑体" w:eastAsia="黑体" w:hAnsi="黑体" w:cs="Segoe UI"/>
          <w:b/>
          <w:bCs/>
          <w:color w:val="24292E"/>
          <w:kern w:val="36"/>
          <w:sz w:val="48"/>
          <w:szCs w:val="48"/>
        </w:rPr>
      </w:pPr>
      <w:bookmarkStart w:id="2" w:name="OLE_LINK1"/>
      <w:r w:rsidRPr="00827DA8">
        <w:rPr>
          <w:rFonts w:ascii="黑体" w:eastAsia="黑体" w:hAnsi="黑体" w:cs="Segoe UI" w:hint="eastAsia"/>
          <w:b/>
          <w:bCs/>
          <w:color w:val="24292E"/>
          <w:kern w:val="36"/>
          <w:sz w:val="48"/>
          <w:szCs w:val="48"/>
        </w:rPr>
        <w:lastRenderedPageBreak/>
        <w:t>抓取原理</w:t>
      </w:r>
    </w:p>
    <w:bookmarkEnd w:id="2"/>
    <w:p w14:paraId="5ABA7D6F" w14:textId="5CD7F2B7" w:rsidR="0043558C" w:rsidRDefault="00827DA8" w:rsidP="00827DA8">
      <w:pPr>
        <w:pStyle w:val="a7"/>
        <w:numPr>
          <w:ilvl w:val="0"/>
          <w:numId w:val="2"/>
        </w:numPr>
        <w:ind w:firstLineChars="0"/>
      </w:pPr>
      <w:r>
        <w:rPr>
          <w:rFonts w:hint="eastAsia"/>
        </w:rPr>
        <w:t>T</w:t>
      </w:r>
      <w:r>
        <w:t>IDAL</w:t>
      </w:r>
      <w:r>
        <w:rPr>
          <w:rFonts w:hint="eastAsia"/>
        </w:rPr>
        <w:t>概述</w:t>
      </w:r>
    </w:p>
    <w:p w14:paraId="6FC46808" w14:textId="6CF24C69" w:rsidR="00827DA8" w:rsidRDefault="00827DA8" w:rsidP="00827DA8">
      <w:pPr>
        <w:pStyle w:val="a7"/>
        <w:ind w:left="420" w:firstLineChars="0" w:firstLine="0"/>
      </w:pPr>
      <w:r>
        <w:rPr>
          <w:rFonts w:hint="eastAsia"/>
        </w:rPr>
        <w:t>T</w:t>
      </w:r>
      <w:r>
        <w:t>IDAL</w:t>
      </w:r>
      <w:r>
        <w:rPr>
          <w:rFonts w:hint="eastAsia"/>
        </w:rPr>
        <w:t>是一家知名的在线流媒体公司，涵盖在线音频播放</w:t>
      </w:r>
      <w:r>
        <w:t>、在</w:t>
      </w:r>
      <w:r>
        <w:rPr>
          <w:rFonts w:hint="eastAsia"/>
        </w:rPr>
        <w:t>线视频M</w:t>
      </w:r>
      <w:r>
        <w:t>V</w:t>
      </w:r>
      <w:r>
        <w:rPr>
          <w:rFonts w:hint="eastAsia"/>
        </w:rPr>
        <w:t>播放功能及演出直播播放功能。该平</w:t>
      </w:r>
      <w:r>
        <w:t>台</w:t>
      </w:r>
      <w:r>
        <w:rPr>
          <w:rFonts w:hint="eastAsia"/>
        </w:rPr>
        <w:t>支持持</w:t>
      </w:r>
      <w:r>
        <w:t xml:space="preserve">Android、iOS、Web </w:t>
      </w:r>
      <w:r w:rsidR="00C24AE8">
        <w:t>P</w:t>
      </w:r>
      <w:bookmarkStart w:id="3" w:name="_GoBack"/>
      <w:bookmarkEnd w:id="3"/>
      <w:r>
        <w:t>layer、Windows及MacOS</w:t>
      </w:r>
      <w:r>
        <w:rPr>
          <w:rFonts w:hint="eastAsia"/>
        </w:rPr>
        <w:t>等客户端，</w:t>
      </w:r>
      <w:r>
        <w:t>对于不同的平台，</w:t>
      </w:r>
      <w:r>
        <w:rPr>
          <w:rFonts w:hint="eastAsia"/>
        </w:rPr>
        <w:t>T</w:t>
      </w:r>
      <w:r>
        <w:t>IDAL</w:t>
      </w:r>
      <w:r>
        <w:rPr>
          <w:rFonts w:hint="eastAsia"/>
        </w:rPr>
        <w:t>有着不同的音视频格式最大程度兼容各个平台，也因为平台的不同，通过获取不同平台各自的</w:t>
      </w:r>
      <w:proofErr w:type="spellStart"/>
      <w:r>
        <w:rPr>
          <w:rFonts w:hint="eastAsia"/>
        </w:rPr>
        <w:t>api</w:t>
      </w:r>
      <w:proofErr w:type="spellEnd"/>
      <w:r>
        <w:rPr>
          <w:rFonts w:hint="eastAsia"/>
        </w:rPr>
        <w:t>来获取需要的媒体文件。</w:t>
      </w:r>
    </w:p>
    <w:p w14:paraId="412FA909" w14:textId="77777777" w:rsidR="00C53AF9" w:rsidRDefault="00C53AF9" w:rsidP="00827DA8">
      <w:pPr>
        <w:pStyle w:val="a7"/>
        <w:ind w:left="420" w:firstLineChars="0" w:firstLine="0"/>
      </w:pPr>
    </w:p>
    <w:p w14:paraId="1E3AAD06" w14:textId="132AEF98" w:rsidR="00827DA8" w:rsidRDefault="00827DA8" w:rsidP="00827DA8">
      <w:pPr>
        <w:pStyle w:val="a7"/>
        <w:numPr>
          <w:ilvl w:val="0"/>
          <w:numId w:val="2"/>
        </w:numPr>
        <w:ind w:firstLineChars="0"/>
      </w:pPr>
      <w:r>
        <w:rPr>
          <w:rFonts w:hint="eastAsia"/>
        </w:rPr>
        <w:t>原理概述</w:t>
      </w:r>
    </w:p>
    <w:p w14:paraId="73E7801E" w14:textId="109A99D2" w:rsidR="00827DA8" w:rsidRDefault="00827DA8" w:rsidP="00C53AF9">
      <w:pPr>
        <w:pStyle w:val="a7"/>
        <w:ind w:left="420" w:firstLineChars="0" w:firstLine="0"/>
      </w:pPr>
      <w:r>
        <w:rPr>
          <w:rFonts w:hint="eastAsia"/>
        </w:rPr>
        <w:t>在获取媒体文件的过程中，客户端会向服务端发送用户的信息，判断使用的平台并根据使用的平台获取该平台下允许使用的媒体文件格式。而这一部分的信息，T</w:t>
      </w:r>
      <w:r>
        <w:t>IDAL</w:t>
      </w:r>
      <w:r>
        <w:rPr>
          <w:rFonts w:hint="eastAsia"/>
        </w:rPr>
        <w:t>通过向客户端发送一个</w:t>
      </w:r>
      <w:proofErr w:type="spellStart"/>
      <w:r>
        <w:rPr>
          <w:rFonts w:hint="eastAsia"/>
        </w:rPr>
        <w:t>Session</w:t>
      </w:r>
      <w:r>
        <w:t>ID</w:t>
      </w:r>
      <w:proofErr w:type="spellEnd"/>
      <w:r w:rsidR="00C53AF9">
        <w:rPr>
          <w:rFonts w:hint="eastAsia"/>
        </w:rPr>
        <w:t>，并使用这个</w:t>
      </w:r>
      <w:proofErr w:type="spellStart"/>
      <w:r w:rsidR="00C53AF9">
        <w:rPr>
          <w:rFonts w:hint="eastAsia"/>
        </w:rPr>
        <w:t>session</w:t>
      </w:r>
      <w:r w:rsidR="00C53AF9">
        <w:t>ID</w:t>
      </w:r>
      <w:proofErr w:type="spellEnd"/>
      <w:r w:rsidR="00C53AF9">
        <w:rPr>
          <w:rFonts w:hint="eastAsia"/>
        </w:rPr>
        <w:t>来获取一个token，这个token是最终获取媒体文件的关键信息。尽管token不断变化，但</w:t>
      </w:r>
      <w:proofErr w:type="spellStart"/>
      <w:r w:rsidR="00C53AF9">
        <w:rPr>
          <w:rFonts w:hint="eastAsia"/>
        </w:rPr>
        <w:t>session</w:t>
      </w:r>
      <w:r w:rsidR="00C53AF9">
        <w:t>ID</w:t>
      </w:r>
      <w:proofErr w:type="spellEnd"/>
      <w:r w:rsidR="00C53AF9">
        <w:rPr>
          <w:rFonts w:hint="eastAsia"/>
        </w:rPr>
        <w:t>在客户未更换登录账户的情况下，是固定不变的，因而这是获取媒体文件</w:t>
      </w:r>
      <w:proofErr w:type="gramStart"/>
      <w:r w:rsidR="00C53AF9">
        <w:rPr>
          <w:rFonts w:hint="eastAsia"/>
        </w:rPr>
        <w:t>最</w:t>
      </w:r>
      <w:proofErr w:type="gramEnd"/>
      <w:r w:rsidR="00C53AF9">
        <w:rPr>
          <w:rFonts w:hint="eastAsia"/>
        </w:rPr>
        <w:t>关键的信息。</w:t>
      </w:r>
      <w:r w:rsidR="00F1404E">
        <w:rPr>
          <w:rFonts w:hint="eastAsia"/>
        </w:rPr>
        <w:t>在获取</w:t>
      </w:r>
      <w:proofErr w:type="spellStart"/>
      <w:r w:rsidR="00F1404E">
        <w:rPr>
          <w:rFonts w:hint="eastAsia"/>
        </w:rPr>
        <w:t>Session</w:t>
      </w:r>
      <w:r w:rsidR="00F1404E">
        <w:t>ID</w:t>
      </w:r>
      <w:proofErr w:type="spellEnd"/>
      <w:r w:rsidR="00F1404E">
        <w:rPr>
          <w:rFonts w:hint="eastAsia"/>
        </w:rPr>
        <w:t>后，通过与不同的</w:t>
      </w:r>
      <w:proofErr w:type="spellStart"/>
      <w:r w:rsidR="00F1404E">
        <w:rPr>
          <w:rFonts w:hint="eastAsia"/>
        </w:rPr>
        <w:t>api</w:t>
      </w:r>
      <w:proofErr w:type="spellEnd"/>
      <w:r w:rsidR="00F1404E">
        <w:rPr>
          <w:rFonts w:hint="eastAsia"/>
        </w:rPr>
        <w:t>链接组合，可以获取到的信息有封面、歌曲信息、专辑信息、播放列表信息、视频信息、媒体文件信息等关键信息，可用于下载。</w:t>
      </w:r>
    </w:p>
    <w:p w14:paraId="44841F94" w14:textId="77777777" w:rsidR="00C53AF9" w:rsidRPr="00C53AF9" w:rsidRDefault="00C53AF9" w:rsidP="00C53AF9">
      <w:pPr>
        <w:pStyle w:val="a7"/>
        <w:ind w:left="420" w:firstLineChars="0" w:firstLine="0"/>
      </w:pPr>
    </w:p>
    <w:p w14:paraId="105E8CEE" w14:textId="5FEC26C7" w:rsidR="00C53AF9" w:rsidRDefault="00C53AF9" w:rsidP="00C53AF9">
      <w:pPr>
        <w:pStyle w:val="a7"/>
        <w:numPr>
          <w:ilvl w:val="0"/>
          <w:numId w:val="2"/>
        </w:numPr>
        <w:ind w:firstLineChars="0"/>
      </w:pPr>
      <w:r>
        <w:rPr>
          <w:rFonts w:hint="eastAsia"/>
        </w:rPr>
        <w:t>平台文件概述</w:t>
      </w:r>
    </w:p>
    <w:tbl>
      <w:tblPr>
        <w:tblW w:w="8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20"/>
        <w:gridCol w:w="2220"/>
        <w:gridCol w:w="1080"/>
        <w:gridCol w:w="1560"/>
        <w:gridCol w:w="1080"/>
      </w:tblGrid>
      <w:tr w:rsidR="00C53AF9" w:rsidRPr="00C53AF9" w14:paraId="426B17C5" w14:textId="77777777" w:rsidTr="00C53AF9">
        <w:trPr>
          <w:trHeight w:val="285"/>
        </w:trPr>
        <w:tc>
          <w:tcPr>
            <w:tcW w:w="1300" w:type="dxa"/>
            <w:shd w:val="clear" w:color="auto" w:fill="auto"/>
            <w:noWrap/>
            <w:vAlign w:val="bottom"/>
            <w:hideMark/>
          </w:tcPr>
          <w:p w14:paraId="1FDCD9F2"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平台</w:t>
            </w:r>
          </w:p>
        </w:tc>
        <w:tc>
          <w:tcPr>
            <w:tcW w:w="1320" w:type="dxa"/>
            <w:shd w:val="clear" w:color="auto" w:fill="auto"/>
            <w:noWrap/>
            <w:vAlign w:val="bottom"/>
            <w:hideMark/>
          </w:tcPr>
          <w:p w14:paraId="76A1CC3D"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流媒体协议</w:t>
            </w:r>
          </w:p>
        </w:tc>
        <w:tc>
          <w:tcPr>
            <w:tcW w:w="2220" w:type="dxa"/>
            <w:shd w:val="clear" w:color="auto" w:fill="auto"/>
            <w:noWrap/>
            <w:vAlign w:val="bottom"/>
            <w:hideMark/>
          </w:tcPr>
          <w:p w14:paraId="38252A42"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流媒体格式</w:t>
            </w:r>
          </w:p>
        </w:tc>
        <w:tc>
          <w:tcPr>
            <w:tcW w:w="1080" w:type="dxa"/>
            <w:shd w:val="clear" w:color="auto" w:fill="auto"/>
            <w:noWrap/>
            <w:vAlign w:val="bottom"/>
            <w:hideMark/>
          </w:tcPr>
          <w:p w14:paraId="04D3079D"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视频协议</w:t>
            </w:r>
          </w:p>
        </w:tc>
        <w:tc>
          <w:tcPr>
            <w:tcW w:w="1560" w:type="dxa"/>
            <w:shd w:val="clear" w:color="auto" w:fill="auto"/>
            <w:noWrap/>
            <w:vAlign w:val="bottom"/>
            <w:hideMark/>
          </w:tcPr>
          <w:p w14:paraId="2ED7B926"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视频编码格式</w:t>
            </w:r>
          </w:p>
        </w:tc>
        <w:tc>
          <w:tcPr>
            <w:tcW w:w="1080" w:type="dxa"/>
            <w:shd w:val="clear" w:color="auto" w:fill="auto"/>
            <w:noWrap/>
            <w:vAlign w:val="bottom"/>
            <w:hideMark/>
          </w:tcPr>
          <w:p w14:paraId="24E6B99A"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是否加密</w:t>
            </w:r>
          </w:p>
        </w:tc>
      </w:tr>
      <w:tr w:rsidR="00C53AF9" w:rsidRPr="00C53AF9" w14:paraId="57F5C332" w14:textId="77777777" w:rsidTr="00C53AF9">
        <w:trPr>
          <w:trHeight w:val="285"/>
        </w:trPr>
        <w:tc>
          <w:tcPr>
            <w:tcW w:w="1300" w:type="dxa"/>
            <w:shd w:val="clear" w:color="auto" w:fill="auto"/>
            <w:noWrap/>
            <w:vAlign w:val="bottom"/>
            <w:hideMark/>
          </w:tcPr>
          <w:p w14:paraId="217BBDB4"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Android</w:t>
            </w:r>
          </w:p>
        </w:tc>
        <w:tc>
          <w:tcPr>
            <w:tcW w:w="1320" w:type="dxa"/>
            <w:shd w:val="clear" w:color="auto" w:fill="auto"/>
            <w:noWrap/>
            <w:vAlign w:val="bottom"/>
            <w:hideMark/>
          </w:tcPr>
          <w:p w14:paraId="232973C4"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http</w:t>
            </w:r>
          </w:p>
        </w:tc>
        <w:tc>
          <w:tcPr>
            <w:tcW w:w="2220" w:type="dxa"/>
            <w:shd w:val="clear" w:color="auto" w:fill="auto"/>
            <w:noWrap/>
            <w:vAlign w:val="bottom"/>
            <w:hideMark/>
          </w:tcPr>
          <w:p w14:paraId="084AE3B9"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m4a/FLAC</w:t>
            </w:r>
          </w:p>
        </w:tc>
        <w:tc>
          <w:tcPr>
            <w:tcW w:w="1080" w:type="dxa"/>
            <w:shd w:val="clear" w:color="auto" w:fill="auto"/>
            <w:noWrap/>
            <w:vAlign w:val="bottom"/>
            <w:hideMark/>
          </w:tcPr>
          <w:p w14:paraId="3C0EE88E"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http-mp4</w:t>
            </w:r>
          </w:p>
        </w:tc>
        <w:tc>
          <w:tcPr>
            <w:tcW w:w="1560" w:type="dxa"/>
            <w:shd w:val="clear" w:color="auto" w:fill="auto"/>
            <w:noWrap/>
            <w:vAlign w:val="bottom"/>
            <w:hideMark/>
          </w:tcPr>
          <w:p w14:paraId="22FC59D8"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h264-aac</w:t>
            </w:r>
          </w:p>
        </w:tc>
        <w:tc>
          <w:tcPr>
            <w:tcW w:w="1080" w:type="dxa"/>
            <w:shd w:val="clear" w:color="auto" w:fill="auto"/>
            <w:noWrap/>
            <w:vAlign w:val="bottom"/>
            <w:hideMark/>
          </w:tcPr>
          <w:p w14:paraId="460F672B"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无</w:t>
            </w:r>
          </w:p>
        </w:tc>
      </w:tr>
      <w:tr w:rsidR="00C53AF9" w:rsidRPr="00C53AF9" w14:paraId="6468046B" w14:textId="77777777" w:rsidTr="00C53AF9">
        <w:trPr>
          <w:trHeight w:val="285"/>
        </w:trPr>
        <w:tc>
          <w:tcPr>
            <w:tcW w:w="1300" w:type="dxa"/>
            <w:shd w:val="clear" w:color="auto" w:fill="auto"/>
            <w:noWrap/>
            <w:vAlign w:val="bottom"/>
            <w:hideMark/>
          </w:tcPr>
          <w:p w14:paraId="0A4E488F"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iOS</w:t>
            </w:r>
          </w:p>
        </w:tc>
        <w:tc>
          <w:tcPr>
            <w:tcW w:w="1320" w:type="dxa"/>
            <w:shd w:val="clear" w:color="auto" w:fill="auto"/>
            <w:noWrap/>
            <w:vAlign w:val="bottom"/>
            <w:hideMark/>
          </w:tcPr>
          <w:p w14:paraId="78423EEF"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http</w:t>
            </w:r>
          </w:p>
        </w:tc>
        <w:tc>
          <w:tcPr>
            <w:tcW w:w="2220" w:type="dxa"/>
            <w:shd w:val="clear" w:color="auto" w:fill="auto"/>
            <w:noWrap/>
            <w:vAlign w:val="bottom"/>
            <w:hideMark/>
          </w:tcPr>
          <w:p w14:paraId="20753E61"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m4a/</w:t>
            </w:r>
            <w:proofErr w:type="spellStart"/>
            <w:r w:rsidRPr="00C53AF9">
              <w:rPr>
                <w:rFonts w:ascii="等线" w:eastAsia="等线" w:hAnsi="等线" w:cs="宋体" w:hint="eastAsia"/>
                <w:color w:val="000000"/>
                <w:kern w:val="0"/>
                <w:sz w:val="18"/>
                <w:szCs w:val="18"/>
              </w:rPr>
              <w:t>AppleLossLess</w:t>
            </w:r>
            <w:proofErr w:type="spellEnd"/>
          </w:p>
        </w:tc>
        <w:tc>
          <w:tcPr>
            <w:tcW w:w="1080" w:type="dxa"/>
            <w:shd w:val="clear" w:color="auto" w:fill="auto"/>
            <w:noWrap/>
            <w:vAlign w:val="bottom"/>
            <w:hideMark/>
          </w:tcPr>
          <w:p w14:paraId="4CE6C3EA" w14:textId="77777777" w:rsidR="00C53AF9" w:rsidRPr="00C53AF9" w:rsidRDefault="00C53AF9" w:rsidP="00C53AF9">
            <w:pPr>
              <w:widowControl/>
              <w:jc w:val="left"/>
              <w:rPr>
                <w:rFonts w:ascii="等线" w:eastAsia="等线" w:hAnsi="等线" w:cs="宋体"/>
                <w:color w:val="000000"/>
                <w:kern w:val="0"/>
                <w:sz w:val="18"/>
                <w:szCs w:val="18"/>
              </w:rPr>
            </w:pPr>
            <w:proofErr w:type="spellStart"/>
            <w:r w:rsidRPr="00C53AF9">
              <w:rPr>
                <w:rFonts w:ascii="等线" w:eastAsia="等线" w:hAnsi="等线" w:cs="宋体" w:hint="eastAsia"/>
                <w:color w:val="000000"/>
                <w:kern w:val="0"/>
                <w:sz w:val="18"/>
                <w:szCs w:val="18"/>
              </w:rPr>
              <w:t>hls-ts</w:t>
            </w:r>
            <w:proofErr w:type="spellEnd"/>
          </w:p>
        </w:tc>
        <w:tc>
          <w:tcPr>
            <w:tcW w:w="1560" w:type="dxa"/>
            <w:shd w:val="clear" w:color="auto" w:fill="auto"/>
            <w:noWrap/>
            <w:vAlign w:val="bottom"/>
            <w:hideMark/>
          </w:tcPr>
          <w:p w14:paraId="4BF6B615"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h264-aac</w:t>
            </w:r>
          </w:p>
        </w:tc>
        <w:tc>
          <w:tcPr>
            <w:tcW w:w="1080" w:type="dxa"/>
            <w:shd w:val="clear" w:color="auto" w:fill="auto"/>
            <w:noWrap/>
            <w:vAlign w:val="bottom"/>
            <w:hideMark/>
          </w:tcPr>
          <w:p w14:paraId="52B427CF"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无</w:t>
            </w:r>
          </w:p>
        </w:tc>
      </w:tr>
      <w:tr w:rsidR="00C53AF9" w:rsidRPr="00C53AF9" w14:paraId="52FA6CFE" w14:textId="77777777" w:rsidTr="00C53AF9">
        <w:trPr>
          <w:trHeight w:val="285"/>
        </w:trPr>
        <w:tc>
          <w:tcPr>
            <w:tcW w:w="1300" w:type="dxa"/>
            <w:shd w:val="clear" w:color="auto" w:fill="auto"/>
            <w:noWrap/>
            <w:vAlign w:val="bottom"/>
            <w:hideMark/>
          </w:tcPr>
          <w:p w14:paraId="057E5D02"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Web Player</w:t>
            </w:r>
          </w:p>
        </w:tc>
        <w:tc>
          <w:tcPr>
            <w:tcW w:w="1320" w:type="dxa"/>
            <w:shd w:val="clear" w:color="auto" w:fill="auto"/>
            <w:noWrap/>
            <w:vAlign w:val="bottom"/>
            <w:hideMark/>
          </w:tcPr>
          <w:p w14:paraId="5BC2CAED" w14:textId="77777777" w:rsidR="00C53AF9" w:rsidRPr="00C53AF9" w:rsidRDefault="00C53AF9" w:rsidP="00C53AF9">
            <w:pPr>
              <w:widowControl/>
              <w:jc w:val="left"/>
              <w:rPr>
                <w:rFonts w:ascii="等线" w:eastAsia="等线" w:hAnsi="等线" w:cs="宋体"/>
                <w:color w:val="000000"/>
                <w:kern w:val="0"/>
                <w:sz w:val="18"/>
                <w:szCs w:val="18"/>
              </w:rPr>
            </w:pPr>
            <w:proofErr w:type="spellStart"/>
            <w:r w:rsidRPr="00C53AF9">
              <w:rPr>
                <w:rFonts w:ascii="等线" w:eastAsia="等线" w:hAnsi="等线" w:cs="宋体" w:hint="eastAsia"/>
                <w:color w:val="000000"/>
                <w:kern w:val="0"/>
                <w:sz w:val="18"/>
                <w:szCs w:val="18"/>
              </w:rPr>
              <w:t>rtmp</w:t>
            </w:r>
            <w:proofErr w:type="spellEnd"/>
          </w:p>
        </w:tc>
        <w:tc>
          <w:tcPr>
            <w:tcW w:w="2220" w:type="dxa"/>
            <w:shd w:val="clear" w:color="auto" w:fill="auto"/>
            <w:noWrap/>
            <w:vAlign w:val="bottom"/>
            <w:hideMark/>
          </w:tcPr>
          <w:p w14:paraId="5AEFBE96"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m4a/FLAC</w:t>
            </w:r>
          </w:p>
        </w:tc>
        <w:tc>
          <w:tcPr>
            <w:tcW w:w="1080" w:type="dxa"/>
            <w:shd w:val="clear" w:color="auto" w:fill="auto"/>
            <w:noWrap/>
            <w:vAlign w:val="bottom"/>
            <w:hideMark/>
          </w:tcPr>
          <w:p w14:paraId="3A6F6E30" w14:textId="77777777" w:rsidR="00C53AF9" w:rsidRPr="00C53AF9" w:rsidRDefault="00C53AF9" w:rsidP="00C53AF9">
            <w:pPr>
              <w:widowControl/>
              <w:jc w:val="left"/>
              <w:rPr>
                <w:rFonts w:ascii="等线" w:eastAsia="等线" w:hAnsi="等线" w:cs="宋体"/>
                <w:color w:val="000000"/>
                <w:kern w:val="0"/>
                <w:sz w:val="18"/>
                <w:szCs w:val="18"/>
              </w:rPr>
            </w:pPr>
            <w:proofErr w:type="spellStart"/>
            <w:r w:rsidRPr="00C53AF9">
              <w:rPr>
                <w:rFonts w:ascii="等线" w:eastAsia="等线" w:hAnsi="等线" w:cs="宋体" w:hint="eastAsia"/>
                <w:color w:val="000000"/>
                <w:kern w:val="0"/>
                <w:sz w:val="18"/>
                <w:szCs w:val="18"/>
              </w:rPr>
              <w:t>hls-ts</w:t>
            </w:r>
            <w:proofErr w:type="spellEnd"/>
          </w:p>
        </w:tc>
        <w:tc>
          <w:tcPr>
            <w:tcW w:w="1560" w:type="dxa"/>
            <w:shd w:val="clear" w:color="auto" w:fill="auto"/>
            <w:noWrap/>
            <w:vAlign w:val="bottom"/>
            <w:hideMark/>
          </w:tcPr>
          <w:p w14:paraId="5FE2FE47"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h264-aac</w:t>
            </w:r>
          </w:p>
        </w:tc>
        <w:tc>
          <w:tcPr>
            <w:tcW w:w="1080" w:type="dxa"/>
            <w:shd w:val="clear" w:color="auto" w:fill="auto"/>
            <w:noWrap/>
            <w:vAlign w:val="bottom"/>
            <w:hideMark/>
          </w:tcPr>
          <w:p w14:paraId="2241D7A4"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无损加密</w:t>
            </w:r>
          </w:p>
        </w:tc>
      </w:tr>
      <w:tr w:rsidR="00C53AF9" w:rsidRPr="00C53AF9" w14:paraId="63DDB46C" w14:textId="77777777" w:rsidTr="00C53AF9">
        <w:trPr>
          <w:trHeight w:val="285"/>
        </w:trPr>
        <w:tc>
          <w:tcPr>
            <w:tcW w:w="1300" w:type="dxa"/>
            <w:shd w:val="clear" w:color="auto" w:fill="auto"/>
            <w:noWrap/>
            <w:vAlign w:val="bottom"/>
            <w:hideMark/>
          </w:tcPr>
          <w:p w14:paraId="6C3431E0"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Windows</w:t>
            </w:r>
          </w:p>
        </w:tc>
        <w:tc>
          <w:tcPr>
            <w:tcW w:w="1320" w:type="dxa"/>
            <w:shd w:val="clear" w:color="auto" w:fill="auto"/>
            <w:noWrap/>
            <w:vAlign w:val="bottom"/>
            <w:hideMark/>
          </w:tcPr>
          <w:p w14:paraId="296A43E8"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http</w:t>
            </w:r>
          </w:p>
        </w:tc>
        <w:tc>
          <w:tcPr>
            <w:tcW w:w="2220" w:type="dxa"/>
            <w:shd w:val="clear" w:color="auto" w:fill="auto"/>
            <w:noWrap/>
            <w:vAlign w:val="bottom"/>
            <w:hideMark/>
          </w:tcPr>
          <w:p w14:paraId="6CBBD38D" w14:textId="0E8A1103"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m4a/FLAC/Hi</w:t>
            </w:r>
            <w:r w:rsidR="00B870DD">
              <w:rPr>
                <w:rFonts w:ascii="等线" w:eastAsia="等线" w:hAnsi="等线" w:cs="宋体"/>
                <w:color w:val="000000"/>
                <w:kern w:val="0"/>
                <w:sz w:val="18"/>
                <w:szCs w:val="18"/>
              </w:rPr>
              <w:t>-</w:t>
            </w:r>
            <w:r w:rsidRPr="00C53AF9">
              <w:rPr>
                <w:rFonts w:ascii="等线" w:eastAsia="等线" w:hAnsi="等线" w:cs="宋体" w:hint="eastAsia"/>
                <w:color w:val="000000"/>
                <w:kern w:val="0"/>
                <w:sz w:val="18"/>
                <w:szCs w:val="18"/>
              </w:rPr>
              <w:t>Res</w:t>
            </w:r>
          </w:p>
        </w:tc>
        <w:tc>
          <w:tcPr>
            <w:tcW w:w="1080" w:type="dxa"/>
            <w:shd w:val="clear" w:color="auto" w:fill="auto"/>
            <w:noWrap/>
            <w:vAlign w:val="bottom"/>
            <w:hideMark/>
          </w:tcPr>
          <w:p w14:paraId="7CAFB1DE" w14:textId="77777777" w:rsidR="00C53AF9" w:rsidRPr="00C53AF9" w:rsidRDefault="00C53AF9" w:rsidP="00C53AF9">
            <w:pPr>
              <w:widowControl/>
              <w:jc w:val="left"/>
              <w:rPr>
                <w:rFonts w:ascii="等线" w:eastAsia="等线" w:hAnsi="等线" w:cs="宋体"/>
                <w:color w:val="000000"/>
                <w:kern w:val="0"/>
                <w:sz w:val="18"/>
                <w:szCs w:val="18"/>
              </w:rPr>
            </w:pPr>
            <w:proofErr w:type="spellStart"/>
            <w:r w:rsidRPr="00C53AF9">
              <w:rPr>
                <w:rFonts w:ascii="等线" w:eastAsia="等线" w:hAnsi="等线" w:cs="宋体" w:hint="eastAsia"/>
                <w:color w:val="000000"/>
                <w:kern w:val="0"/>
                <w:sz w:val="18"/>
                <w:szCs w:val="18"/>
              </w:rPr>
              <w:t>hls-ts</w:t>
            </w:r>
            <w:proofErr w:type="spellEnd"/>
          </w:p>
        </w:tc>
        <w:tc>
          <w:tcPr>
            <w:tcW w:w="1560" w:type="dxa"/>
            <w:shd w:val="clear" w:color="auto" w:fill="auto"/>
            <w:noWrap/>
            <w:vAlign w:val="bottom"/>
            <w:hideMark/>
          </w:tcPr>
          <w:p w14:paraId="7B479658"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h264-aac</w:t>
            </w:r>
          </w:p>
        </w:tc>
        <w:tc>
          <w:tcPr>
            <w:tcW w:w="1080" w:type="dxa"/>
            <w:shd w:val="clear" w:color="auto" w:fill="auto"/>
            <w:noWrap/>
            <w:vAlign w:val="bottom"/>
            <w:hideMark/>
          </w:tcPr>
          <w:p w14:paraId="045FA230"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无损加密</w:t>
            </w:r>
          </w:p>
        </w:tc>
      </w:tr>
      <w:tr w:rsidR="00C53AF9" w:rsidRPr="00C53AF9" w14:paraId="5B78925E" w14:textId="77777777" w:rsidTr="00C53AF9">
        <w:trPr>
          <w:trHeight w:val="285"/>
        </w:trPr>
        <w:tc>
          <w:tcPr>
            <w:tcW w:w="1300" w:type="dxa"/>
            <w:shd w:val="clear" w:color="auto" w:fill="auto"/>
            <w:noWrap/>
            <w:vAlign w:val="bottom"/>
            <w:hideMark/>
          </w:tcPr>
          <w:p w14:paraId="4B5F7AC9"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MacOS</w:t>
            </w:r>
          </w:p>
        </w:tc>
        <w:tc>
          <w:tcPr>
            <w:tcW w:w="1320" w:type="dxa"/>
            <w:shd w:val="clear" w:color="auto" w:fill="auto"/>
            <w:noWrap/>
            <w:vAlign w:val="bottom"/>
            <w:hideMark/>
          </w:tcPr>
          <w:p w14:paraId="28F64BE9"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http</w:t>
            </w:r>
          </w:p>
        </w:tc>
        <w:tc>
          <w:tcPr>
            <w:tcW w:w="2220" w:type="dxa"/>
            <w:shd w:val="clear" w:color="auto" w:fill="auto"/>
            <w:noWrap/>
            <w:vAlign w:val="bottom"/>
            <w:hideMark/>
          </w:tcPr>
          <w:p w14:paraId="0BCAE9C9" w14:textId="61BB5E81"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m4a/FLAC/Hi</w:t>
            </w:r>
            <w:r w:rsidR="00B870DD">
              <w:rPr>
                <w:rFonts w:ascii="等线" w:eastAsia="等线" w:hAnsi="等线" w:cs="宋体"/>
                <w:color w:val="000000"/>
                <w:kern w:val="0"/>
                <w:sz w:val="18"/>
                <w:szCs w:val="18"/>
              </w:rPr>
              <w:t>-</w:t>
            </w:r>
            <w:r w:rsidRPr="00C53AF9">
              <w:rPr>
                <w:rFonts w:ascii="等线" w:eastAsia="等线" w:hAnsi="等线" w:cs="宋体" w:hint="eastAsia"/>
                <w:color w:val="000000"/>
                <w:kern w:val="0"/>
                <w:sz w:val="18"/>
                <w:szCs w:val="18"/>
              </w:rPr>
              <w:t>Res</w:t>
            </w:r>
          </w:p>
        </w:tc>
        <w:tc>
          <w:tcPr>
            <w:tcW w:w="1080" w:type="dxa"/>
            <w:shd w:val="clear" w:color="auto" w:fill="auto"/>
            <w:noWrap/>
            <w:vAlign w:val="bottom"/>
            <w:hideMark/>
          </w:tcPr>
          <w:p w14:paraId="02778A15" w14:textId="77777777" w:rsidR="00C53AF9" w:rsidRPr="00C53AF9" w:rsidRDefault="00C53AF9" w:rsidP="00C53AF9">
            <w:pPr>
              <w:widowControl/>
              <w:jc w:val="left"/>
              <w:rPr>
                <w:rFonts w:ascii="等线" w:eastAsia="等线" w:hAnsi="等线" w:cs="宋体"/>
                <w:color w:val="000000"/>
                <w:kern w:val="0"/>
                <w:sz w:val="18"/>
                <w:szCs w:val="18"/>
              </w:rPr>
            </w:pPr>
            <w:proofErr w:type="spellStart"/>
            <w:r w:rsidRPr="00C53AF9">
              <w:rPr>
                <w:rFonts w:ascii="等线" w:eastAsia="等线" w:hAnsi="等线" w:cs="宋体" w:hint="eastAsia"/>
                <w:color w:val="000000"/>
                <w:kern w:val="0"/>
                <w:sz w:val="18"/>
                <w:szCs w:val="18"/>
              </w:rPr>
              <w:t>hls-ts</w:t>
            </w:r>
            <w:proofErr w:type="spellEnd"/>
          </w:p>
        </w:tc>
        <w:tc>
          <w:tcPr>
            <w:tcW w:w="1560" w:type="dxa"/>
            <w:shd w:val="clear" w:color="auto" w:fill="auto"/>
            <w:noWrap/>
            <w:vAlign w:val="bottom"/>
            <w:hideMark/>
          </w:tcPr>
          <w:p w14:paraId="3EF8F4BC"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h264-aac</w:t>
            </w:r>
          </w:p>
        </w:tc>
        <w:tc>
          <w:tcPr>
            <w:tcW w:w="1080" w:type="dxa"/>
            <w:shd w:val="clear" w:color="auto" w:fill="auto"/>
            <w:noWrap/>
            <w:vAlign w:val="bottom"/>
            <w:hideMark/>
          </w:tcPr>
          <w:p w14:paraId="6FD1B779" w14:textId="77777777" w:rsidR="00C53AF9" w:rsidRPr="00C53AF9" w:rsidRDefault="00C53AF9" w:rsidP="00C53AF9">
            <w:pPr>
              <w:widowControl/>
              <w:jc w:val="left"/>
              <w:rPr>
                <w:rFonts w:ascii="等线" w:eastAsia="等线" w:hAnsi="等线" w:cs="宋体"/>
                <w:color w:val="000000"/>
                <w:kern w:val="0"/>
                <w:sz w:val="18"/>
                <w:szCs w:val="18"/>
              </w:rPr>
            </w:pPr>
            <w:r w:rsidRPr="00C53AF9">
              <w:rPr>
                <w:rFonts w:ascii="等线" w:eastAsia="等线" w:hAnsi="等线" w:cs="宋体" w:hint="eastAsia"/>
                <w:color w:val="000000"/>
                <w:kern w:val="0"/>
                <w:sz w:val="18"/>
                <w:szCs w:val="18"/>
              </w:rPr>
              <w:t>无损加密</w:t>
            </w:r>
          </w:p>
        </w:tc>
      </w:tr>
    </w:tbl>
    <w:p w14:paraId="0FDE583F" w14:textId="12EDE8AE" w:rsidR="00F1404E" w:rsidRDefault="00F1404E" w:rsidP="00C53AF9"/>
    <w:p w14:paraId="4C040E3D" w14:textId="77777777" w:rsidR="00F1404E" w:rsidRDefault="00F1404E">
      <w:pPr>
        <w:widowControl/>
        <w:jc w:val="left"/>
      </w:pPr>
      <w:r>
        <w:br w:type="page"/>
      </w:r>
    </w:p>
    <w:p w14:paraId="52A30862" w14:textId="7ECB0536" w:rsidR="00F1404E" w:rsidRPr="00827DA8" w:rsidRDefault="00F1404E" w:rsidP="00F1404E">
      <w:pPr>
        <w:widowControl/>
        <w:pBdr>
          <w:bottom w:val="single" w:sz="6" w:space="4" w:color="EAECEF"/>
        </w:pBdr>
        <w:spacing w:before="360" w:after="240"/>
        <w:jc w:val="left"/>
        <w:outlineLvl w:val="0"/>
        <w:rPr>
          <w:rFonts w:ascii="黑体" w:eastAsia="黑体" w:hAnsi="黑体" w:cs="Segoe UI"/>
          <w:b/>
          <w:bCs/>
          <w:color w:val="24292E"/>
          <w:kern w:val="36"/>
          <w:sz w:val="48"/>
          <w:szCs w:val="48"/>
        </w:rPr>
      </w:pPr>
      <w:r>
        <w:rPr>
          <w:rFonts w:ascii="黑体" w:eastAsia="黑体" w:hAnsi="黑体" w:cs="Segoe UI" w:hint="eastAsia"/>
          <w:b/>
          <w:bCs/>
          <w:color w:val="24292E"/>
          <w:kern w:val="36"/>
          <w:sz w:val="48"/>
          <w:szCs w:val="48"/>
        </w:rPr>
        <w:lastRenderedPageBreak/>
        <w:t>信息种类</w:t>
      </w:r>
    </w:p>
    <w:p w14:paraId="72FDF005" w14:textId="051A5198" w:rsidR="00C53AF9" w:rsidRDefault="00F1404E" w:rsidP="00F1404E">
      <w:pPr>
        <w:pStyle w:val="a7"/>
        <w:numPr>
          <w:ilvl w:val="0"/>
          <w:numId w:val="3"/>
        </w:numPr>
        <w:ind w:firstLineChars="0"/>
      </w:pPr>
      <w:r>
        <w:rPr>
          <w:rFonts w:hint="eastAsia"/>
        </w:rPr>
        <w:t>开发到公众的信息</w:t>
      </w:r>
    </w:p>
    <w:p w14:paraId="5DB8DA22" w14:textId="1CB0319F" w:rsidR="00CB3B38" w:rsidRDefault="00CB3B38" w:rsidP="00CB3B38">
      <w:pPr>
        <w:pStyle w:val="a7"/>
        <w:ind w:left="420" w:firstLineChars="0" w:firstLine="0"/>
      </w:pPr>
      <w:r>
        <w:rPr>
          <w:rFonts w:hint="eastAsia"/>
        </w:rPr>
        <w:t>在T</w:t>
      </w:r>
      <w:r>
        <w:t>IDAL</w:t>
      </w:r>
      <w:r>
        <w:rPr>
          <w:rFonts w:hint="eastAsia"/>
        </w:rPr>
        <w:t>中，用户与用户间的信息分享是开放给所有的用户的，因而这部分信息带了一个长期有效的token，这个token不随使用者的I</w:t>
      </w:r>
      <w:r>
        <w:t>P</w:t>
      </w:r>
      <w:r>
        <w:rPr>
          <w:rFonts w:hint="eastAsia"/>
        </w:rPr>
        <w:t>及使用者的身份改变，甚至当你没有注册账号时也可以通过它获取到一定数量的信息。</w:t>
      </w:r>
      <w:r w:rsidR="001B4849">
        <w:rPr>
          <w:rFonts w:hint="eastAsia"/>
        </w:rPr>
        <w:t>因此，</w:t>
      </w:r>
      <w:r w:rsidR="001C0A66">
        <w:rPr>
          <w:rFonts w:hint="eastAsia"/>
        </w:rPr>
        <w:t>在获取相关音乐人及音乐信息时，通过该token即可获取到所需要的信息，允许获取的信息如下表所示。</w:t>
      </w:r>
    </w:p>
    <w:p w14:paraId="2E6C583F" w14:textId="77777777" w:rsidR="002F652B" w:rsidRDefault="002F652B" w:rsidP="00CB3B38">
      <w:pPr>
        <w:pStyle w:val="a7"/>
        <w:ind w:left="420" w:firstLineChars="0" w:firstLine="0"/>
      </w:pPr>
    </w:p>
    <w:tbl>
      <w:tblPr>
        <w:tblW w:w="3700" w:type="dxa"/>
        <w:tblLook w:val="04A0" w:firstRow="1" w:lastRow="0" w:firstColumn="1" w:lastColumn="0" w:noHBand="0" w:noVBand="1"/>
      </w:tblPr>
      <w:tblGrid>
        <w:gridCol w:w="1660"/>
        <w:gridCol w:w="6636"/>
      </w:tblGrid>
      <w:tr w:rsidR="001C0A66" w:rsidRPr="001C0A66" w14:paraId="691E2C68" w14:textId="77777777" w:rsidTr="002F652B">
        <w:trPr>
          <w:trHeight w:val="28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DE927"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信息类别</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64BFF"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URL</w:t>
            </w:r>
          </w:p>
        </w:tc>
      </w:tr>
      <w:tr w:rsidR="001C0A66" w:rsidRPr="001C0A66" w14:paraId="43E77A17" w14:textId="77777777" w:rsidTr="00221E24">
        <w:trPr>
          <w:trHeight w:val="28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A8984"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单曲Track</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A70D5"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https://webapi.tidal.com/v1/share/tracks/87050469?token=hZ9wuySZCmpLLiui</w:t>
            </w:r>
          </w:p>
        </w:tc>
      </w:tr>
      <w:tr w:rsidR="001C0A66" w:rsidRPr="001C0A66" w14:paraId="10CEA2E0" w14:textId="77777777" w:rsidTr="00221E24">
        <w:trPr>
          <w:trHeight w:val="28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38E9D"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曲目表Tracks</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2D0BD"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https://webapi.tidal.com/v1/share/albums/86900549/tracks?token=hZ9wuySZCmpLLiui</w:t>
            </w:r>
          </w:p>
        </w:tc>
      </w:tr>
      <w:tr w:rsidR="001C0A66" w:rsidRPr="001C0A66" w14:paraId="2307C4C2" w14:textId="77777777" w:rsidTr="00221E24">
        <w:trPr>
          <w:trHeight w:val="28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B3866" w14:textId="77777777" w:rsidR="001C0A66" w:rsidRPr="001C0A66" w:rsidRDefault="001C0A66" w:rsidP="001C0A66">
            <w:pPr>
              <w:widowControl/>
              <w:jc w:val="left"/>
              <w:rPr>
                <w:rFonts w:ascii="等线" w:eastAsia="等线" w:hAnsi="等线" w:cs="宋体"/>
                <w:color w:val="000000"/>
                <w:kern w:val="0"/>
                <w:sz w:val="18"/>
                <w:szCs w:val="18"/>
              </w:rPr>
            </w:pPr>
            <w:bookmarkStart w:id="4" w:name="_Hlk511043180"/>
            <w:r w:rsidRPr="001C0A66">
              <w:rPr>
                <w:rFonts w:ascii="等线" w:eastAsia="等线" w:hAnsi="等线" w:cs="宋体" w:hint="eastAsia"/>
                <w:color w:val="000000"/>
                <w:kern w:val="0"/>
                <w:sz w:val="18"/>
                <w:szCs w:val="18"/>
              </w:rPr>
              <w:t>专辑</w:t>
            </w:r>
            <w:proofErr w:type="spellStart"/>
            <w:r w:rsidRPr="001C0A66">
              <w:rPr>
                <w:rFonts w:ascii="等线" w:eastAsia="等线" w:hAnsi="等线" w:cs="宋体" w:hint="eastAsia"/>
                <w:color w:val="000000"/>
                <w:kern w:val="0"/>
                <w:sz w:val="18"/>
                <w:szCs w:val="18"/>
              </w:rPr>
              <w:t>Album&amp;EP</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F96C4"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https://webapi.tidal.com/v1/share/albums/86900549?token=hZ9wuySZCmpLLiui</w:t>
            </w:r>
          </w:p>
        </w:tc>
      </w:tr>
      <w:bookmarkEnd w:id="4"/>
      <w:tr w:rsidR="001C0A66" w:rsidRPr="001C0A66" w14:paraId="267F8FDB" w14:textId="77777777" w:rsidTr="00221E24">
        <w:trPr>
          <w:trHeight w:val="28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3FB26"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艺人作品Artist Works</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6D53F"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https://webapi.tidal.com/v1/share/artists/7301626/albums?token=hZ9wuySZCmpLLiui&amp;filter=ALL&amp;countryCode=&amp;limit=100</w:t>
            </w:r>
          </w:p>
        </w:tc>
      </w:tr>
      <w:tr w:rsidR="001C0A66" w:rsidRPr="001C0A66" w14:paraId="4C3E5ACE" w14:textId="77777777" w:rsidTr="00221E24">
        <w:trPr>
          <w:trHeight w:val="28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E805B"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MV作品Videos</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D496" w14:textId="77777777" w:rsidR="001C0A66" w:rsidRPr="001C0A66" w:rsidRDefault="001C0A66" w:rsidP="001C0A66">
            <w:pPr>
              <w:widowControl/>
              <w:jc w:val="left"/>
              <w:rPr>
                <w:rFonts w:ascii="等线" w:eastAsia="等线" w:hAnsi="等线" w:cs="宋体"/>
                <w:color w:val="000000"/>
                <w:kern w:val="0"/>
                <w:sz w:val="18"/>
                <w:szCs w:val="18"/>
              </w:rPr>
            </w:pPr>
            <w:r w:rsidRPr="001C0A66">
              <w:rPr>
                <w:rFonts w:ascii="等线" w:eastAsia="等线" w:hAnsi="等线" w:cs="宋体" w:hint="eastAsia"/>
                <w:color w:val="000000"/>
                <w:kern w:val="0"/>
                <w:sz w:val="18"/>
                <w:szCs w:val="18"/>
              </w:rPr>
              <w:t>http://api.tidalhifi.com/v1/artists/7301626/videos?countryCode=US&amp;token=hZ9wuySZCmpLLiui</w:t>
            </w:r>
          </w:p>
        </w:tc>
      </w:tr>
    </w:tbl>
    <w:p w14:paraId="2B451281" w14:textId="0D8242EB" w:rsidR="001C0A66" w:rsidRDefault="001C0A66" w:rsidP="00CB3B38">
      <w:pPr>
        <w:pStyle w:val="a7"/>
        <w:ind w:left="420" w:firstLineChars="0" w:firstLine="0"/>
      </w:pPr>
    </w:p>
    <w:p w14:paraId="594DDAEB" w14:textId="08730095" w:rsidR="002F652B" w:rsidRDefault="002F652B" w:rsidP="00CB3B38">
      <w:pPr>
        <w:pStyle w:val="a7"/>
        <w:ind w:left="420" w:firstLineChars="0" w:firstLine="0"/>
      </w:pPr>
      <w:r>
        <w:rPr>
          <w:rFonts w:hint="eastAsia"/>
        </w:rPr>
        <w:t>在获取的信息中，包含的子信息如下：</w:t>
      </w:r>
    </w:p>
    <w:p w14:paraId="3EEA13AB" w14:textId="650D4A06" w:rsidR="002F652B" w:rsidRDefault="002F652B" w:rsidP="002F652B">
      <w:pPr>
        <w:pStyle w:val="a7"/>
        <w:numPr>
          <w:ilvl w:val="0"/>
          <w:numId w:val="4"/>
        </w:numPr>
        <w:ind w:firstLineChars="0"/>
      </w:pPr>
      <w:r>
        <w:rPr>
          <w:rFonts w:hint="eastAsia"/>
        </w:rPr>
        <w:t>歌手已发行的专辑</w:t>
      </w:r>
      <w:r>
        <w:t>EP</w:t>
      </w:r>
      <w:r>
        <w:rPr>
          <w:rFonts w:hint="eastAsia"/>
        </w:rPr>
        <w:t>被统一收录在了同一个</w:t>
      </w:r>
      <w:proofErr w:type="spellStart"/>
      <w:r>
        <w:rPr>
          <w:rFonts w:hint="eastAsia"/>
        </w:rPr>
        <w:t>json</w:t>
      </w:r>
      <w:proofErr w:type="spellEnd"/>
      <w:r>
        <w:rPr>
          <w:rFonts w:hint="eastAsia"/>
        </w:rPr>
        <w:t>页面，通过页面内的type参数，网页识别后自动将其归类。艺人作品信息页中，出现的信息有：</w:t>
      </w:r>
    </w:p>
    <w:p w14:paraId="49DDAD7C" w14:textId="77777777" w:rsidR="006B58FE" w:rsidRDefault="006B58FE" w:rsidP="006B58FE">
      <w:pPr>
        <w:ind w:left="420"/>
      </w:pPr>
    </w:p>
    <w:tbl>
      <w:tblPr>
        <w:tblW w:w="7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5160"/>
      </w:tblGrid>
      <w:tr w:rsidR="006B58FE" w:rsidRPr="006B58FE" w14:paraId="075924F7" w14:textId="77777777" w:rsidTr="006B58FE">
        <w:trPr>
          <w:trHeight w:val="285"/>
        </w:trPr>
        <w:tc>
          <w:tcPr>
            <w:tcW w:w="2380" w:type="dxa"/>
            <w:shd w:val="clear" w:color="auto" w:fill="auto"/>
            <w:noWrap/>
            <w:vAlign w:val="bottom"/>
            <w:hideMark/>
          </w:tcPr>
          <w:p w14:paraId="392947AC" w14:textId="77777777" w:rsidR="006B58FE" w:rsidRPr="006B58FE" w:rsidRDefault="006B58FE" w:rsidP="006B58FE">
            <w:pPr>
              <w:widowControl/>
              <w:jc w:val="left"/>
              <w:rPr>
                <w:rFonts w:ascii="等线" w:eastAsia="等线" w:hAnsi="等线" w:cs="宋体"/>
                <w:color w:val="000000"/>
                <w:kern w:val="0"/>
                <w:sz w:val="18"/>
                <w:szCs w:val="18"/>
              </w:rPr>
            </w:pPr>
            <w:r w:rsidRPr="006B58FE">
              <w:rPr>
                <w:rFonts w:ascii="等线" w:eastAsia="等线" w:hAnsi="等线" w:cs="宋体" w:hint="eastAsia"/>
                <w:color w:val="000000"/>
                <w:kern w:val="0"/>
                <w:sz w:val="18"/>
                <w:szCs w:val="18"/>
              </w:rPr>
              <w:t>参数</w:t>
            </w:r>
          </w:p>
        </w:tc>
        <w:tc>
          <w:tcPr>
            <w:tcW w:w="5160" w:type="dxa"/>
            <w:shd w:val="clear" w:color="auto" w:fill="auto"/>
            <w:noWrap/>
            <w:vAlign w:val="bottom"/>
            <w:hideMark/>
          </w:tcPr>
          <w:p w14:paraId="7FAF68EC" w14:textId="77777777" w:rsidR="006B58FE" w:rsidRPr="006B58FE" w:rsidRDefault="006B58FE" w:rsidP="006B58FE">
            <w:pPr>
              <w:widowControl/>
              <w:jc w:val="left"/>
              <w:rPr>
                <w:rFonts w:ascii="等线" w:eastAsia="等线" w:hAnsi="等线" w:cs="宋体"/>
                <w:color w:val="000000"/>
                <w:kern w:val="0"/>
                <w:sz w:val="18"/>
                <w:szCs w:val="18"/>
              </w:rPr>
            </w:pPr>
            <w:r w:rsidRPr="006B58FE">
              <w:rPr>
                <w:rFonts w:ascii="等线" w:eastAsia="等线" w:hAnsi="等线" w:cs="宋体" w:hint="eastAsia"/>
                <w:color w:val="000000"/>
                <w:kern w:val="0"/>
                <w:sz w:val="18"/>
                <w:szCs w:val="18"/>
              </w:rPr>
              <w:t>含义</w:t>
            </w:r>
          </w:p>
        </w:tc>
      </w:tr>
      <w:tr w:rsidR="006B58FE" w:rsidRPr="006B58FE" w14:paraId="570B3A6F" w14:textId="77777777" w:rsidTr="006B58FE">
        <w:trPr>
          <w:trHeight w:val="285"/>
        </w:trPr>
        <w:tc>
          <w:tcPr>
            <w:tcW w:w="2380" w:type="dxa"/>
            <w:shd w:val="clear" w:color="auto" w:fill="auto"/>
            <w:noWrap/>
            <w:vAlign w:val="center"/>
            <w:hideMark/>
          </w:tcPr>
          <w:p w14:paraId="01EBDBB2" w14:textId="77777777" w:rsidR="006B58FE" w:rsidRPr="006B58FE" w:rsidRDefault="006B58FE" w:rsidP="006B58FE">
            <w:pPr>
              <w:widowControl/>
              <w:jc w:val="left"/>
              <w:rPr>
                <w:rFonts w:ascii="等线" w:eastAsia="等线" w:hAnsi="等线" w:cs="宋体"/>
                <w:color w:val="000000"/>
                <w:kern w:val="0"/>
                <w:sz w:val="18"/>
                <w:szCs w:val="18"/>
              </w:rPr>
            </w:pPr>
            <w:proofErr w:type="spellStart"/>
            <w:r w:rsidRPr="006B58FE">
              <w:rPr>
                <w:rFonts w:ascii="等线" w:eastAsia="等线" w:hAnsi="等线" w:cs="宋体"/>
                <w:color w:val="000000"/>
                <w:kern w:val="0"/>
                <w:sz w:val="18"/>
                <w:szCs w:val="18"/>
              </w:rPr>
              <w:t>totalNumberOfItems</w:t>
            </w:r>
            <w:proofErr w:type="spellEnd"/>
          </w:p>
        </w:tc>
        <w:tc>
          <w:tcPr>
            <w:tcW w:w="5160" w:type="dxa"/>
            <w:shd w:val="clear" w:color="auto" w:fill="auto"/>
            <w:noWrap/>
            <w:vAlign w:val="bottom"/>
            <w:hideMark/>
          </w:tcPr>
          <w:p w14:paraId="5057E579" w14:textId="77777777" w:rsidR="006B58FE" w:rsidRPr="006B58FE" w:rsidRDefault="006B58FE" w:rsidP="006B58FE">
            <w:pPr>
              <w:widowControl/>
              <w:jc w:val="left"/>
              <w:rPr>
                <w:rFonts w:ascii="等线" w:eastAsia="等线" w:hAnsi="等线" w:cs="宋体"/>
                <w:color w:val="000000"/>
                <w:kern w:val="0"/>
                <w:sz w:val="18"/>
                <w:szCs w:val="18"/>
              </w:rPr>
            </w:pPr>
            <w:r w:rsidRPr="006B58FE">
              <w:rPr>
                <w:rFonts w:ascii="等线" w:eastAsia="等线" w:hAnsi="等线" w:cs="宋体" w:hint="eastAsia"/>
                <w:color w:val="000000"/>
                <w:kern w:val="0"/>
                <w:sz w:val="18"/>
                <w:szCs w:val="18"/>
              </w:rPr>
              <w:t>艺人专辑总数</w:t>
            </w:r>
          </w:p>
        </w:tc>
      </w:tr>
      <w:tr w:rsidR="006B58FE" w:rsidRPr="006B58FE" w14:paraId="573A7CEC" w14:textId="77777777" w:rsidTr="006B58FE">
        <w:trPr>
          <w:trHeight w:val="285"/>
        </w:trPr>
        <w:tc>
          <w:tcPr>
            <w:tcW w:w="2380" w:type="dxa"/>
            <w:shd w:val="clear" w:color="auto" w:fill="auto"/>
            <w:noWrap/>
            <w:vAlign w:val="center"/>
            <w:hideMark/>
          </w:tcPr>
          <w:p w14:paraId="64CD9F3F" w14:textId="77777777" w:rsidR="006B58FE" w:rsidRPr="006B58FE" w:rsidRDefault="006B58FE" w:rsidP="006B58FE">
            <w:pPr>
              <w:widowControl/>
              <w:jc w:val="left"/>
              <w:rPr>
                <w:rFonts w:ascii="等线" w:eastAsia="等线" w:hAnsi="等线" w:cs="宋体"/>
                <w:color w:val="000000"/>
                <w:kern w:val="0"/>
                <w:sz w:val="18"/>
                <w:szCs w:val="18"/>
              </w:rPr>
            </w:pPr>
            <w:r w:rsidRPr="006B58FE">
              <w:rPr>
                <w:rFonts w:ascii="等线" w:eastAsia="等线" w:hAnsi="等线" w:cs="宋体"/>
                <w:color w:val="000000"/>
                <w:kern w:val="0"/>
                <w:sz w:val="18"/>
                <w:szCs w:val="18"/>
              </w:rPr>
              <w:t>title</w:t>
            </w:r>
          </w:p>
        </w:tc>
        <w:tc>
          <w:tcPr>
            <w:tcW w:w="5160" w:type="dxa"/>
            <w:shd w:val="clear" w:color="auto" w:fill="auto"/>
            <w:noWrap/>
            <w:vAlign w:val="bottom"/>
            <w:hideMark/>
          </w:tcPr>
          <w:p w14:paraId="3F631572" w14:textId="77777777" w:rsidR="006B58FE" w:rsidRPr="006B58FE" w:rsidRDefault="006B58FE" w:rsidP="006B58FE">
            <w:pPr>
              <w:widowControl/>
              <w:jc w:val="left"/>
              <w:rPr>
                <w:rFonts w:ascii="等线" w:eastAsia="等线" w:hAnsi="等线" w:cs="宋体"/>
                <w:color w:val="000000"/>
                <w:kern w:val="0"/>
                <w:sz w:val="18"/>
                <w:szCs w:val="18"/>
              </w:rPr>
            </w:pPr>
            <w:r w:rsidRPr="006B58FE">
              <w:rPr>
                <w:rFonts w:ascii="等线" w:eastAsia="等线" w:hAnsi="等线" w:cs="宋体" w:hint="eastAsia"/>
                <w:color w:val="000000"/>
                <w:kern w:val="0"/>
                <w:sz w:val="18"/>
                <w:szCs w:val="18"/>
              </w:rPr>
              <w:t>专辑名称</w:t>
            </w:r>
          </w:p>
        </w:tc>
      </w:tr>
    </w:tbl>
    <w:p w14:paraId="315C177F" w14:textId="77777777" w:rsidR="002F652B" w:rsidRPr="001C0A66" w:rsidRDefault="002F652B" w:rsidP="002F652B">
      <w:pPr>
        <w:pStyle w:val="a7"/>
        <w:ind w:left="780" w:firstLineChars="0" w:firstLine="0"/>
      </w:pPr>
    </w:p>
    <w:p w14:paraId="5CA1D6F6" w14:textId="1FF223DA" w:rsidR="00F1404E" w:rsidRPr="00C53AF9" w:rsidRDefault="00F1404E" w:rsidP="00F1404E">
      <w:pPr>
        <w:pStyle w:val="a7"/>
        <w:numPr>
          <w:ilvl w:val="0"/>
          <w:numId w:val="3"/>
        </w:numPr>
        <w:ind w:firstLineChars="0"/>
      </w:pPr>
      <w:r>
        <w:rPr>
          <w:rFonts w:hint="eastAsia"/>
        </w:rPr>
        <w:t>开放到用户的信息</w:t>
      </w:r>
    </w:p>
    <w:sectPr w:rsidR="00F1404E" w:rsidRPr="00C53A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8569B" w14:textId="77777777" w:rsidR="00F525CF" w:rsidRDefault="00F525CF" w:rsidP="0043558C">
      <w:r>
        <w:separator/>
      </w:r>
    </w:p>
  </w:endnote>
  <w:endnote w:type="continuationSeparator" w:id="0">
    <w:p w14:paraId="42999E4A" w14:textId="77777777" w:rsidR="00F525CF" w:rsidRDefault="00F525CF" w:rsidP="00435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9C6A1" w14:textId="77777777" w:rsidR="00F525CF" w:rsidRDefault="00F525CF" w:rsidP="0043558C">
      <w:r>
        <w:separator/>
      </w:r>
    </w:p>
  </w:footnote>
  <w:footnote w:type="continuationSeparator" w:id="0">
    <w:p w14:paraId="40098DEF" w14:textId="77777777" w:rsidR="00F525CF" w:rsidRDefault="00F525CF" w:rsidP="00435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3A86"/>
    <w:multiLevelType w:val="hybridMultilevel"/>
    <w:tmpl w:val="1D84D37A"/>
    <w:lvl w:ilvl="0" w:tplc="1CAC3C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9D0CD9"/>
    <w:multiLevelType w:val="hybridMultilevel"/>
    <w:tmpl w:val="07EEA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5C17EE"/>
    <w:multiLevelType w:val="hybridMultilevel"/>
    <w:tmpl w:val="3462F92E"/>
    <w:lvl w:ilvl="0" w:tplc="DBAAAC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8656E4"/>
    <w:multiLevelType w:val="hybridMultilevel"/>
    <w:tmpl w:val="98BAC53C"/>
    <w:lvl w:ilvl="0" w:tplc="2146DB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CB"/>
    <w:rsid w:val="001B4849"/>
    <w:rsid w:val="001C0A66"/>
    <w:rsid w:val="00221E24"/>
    <w:rsid w:val="0025054B"/>
    <w:rsid w:val="00297032"/>
    <w:rsid w:val="002F652B"/>
    <w:rsid w:val="003A13CB"/>
    <w:rsid w:val="0043558C"/>
    <w:rsid w:val="006B58FE"/>
    <w:rsid w:val="00827DA8"/>
    <w:rsid w:val="00B870DD"/>
    <w:rsid w:val="00C24AE8"/>
    <w:rsid w:val="00C53AF9"/>
    <w:rsid w:val="00CB3B38"/>
    <w:rsid w:val="00E26155"/>
    <w:rsid w:val="00F1404E"/>
    <w:rsid w:val="00F525CF"/>
    <w:rsid w:val="00FB3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91BCE"/>
  <w15:chartTrackingRefBased/>
  <w15:docId w15:val="{ED89DD76-C694-422C-AC94-9F4A5F17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27DA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55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558C"/>
    <w:rPr>
      <w:sz w:val="18"/>
      <w:szCs w:val="18"/>
    </w:rPr>
  </w:style>
  <w:style w:type="paragraph" w:styleId="a5">
    <w:name w:val="footer"/>
    <w:basedOn w:val="a"/>
    <w:link w:val="a6"/>
    <w:uiPriority w:val="99"/>
    <w:unhideWhenUsed/>
    <w:rsid w:val="0043558C"/>
    <w:pPr>
      <w:tabs>
        <w:tab w:val="center" w:pos="4153"/>
        <w:tab w:val="right" w:pos="8306"/>
      </w:tabs>
      <w:snapToGrid w:val="0"/>
      <w:jc w:val="left"/>
    </w:pPr>
    <w:rPr>
      <w:sz w:val="18"/>
      <w:szCs w:val="18"/>
    </w:rPr>
  </w:style>
  <w:style w:type="character" w:customStyle="1" w:styleId="a6">
    <w:name w:val="页脚 字符"/>
    <w:basedOn w:val="a0"/>
    <w:link w:val="a5"/>
    <w:uiPriority w:val="99"/>
    <w:rsid w:val="0043558C"/>
    <w:rPr>
      <w:sz w:val="18"/>
      <w:szCs w:val="18"/>
    </w:rPr>
  </w:style>
  <w:style w:type="paragraph" w:styleId="a7">
    <w:name w:val="List Paragraph"/>
    <w:basedOn w:val="a"/>
    <w:uiPriority w:val="34"/>
    <w:qFormat/>
    <w:rsid w:val="0043558C"/>
    <w:pPr>
      <w:ind w:firstLineChars="200" w:firstLine="420"/>
    </w:pPr>
  </w:style>
  <w:style w:type="character" w:customStyle="1" w:styleId="10">
    <w:name w:val="标题 1 字符"/>
    <w:basedOn w:val="a0"/>
    <w:link w:val="1"/>
    <w:uiPriority w:val="9"/>
    <w:rsid w:val="00827DA8"/>
    <w:rPr>
      <w:rFonts w:ascii="宋体" w:eastAsia="宋体" w:hAnsi="宋体" w:cs="宋体"/>
      <w:b/>
      <w:bCs/>
      <w:kern w:val="36"/>
      <w:sz w:val="48"/>
      <w:szCs w:val="48"/>
    </w:rPr>
  </w:style>
  <w:style w:type="paragraph" w:styleId="a8">
    <w:name w:val="Normal (Web)"/>
    <w:basedOn w:val="a"/>
    <w:uiPriority w:val="99"/>
    <w:semiHidden/>
    <w:unhideWhenUsed/>
    <w:rsid w:val="00827D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4948">
      <w:bodyDiv w:val="1"/>
      <w:marLeft w:val="0"/>
      <w:marRight w:val="0"/>
      <w:marTop w:val="0"/>
      <w:marBottom w:val="0"/>
      <w:divBdr>
        <w:top w:val="none" w:sz="0" w:space="0" w:color="auto"/>
        <w:left w:val="none" w:sz="0" w:space="0" w:color="auto"/>
        <w:bottom w:val="none" w:sz="0" w:space="0" w:color="auto"/>
        <w:right w:val="none" w:sz="0" w:space="0" w:color="auto"/>
      </w:divBdr>
    </w:div>
    <w:div w:id="702630804">
      <w:bodyDiv w:val="1"/>
      <w:marLeft w:val="0"/>
      <w:marRight w:val="0"/>
      <w:marTop w:val="0"/>
      <w:marBottom w:val="0"/>
      <w:divBdr>
        <w:top w:val="none" w:sz="0" w:space="0" w:color="auto"/>
        <w:left w:val="none" w:sz="0" w:space="0" w:color="auto"/>
        <w:bottom w:val="none" w:sz="0" w:space="0" w:color="auto"/>
        <w:right w:val="none" w:sz="0" w:space="0" w:color="auto"/>
      </w:divBdr>
    </w:div>
    <w:div w:id="917010977">
      <w:bodyDiv w:val="1"/>
      <w:marLeft w:val="0"/>
      <w:marRight w:val="0"/>
      <w:marTop w:val="0"/>
      <w:marBottom w:val="0"/>
      <w:divBdr>
        <w:top w:val="none" w:sz="0" w:space="0" w:color="auto"/>
        <w:left w:val="none" w:sz="0" w:space="0" w:color="auto"/>
        <w:bottom w:val="none" w:sz="0" w:space="0" w:color="auto"/>
        <w:right w:val="none" w:sz="0" w:space="0" w:color="auto"/>
      </w:divBdr>
    </w:div>
    <w:div w:id="1145971248">
      <w:bodyDiv w:val="1"/>
      <w:marLeft w:val="0"/>
      <w:marRight w:val="0"/>
      <w:marTop w:val="0"/>
      <w:marBottom w:val="0"/>
      <w:divBdr>
        <w:top w:val="none" w:sz="0" w:space="0" w:color="auto"/>
        <w:left w:val="none" w:sz="0" w:space="0" w:color="auto"/>
        <w:bottom w:val="none" w:sz="0" w:space="0" w:color="auto"/>
        <w:right w:val="none" w:sz="0" w:space="0" w:color="auto"/>
      </w:divBdr>
    </w:div>
    <w:div w:id="1451515538">
      <w:bodyDiv w:val="1"/>
      <w:marLeft w:val="0"/>
      <w:marRight w:val="0"/>
      <w:marTop w:val="0"/>
      <w:marBottom w:val="0"/>
      <w:divBdr>
        <w:top w:val="none" w:sz="0" w:space="0" w:color="auto"/>
        <w:left w:val="none" w:sz="0" w:space="0" w:color="auto"/>
        <w:bottom w:val="none" w:sz="0" w:space="0" w:color="auto"/>
        <w:right w:val="none" w:sz="0" w:space="0" w:color="auto"/>
      </w:divBdr>
    </w:div>
    <w:div w:id="20371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E5344-9500-457D-85AB-C9E89F4FF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544</Words>
  <Characters>1068</Characters>
  <Application>Microsoft Office Word</Application>
  <DocSecurity>0</DocSecurity>
  <Lines>71</Lines>
  <Paragraphs>76</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Scarecrow Cheung</dc:creator>
  <cp:keywords/>
  <dc:description/>
  <cp:lastModifiedBy>Scarecrow Cheung</cp:lastModifiedBy>
  <cp:revision>9</cp:revision>
  <dcterms:created xsi:type="dcterms:W3CDTF">2018-04-09T03:52:00Z</dcterms:created>
  <dcterms:modified xsi:type="dcterms:W3CDTF">2018-04-09T07:29:00Z</dcterms:modified>
</cp:coreProperties>
</file>