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Features_Fruits and Nuts</w:t>
            </w:r>
          </w:p>
        </w:tc>
        <w:tc>
          <w:tcPr>
            <w:tcW w:type="dxa" w:w="4320"/>
          </w:tcPr>
          <w:p>
            <w:r>
              <w:t>Coefficients (SVR)_Fruits and Nuts</w:t>
            </w:r>
          </w:p>
        </w:tc>
      </w:tr>
      <w:tr>
        <w:tc>
          <w:tcPr>
            <w:tcW w:type="dxa" w:w="4320"/>
          </w:tcPr>
          <w:p>
            <w:r>
              <w:t>Fall &lt;= 0.00</w:t>
            </w:r>
          </w:p>
        </w:tc>
        <w:tc>
          <w:tcPr>
            <w:tcW w:type="dxa" w:w="4320"/>
          </w:tcPr>
          <w:p>
            <w:r>
              <w:t>2.8592552973116785</w:t>
            </w:r>
          </w:p>
        </w:tc>
      </w:tr>
      <w:tr>
        <w:tc>
          <w:tcPr>
            <w:tcW w:type="dxa" w:w="4320"/>
          </w:tcPr>
          <w:p>
            <w:r>
              <w:t>Fung &amp; Bact – Inorganics &lt;= 0.50</w:t>
            </w:r>
          </w:p>
        </w:tc>
        <w:tc>
          <w:tcPr>
            <w:tcW w:type="dxa" w:w="4320"/>
          </w:tcPr>
          <w:p>
            <w:r>
              <w:t>-1.9545837865883549</w:t>
            </w:r>
          </w:p>
        </w:tc>
      </w:tr>
      <w:tr>
        <w:tc>
          <w:tcPr>
            <w:tcW w:type="dxa" w:w="4320"/>
          </w:tcPr>
          <w:p>
            <w:r>
              <w:t>Rodenticides – Other &lt;= 0.50</w:t>
            </w:r>
          </w:p>
        </w:tc>
        <w:tc>
          <w:tcPr>
            <w:tcW w:type="dxa" w:w="4320"/>
          </w:tcPr>
          <w:p>
            <w:r>
              <w:t>-1.7916294319599408</w:t>
            </w:r>
          </w:p>
        </w:tc>
      </w:tr>
      <w:tr>
        <w:tc>
          <w:tcPr>
            <w:tcW w:type="dxa" w:w="4320"/>
          </w:tcPr>
          <w:p>
            <w:r>
              <w:t>Herbicides – Other &lt;= 0.49</w:t>
            </w:r>
          </w:p>
        </w:tc>
        <w:tc>
          <w:tcPr>
            <w:tcW w:type="dxa" w:w="4320"/>
          </w:tcPr>
          <w:p>
            <w:r>
              <w:t>-1.4741591972312245</w:t>
            </w:r>
          </w:p>
        </w:tc>
      </w:tr>
      <w:tr>
        <w:tc>
          <w:tcPr>
            <w:tcW w:type="dxa" w:w="4320"/>
          </w:tcPr>
          <w:p>
            <w:r>
              <w:t>Herbicides – Carbamates &lt;= 0.51</w:t>
            </w:r>
          </w:p>
        </w:tc>
        <w:tc>
          <w:tcPr>
            <w:tcW w:type="dxa" w:w="4320"/>
          </w:tcPr>
          <w:p>
            <w:r>
              <w:t>-1.2981309224966455</w:t>
            </w:r>
          </w:p>
        </w:tc>
      </w:tr>
      <w:tr>
        <w:tc>
          <w:tcPr>
            <w:tcW w:type="dxa" w:w="4320"/>
          </w:tcPr>
          <w:p>
            <w:r>
              <w:t>Herbicides – Amides &lt;= 0.48</w:t>
            </w:r>
          </w:p>
        </w:tc>
        <w:tc>
          <w:tcPr>
            <w:tcW w:type="dxa" w:w="4320"/>
          </w:tcPr>
          <w:p>
            <w:r>
              <w:t>-1.239118808967319</w:t>
            </w:r>
          </w:p>
        </w:tc>
      </w:tr>
      <w:tr>
        <w:tc>
          <w:tcPr>
            <w:tcW w:type="dxa" w:w="4320"/>
          </w:tcPr>
          <w:p>
            <w:r>
              <w:t>Fung &amp; Bact – Triazoles, diazoles &lt;= 0.50</w:t>
            </w:r>
          </w:p>
        </w:tc>
        <w:tc>
          <w:tcPr>
            <w:tcW w:type="dxa" w:w="4320"/>
          </w:tcPr>
          <w:p>
            <w:r>
              <w:t>-1.0650712107549603</w:t>
            </w:r>
          </w:p>
        </w:tc>
      </w:tr>
      <w:tr>
        <w:tc>
          <w:tcPr>
            <w:tcW w:type="dxa" w:w="4320"/>
          </w:tcPr>
          <w:p>
            <w:r>
              <w:t>Herbicides – Phenoxy hormone products &lt;= 0.52</w:t>
            </w:r>
          </w:p>
        </w:tc>
        <w:tc>
          <w:tcPr>
            <w:tcW w:type="dxa" w:w="4320"/>
          </w:tcPr>
          <w:p>
            <w:r>
              <w:t>1.0175844230719915</w:t>
            </w:r>
          </w:p>
        </w:tc>
      </w:tr>
      <w:tr>
        <w:tc>
          <w:tcPr>
            <w:tcW w:type="dxa" w:w="4320"/>
          </w:tcPr>
          <w:p>
            <w:r>
              <w:t>Fung &amp; Bact – Diazines, morpholines-2 &lt;= 0.51</w:t>
            </w:r>
          </w:p>
        </w:tc>
        <w:tc>
          <w:tcPr>
            <w:tcW w:type="dxa" w:w="4320"/>
          </w:tcPr>
          <w:p>
            <w:r>
              <w:t>-0.7997081511547364</w:t>
            </w:r>
          </w:p>
        </w:tc>
      </w:tr>
      <w:tr>
        <w:tc>
          <w:tcPr>
            <w:tcW w:type="dxa" w:w="4320"/>
          </w:tcPr>
          <w:p>
            <w:r>
              <w:t>Fung &amp; Bact – Diazines, morpholines &lt;= 0.51</w:t>
            </w:r>
          </w:p>
        </w:tc>
        <w:tc>
          <w:tcPr>
            <w:tcW w:type="dxa" w:w="4320"/>
          </w:tcPr>
          <w:p>
            <w:r>
              <w:t>-0.7982265263918684</w:t>
            </w:r>
          </w:p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Features_Vegetables and Legumes</w:t>
            </w:r>
          </w:p>
        </w:tc>
        <w:tc>
          <w:tcPr>
            <w:tcW w:type="dxa" w:w="4320"/>
          </w:tcPr>
          <w:p>
            <w:r>
              <w:t>Coefficients (SVR)_Vegetables and Legumes</w:t>
            </w:r>
          </w:p>
        </w:tc>
      </w:tr>
      <w:tr>
        <w:tc>
          <w:tcPr>
            <w:tcW w:type="dxa" w:w="4320"/>
          </w:tcPr>
          <w:p>
            <w:r>
              <w:t>Summer &gt; 0.00</w:t>
            </w:r>
          </w:p>
        </w:tc>
        <w:tc>
          <w:tcPr>
            <w:tcW w:type="dxa" w:w="4320"/>
          </w:tcPr>
          <w:p>
            <w:r>
              <w:t>20.39560781781851</w:t>
            </w:r>
          </w:p>
        </w:tc>
      </w:tr>
      <w:tr>
        <w:tc>
          <w:tcPr>
            <w:tcW w:type="dxa" w:w="4320"/>
          </w:tcPr>
          <w:p>
            <w:r>
              <w:t>Year-Round &lt;= 0.00</w:t>
            </w:r>
          </w:p>
        </w:tc>
        <w:tc>
          <w:tcPr>
            <w:tcW w:type="dxa" w:w="4320"/>
          </w:tcPr>
          <w:p>
            <w:r>
              <w:t>11.506678347161515</w:t>
            </w:r>
          </w:p>
        </w:tc>
      </w:tr>
      <w:tr>
        <w:tc>
          <w:tcPr>
            <w:tcW w:type="dxa" w:w="4320"/>
          </w:tcPr>
          <w:p>
            <w:r>
              <w:t>0.04 &lt; Yield(tonnes/ha)-2 &lt;= 0.20</w:t>
            </w:r>
          </w:p>
        </w:tc>
        <w:tc>
          <w:tcPr>
            <w:tcW w:type="dxa" w:w="4320"/>
          </w:tcPr>
          <w:p>
            <w:r>
              <w:t>3.456522586637499</w:t>
            </w:r>
          </w:p>
        </w:tc>
      </w:tr>
      <w:tr>
        <w:tc>
          <w:tcPr>
            <w:tcW w:type="dxa" w:w="4320"/>
          </w:tcPr>
          <w:p>
            <w:r>
              <w:t>Fung &amp; Bact – Benzimidazoles &lt;= 0.51</w:t>
            </w:r>
          </w:p>
        </w:tc>
        <w:tc>
          <w:tcPr>
            <w:tcW w:type="dxa" w:w="4320"/>
          </w:tcPr>
          <w:p>
            <w:r>
              <w:t>3.1107064543845464</w:t>
            </w:r>
          </w:p>
        </w:tc>
      </w:tr>
      <w:tr>
        <w:tc>
          <w:tcPr>
            <w:tcW w:type="dxa" w:w="4320"/>
          </w:tcPr>
          <w:p>
            <w:r>
              <w:t>Spring &lt;= 0.00</w:t>
            </w:r>
          </w:p>
        </w:tc>
        <w:tc>
          <w:tcPr>
            <w:tcW w:type="dxa" w:w="4320"/>
          </w:tcPr>
          <w:p>
            <w:r>
              <w:t>2.951207916508256</w:t>
            </w:r>
          </w:p>
        </w:tc>
      </w:tr>
      <w:tr>
        <w:tc>
          <w:tcPr>
            <w:tcW w:type="dxa" w:w="4320"/>
          </w:tcPr>
          <w:p>
            <w:r>
              <w:t>Rodenticides – Other-1 &lt;= 0.50</w:t>
            </w:r>
          </w:p>
        </w:tc>
        <w:tc>
          <w:tcPr>
            <w:tcW w:type="dxa" w:w="4320"/>
          </w:tcPr>
          <w:p>
            <w:r>
              <w:t>2.415562119483306</w:t>
            </w:r>
          </w:p>
        </w:tc>
      </w:tr>
      <w:tr>
        <w:tc>
          <w:tcPr>
            <w:tcW w:type="dxa" w:w="4320"/>
          </w:tcPr>
          <w:p>
            <w:r>
              <w:t>Yield(tonnes/ha)-1 &gt; 0.38</w:t>
            </w:r>
          </w:p>
        </w:tc>
        <w:tc>
          <w:tcPr>
            <w:tcW w:type="dxa" w:w="4320"/>
          </w:tcPr>
          <w:p>
            <w:r>
              <w:t>2.2955314749408546</w:t>
            </w:r>
          </w:p>
        </w:tc>
      </w:tr>
      <w:tr>
        <w:tc>
          <w:tcPr>
            <w:tcW w:type="dxa" w:w="4320"/>
          </w:tcPr>
          <w:p>
            <w:r>
              <w:t>Fung &amp; Bact – Triazoles, diazoles-2 &lt;= 0.50</w:t>
            </w:r>
          </w:p>
        </w:tc>
        <w:tc>
          <w:tcPr>
            <w:tcW w:type="dxa" w:w="4320"/>
          </w:tcPr>
          <w:p>
            <w:r>
              <w:t>2.024257988872839</w:t>
            </w:r>
          </w:p>
        </w:tc>
      </w:tr>
      <w:tr>
        <w:tc>
          <w:tcPr>
            <w:tcW w:type="dxa" w:w="4320"/>
          </w:tcPr>
          <w:p>
            <w:r>
              <w:t>Rodenticides – Other &lt;= 0.50</w:t>
            </w:r>
          </w:p>
        </w:tc>
        <w:tc>
          <w:tcPr>
            <w:tcW w:type="dxa" w:w="4320"/>
          </w:tcPr>
          <w:p>
            <w:r>
              <w:t>2.013656230293109</w:t>
            </w:r>
          </w:p>
        </w:tc>
      </w:tr>
      <w:tr>
        <w:tc>
          <w:tcPr>
            <w:tcW w:type="dxa" w:w="4320"/>
          </w:tcPr>
          <w:p>
            <w:r>
              <w:t>Insecticides – Pyrethroids-1 &lt;= 0.50</w:t>
            </w:r>
          </w:p>
        </w:tc>
        <w:tc>
          <w:tcPr>
            <w:tcW w:type="dxa" w:w="4320"/>
          </w:tcPr>
          <w:p>
            <w:r>
              <w:t>1.8602256791308944</w:t>
            </w:r>
          </w:p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Features_Cereals</w:t>
            </w:r>
          </w:p>
        </w:tc>
        <w:tc>
          <w:tcPr>
            <w:tcW w:type="dxa" w:w="4320"/>
          </w:tcPr>
          <w:p>
            <w:r>
              <w:t>Coefficients (SVR)_Cereals</w:t>
            </w:r>
          </w:p>
        </w:tc>
      </w:tr>
      <w:tr>
        <w:tc>
          <w:tcPr>
            <w:tcW w:type="dxa" w:w="4320"/>
          </w:tcPr>
          <w:p>
            <w:r>
              <w:t>Summer &lt;= 0.00</w:t>
            </w:r>
          </w:p>
        </w:tc>
        <w:tc>
          <w:tcPr>
            <w:tcW w:type="dxa" w:w="4320"/>
          </w:tcPr>
          <w:p>
            <w:r>
              <w:t>-2.134308064779903</w:t>
            </w:r>
          </w:p>
        </w:tc>
      </w:tr>
      <w:tr>
        <w:tc>
          <w:tcPr>
            <w:tcW w:type="dxa" w:w="4320"/>
          </w:tcPr>
          <w:p>
            <w:r>
              <w:t>Herbicides – Other-2 &lt;= 0.49</w:t>
            </w:r>
          </w:p>
        </w:tc>
        <w:tc>
          <w:tcPr>
            <w:tcW w:type="dxa" w:w="4320"/>
          </w:tcPr>
          <w:p>
            <w:r>
              <w:t>0.3249740453940912</w:t>
            </w:r>
          </w:p>
        </w:tc>
      </w:tr>
      <w:tr>
        <w:tc>
          <w:tcPr>
            <w:tcW w:type="dxa" w:w="4320"/>
          </w:tcPr>
          <w:p>
            <w:r>
              <w:t>Rodenticides – Other-2 &lt;= 0.50</w:t>
            </w:r>
          </w:p>
        </w:tc>
        <w:tc>
          <w:tcPr>
            <w:tcW w:type="dxa" w:w="4320"/>
          </w:tcPr>
          <w:p>
            <w:r>
              <w:t>0.3113181591500028</w:t>
            </w:r>
          </w:p>
        </w:tc>
      </w:tr>
      <w:tr>
        <w:tc>
          <w:tcPr>
            <w:tcW w:type="dxa" w:w="4320"/>
          </w:tcPr>
          <w:p>
            <w:r>
              <w:t>Fung &amp; Bact – Inorganics-2 &lt;= 0.50</w:t>
            </w:r>
          </w:p>
        </w:tc>
        <w:tc>
          <w:tcPr>
            <w:tcW w:type="dxa" w:w="4320"/>
          </w:tcPr>
          <w:p>
            <w:r>
              <w:t>0.2791576395179003</w:t>
            </w:r>
          </w:p>
        </w:tc>
      </w:tr>
      <w:tr>
        <w:tc>
          <w:tcPr>
            <w:tcW w:type="dxa" w:w="4320"/>
          </w:tcPr>
          <w:p>
            <w:r>
              <w:t>Herbicides – Amides-2 &lt;= 0.48</w:t>
            </w:r>
          </w:p>
        </w:tc>
        <w:tc>
          <w:tcPr>
            <w:tcW w:type="dxa" w:w="4320"/>
          </w:tcPr>
          <w:p>
            <w:r>
              <w:t>0.2626519045928464</w:t>
            </w:r>
          </w:p>
        </w:tc>
      </w:tr>
      <w:tr>
        <w:tc>
          <w:tcPr>
            <w:tcW w:type="dxa" w:w="4320"/>
          </w:tcPr>
          <w:p>
            <w:r>
              <w:t>Herbicides – Phenoxy hormone products-1 &lt;= 0.53</w:t>
            </w:r>
          </w:p>
        </w:tc>
        <w:tc>
          <w:tcPr>
            <w:tcW w:type="dxa" w:w="4320"/>
          </w:tcPr>
          <w:p>
            <w:r>
              <w:t>0.2464695534197904</w:t>
            </w:r>
          </w:p>
        </w:tc>
      </w:tr>
      <w:tr>
        <w:tc>
          <w:tcPr>
            <w:tcW w:type="dxa" w:w="4320"/>
          </w:tcPr>
          <w:p>
            <w:r>
              <w:t>Fung &amp; Bact – Triazoles, diazoles-2 &lt;= 0.50</w:t>
            </w:r>
          </w:p>
        </w:tc>
        <w:tc>
          <w:tcPr>
            <w:tcW w:type="dxa" w:w="4320"/>
          </w:tcPr>
          <w:p>
            <w:r>
              <w:t>0.2114075416991176</w:t>
            </w:r>
          </w:p>
        </w:tc>
      </w:tr>
      <w:tr>
        <w:tc>
          <w:tcPr>
            <w:tcW w:type="dxa" w:w="4320"/>
          </w:tcPr>
          <w:p>
            <w:r>
              <w:t>Insecticides – Pyrethroids-2 &lt;= 0.50</w:t>
            </w:r>
          </w:p>
        </w:tc>
        <w:tc>
          <w:tcPr>
            <w:tcW w:type="dxa" w:w="4320"/>
          </w:tcPr>
          <w:p>
            <w:r>
              <w:t>0.19100264504003558</w:t>
            </w:r>
          </w:p>
        </w:tc>
      </w:tr>
      <w:tr>
        <w:tc>
          <w:tcPr>
            <w:tcW w:type="dxa" w:w="4320"/>
          </w:tcPr>
          <w:p>
            <w:r>
              <w:t>Fung &amp; Bact – Dithiocarbamates-2 &lt;= 0.51</w:t>
            </w:r>
          </w:p>
        </w:tc>
        <w:tc>
          <w:tcPr>
            <w:tcW w:type="dxa" w:w="4320"/>
          </w:tcPr>
          <w:p>
            <w:r>
              <w:t>-0.18267749836249236</w:t>
            </w:r>
          </w:p>
        </w:tc>
      </w:tr>
      <w:tr>
        <w:tc>
          <w:tcPr>
            <w:tcW w:type="dxa" w:w="4320"/>
          </w:tcPr>
          <w:p>
            <w:r>
              <w:t>Fung &amp; Bact – Other-2 &lt;= 0.50</w:t>
            </w:r>
          </w:p>
        </w:tc>
        <w:tc>
          <w:tcPr>
            <w:tcW w:type="dxa" w:w="4320"/>
          </w:tcPr>
          <w:p>
            <w:r>
              <w:t>0.180418028310528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