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EF7325B" w14:textId="283F4585" w:rsidR="007E7DB0" w:rsidRPr="00C71F8A" w:rsidRDefault="007E7DB0" w:rsidP="007E7DB0">
      <w:pPr>
        <w:pStyle w:val="Subtitle"/>
        <w:jc w:val="both"/>
        <w:rPr>
          <w:rStyle w:val="SubtitleChar"/>
          <w:color w:val="000000" w:themeColor="text1"/>
          <w:sz w:val="22"/>
          <w:szCs w:val="22"/>
        </w:rPr>
      </w:pPr>
      <w:r w:rsidRPr="00C71F8A">
        <w:rPr>
          <w:rStyle w:val="SubtitleChar"/>
          <w:color w:val="000000" w:themeColor="text1"/>
          <w:sz w:val="22"/>
          <w:szCs w:val="22"/>
        </w:rPr>
        <w:t xml:space="preserve">This paragraph is a description of the </w:t>
      </w:r>
      <w:r w:rsidR="00257738">
        <w:rPr>
          <w:rStyle w:val="SubtitleChar"/>
          <w:color w:val="000000" w:themeColor="text1"/>
          <w:sz w:val="22"/>
          <w:szCs w:val="22"/>
        </w:rPr>
        <w:t>modification</w:t>
      </w:r>
      <w:r w:rsidRPr="00C71F8A">
        <w:rPr>
          <w:rStyle w:val="SubtitleChar"/>
          <w:color w:val="000000" w:themeColor="text1"/>
          <w:sz w:val="22"/>
          <w:szCs w:val="22"/>
        </w:rPr>
        <w:t xml:space="preserve"> </w:t>
      </w:r>
      <w:r w:rsidR="00257738">
        <w:rPr>
          <w:rStyle w:val="SubtitleChar"/>
          <w:color w:val="000000" w:themeColor="text1"/>
          <w:sz w:val="22"/>
          <w:szCs w:val="22"/>
        </w:rPr>
        <w:t>to the</w:t>
      </w:r>
      <w:r w:rsidRPr="00C71F8A">
        <w:rPr>
          <w:rStyle w:val="SubtitleChar"/>
          <w:color w:val="000000" w:themeColor="text1"/>
          <w:sz w:val="22"/>
          <w:szCs w:val="22"/>
        </w:rPr>
        <w:t xml:space="preserve"> Progenitor Pipeline </w:t>
      </w:r>
      <w:r w:rsidR="00257738">
        <w:rPr>
          <w:rStyle w:val="SubtitleChar"/>
          <w:color w:val="000000" w:themeColor="text1"/>
          <w:sz w:val="22"/>
          <w:szCs w:val="22"/>
        </w:rPr>
        <w:t>A</w:t>
      </w:r>
      <w:r w:rsidRPr="00C71F8A">
        <w:rPr>
          <w:rStyle w:val="SubtitleChar"/>
          <w:color w:val="000000" w:themeColor="text1"/>
          <w:sz w:val="22"/>
          <w:szCs w:val="22"/>
        </w:rPr>
        <w:t>nalysis as described in Kalebic et., al 2019</w:t>
      </w:r>
      <w:r w:rsidR="00E75677" w:rsidRPr="00C71F8A">
        <w:rPr>
          <w:rStyle w:val="SubtitleChar"/>
          <w:color w:val="000000" w:themeColor="text1"/>
          <w:sz w:val="22"/>
          <w:szCs w:val="22"/>
        </w:rPr>
        <w:t xml:space="preserve"> [1]</w:t>
      </w:r>
      <w:r w:rsidRPr="00C71F8A">
        <w:rPr>
          <w:rStyle w:val="SubtitleChar"/>
          <w:color w:val="000000" w:themeColor="text1"/>
          <w:sz w:val="22"/>
          <w:szCs w:val="22"/>
        </w:rPr>
        <w:t>, and it is intended to be used as an implementation of the Material and Methods section.</w:t>
      </w:r>
    </w:p>
    <w:p w14:paraId="0C539608" w14:textId="77777777" w:rsidR="007E7DB0" w:rsidRPr="00C71F8A" w:rsidRDefault="007E7DB0" w:rsidP="007E7DB0">
      <w:pPr>
        <w:pStyle w:val="Subtitle"/>
        <w:jc w:val="both"/>
        <w:rPr>
          <w:rStyle w:val="SubtitleChar"/>
          <w:color w:val="000000" w:themeColor="text1"/>
          <w:sz w:val="22"/>
          <w:szCs w:val="22"/>
        </w:rPr>
      </w:pPr>
      <w:r w:rsidRPr="00C71F8A">
        <w:rPr>
          <w:rStyle w:val="SubtitleChar"/>
          <w:color w:val="000000" w:themeColor="text1"/>
          <w:sz w:val="22"/>
          <w:szCs w:val="22"/>
        </w:rPr>
        <w:t>The following modifications were performed from the additional pipeline:</w:t>
      </w:r>
    </w:p>
    <w:p w14:paraId="7DAF7859" w14:textId="168DC90C" w:rsidR="007E7DB0" w:rsidRPr="00C71F8A" w:rsidRDefault="007E7DB0" w:rsidP="007E7DB0">
      <w:pPr>
        <w:pStyle w:val="Subtitle"/>
        <w:numPr>
          <w:ilvl w:val="0"/>
          <w:numId w:val="16"/>
        </w:numPr>
        <w:jc w:val="both"/>
        <w:rPr>
          <w:rStyle w:val="SubtitleChar"/>
          <w:color w:val="000000" w:themeColor="text1"/>
          <w:sz w:val="22"/>
          <w:szCs w:val="22"/>
        </w:rPr>
      </w:pPr>
      <w:r w:rsidRPr="00C71F8A">
        <w:rPr>
          <w:rStyle w:val="SubtitleChar"/>
          <w:color w:val="000000" w:themeColor="text1"/>
          <w:sz w:val="22"/>
          <w:szCs w:val="22"/>
        </w:rPr>
        <w:t xml:space="preserve">The macro </w:t>
      </w:r>
      <w:r w:rsidR="00257738">
        <w:rPr>
          <w:rStyle w:val="SubtitleChar"/>
          <w:color w:val="000000" w:themeColor="text1"/>
          <w:sz w:val="22"/>
          <w:szCs w:val="22"/>
        </w:rPr>
        <w:t>(</w:t>
      </w:r>
      <w:r w:rsidR="00257738" w:rsidRPr="00257738">
        <w:rPr>
          <w:rStyle w:val="SubtitleChar"/>
          <w:color w:val="000000" w:themeColor="text1"/>
          <w:sz w:val="22"/>
          <w:szCs w:val="22"/>
        </w:rPr>
        <w:t>ProgenitorProcessesAnalysis_v</w:t>
      </w:r>
      <w:r w:rsidR="00E6274F">
        <w:rPr>
          <w:rStyle w:val="SubtitleChar"/>
          <w:color w:val="000000" w:themeColor="text1"/>
          <w:sz w:val="22"/>
          <w:szCs w:val="22"/>
        </w:rPr>
        <w:t>.2.0</w:t>
      </w:r>
      <w:r w:rsidR="00257738">
        <w:rPr>
          <w:rStyle w:val="SubtitleChar"/>
          <w:color w:val="000000" w:themeColor="text1"/>
          <w:sz w:val="22"/>
          <w:szCs w:val="22"/>
        </w:rPr>
        <w:t xml:space="preserve">) </w:t>
      </w:r>
      <w:r w:rsidRPr="00C71F8A">
        <w:rPr>
          <w:rStyle w:val="SubtitleChar"/>
          <w:color w:val="000000" w:themeColor="text1"/>
          <w:sz w:val="22"/>
          <w:szCs w:val="22"/>
        </w:rPr>
        <w:t>is now updated to be used on new version of Fiji. The current analyses were performed with Fiji v. 10.03.05.</w:t>
      </w:r>
    </w:p>
    <w:p w14:paraId="4FA8E2CF" w14:textId="77777777" w:rsidR="007E7DB0" w:rsidRPr="00C71F8A" w:rsidRDefault="007E7DB0" w:rsidP="007E7DB0">
      <w:pPr>
        <w:pStyle w:val="Subtitle"/>
        <w:jc w:val="both"/>
        <w:rPr>
          <w:rStyle w:val="SubtitleChar"/>
          <w:color w:val="000000" w:themeColor="text1"/>
          <w:sz w:val="22"/>
          <w:szCs w:val="22"/>
        </w:rPr>
      </w:pPr>
    </w:p>
    <w:p w14:paraId="1D11F3A5" w14:textId="048282AE" w:rsidR="007E7DB0" w:rsidRPr="00C71F8A" w:rsidRDefault="007E7DB0" w:rsidP="007E7DB0">
      <w:pPr>
        <w:pStyle w:val="Subtitle"/>
        <w:jc w:val="both"/>
        <w:rPr>
          <w:rStyle w:val="SubtitleChar"/>
          <w:color w:val="000000" w:themeColor="text1"/>
          <w:sz w:val="22"/>
          <w:szCs w:val="22"/>
        </w:rPr>
      </w:pPr>
      <w:r w:rsidRPr="00C71F8A">
        <w:rPr>
          <w:rStyle w:val="SubtitleChar"/>
          <w:color w:val="000000" w:themeColor="text1"/>
          <w:sz w:val="22"/>
          <w:szCs w:val="22"/>
        </w:rPr>
        <w:t xml:space="preserve">Briefly, the cells were acquired with a step size of 0.3 μm using a point-scanning confocal systems: either a Leica Stellaris 8 with a Plan-Apochromat 40×/1.3 NA oil immersion objective or a Zeiss LSM980 with a Plan-Apochromat 40×/1.4 NA oil immersion objective. Basal progenitors were distinguished as GFP+ Ki67+ cells in the SVZ and cropped within an area of at least 53 μm x 53 μm surrounding the cell. Cell outline was manually tracked following the GFP signal through the Z stack usingTrackEM2 plugin (Fiji v. 10.03.05). </w:t>
      </w:r>
      <w:r w:rsidR="00671736">
        <w:rPr>
          <w:rStyle w:val="SubtitleChar"/>
          <w:color w:val="000000" w:themeColor="text1"/>
          <w:sz w:val="22"/>
          <w:szCs w:val="22"/>
        </w:rPr>
        <w:t>The obtained cell mask was applied to the abovementioned pipeline and the results obtained were plotted in Excel along with other cell morphological parameters.</w:t>
      </w:r>
      <w:r w:rsidR="008C468B">
        <w:rPr>
          <w:rStyle w:val="SubtitleChar"/>
          <w:color w:val="000000" w:themeColor="text1"/>
          <w:sz w:val="22"/>
          <w:szCs w:val="22"/>
        </w:rPr>
        <w:t xml:space="preserve"> A few seconds are required for the macro to process the manually-annotated cell outline. </w:t>
      </w:r>
    </w:p>
    <w:p w14:paraId="3E5ED90E" w14:textId="12E637D0" w:rsidR="007E7DB0" w:rsidRPr="00C71F8A" w:rsidRDefault="007E7DB0" w:rsidP="007E7DB0">
      <w:pPr>
        <w:pStyle w:val="Subtitle"/>
        <w:jc w:val="both"/>
        <w:rPr>
          <w:rStyle w:val="SubtitleChar"/>
          <w:color w:val="000000" w:themeColor="text1"/>
          <w:sz w:val="22"/>
          <w:szCs w:val="22"/>
        </w:rPr>
      </w:pPr>
      <w:r w:rsidRPr="00C71F8A">
        <w:rPr>
          <w:rStyle w:val="SubtitleChar"/>
          <w:color w:val="000000" w:themeColor="text1"/>
          <w:sz w:val="22"/>
          <w:szCs w:val="22"/>
        </w:rPr>
        <w:t>For additional details regarding the installation and running of the macro, we refer to the original description provided in Kalebic et al., 2019</w:t>
      </w:r>
      <w:r w:rsidR="00E75677" w:rsidRPr="00C71F8A">
        <w:rPr>
          <w:rStyle w:val="SubtitleChar"/>
          <w:color w:val="000000" w:themeColor="text1"/>
          <w:sz w:val="22"/>
          <w:szCs w:val="22"/>
        </w:rPr>
        <w:t xml:space="preserve"> [1]</w:t>
      </w:r>
      <w:r w:rsidRPr="00C71F8A">
        <w:rPr>
          <w:rStyle w:val="SubtitleChar"/>
          <w:color w:val="000000" w:themeColor="text1"/>
          <w:sz w:val="22"/>
          <w:szCs w:val="22"/>
        </w:rPr>
        <w:t>.</w:t>
      </w:r>
    </w:p>
    <w:p w14:paraId="0F70C72B" w14:textId="77777777" w:rsidR="007E7DB0" w:rsidRDefault="007E7DB0" w:rsidP="00540650">
      <w:pPr>
        <w:pStyle w:val="Subtitle"/>
        <w:jc w:val="both"/>
        <w:rPr>
          <w:rStyle w:val="SubtitleChar"/>
        </w:rPr>
      </w:pPr>
    </w:p>
    <w:p w14:paraId="225C5361" w14:textId="77777777" w:rsidR="007E7DB0" w:rsidRDefault="007E7DB0" w:rsidP="00540650">
      <w:pPr>
        <w:pStyle w:val="Subtitle"/>
        <w:jc w:val="both"/>
        <w:rPr>
          <w:rStyle w:val="SubtitleChar"/>
        </w:rPr>
      </w:pPr>
    </w:p>
    <w:p w14:paraId="1259D6E5" w14:textId="77777777" w:rsidR="007E7DB0" w:rsidRDefault="007E7DB0" w:rsidP="00540650">
      <w:pPr>
        <w:pStyle w:val="Subtitle"/>
        <w:jc w:val="both"/>
        <w:rPr>
          <w:rStyle w:val="SubtitleChar"/>
        </w:rPr>
      </w:pPr>
    </w:p>
    <w:p w14:paraId="6164EAA9" w14:textId="77777777" w:rsidR="007E7DB0" w:rsidRDefault="007E7DB0" w:rsidP="00540650">
      <w:pPr>
        <w:pStyle w:val="Subtitle"/>
        <w:jc w:val="both"/>
        <w:rPr>
          <w:rStyle w:val="SubtitleChar"/>
        </w:rPr>
      </w:pPr>
    </w:p>
    <w:p w14:paraId="33FB8750" w14:textId="77777777" w:rsidR="007E7DB0" w:rsidRDefault="007E7DB0" w:rsidP="00540650">
      <w:pPr>
        <w:pStyle w:val="Subtitle"/>
        <w:jc w:val="both"/>
        <w:rPr>
          <w:rStyle w:val="SubtitleChar"/>
        </w:rPr>
      </w:pPr>
    </w:p>
    <w:p w14:paraId="5BD9D25A" w14:textId="77777777" w:rsidR="007E7DB0" w:rsidRDefault="007E7DB0" w:rsidP="00540650">
      <w:pPr>
        <w:pStyle w:val="Subtitle"/>
        <w:jc w:val="both"/>
        <w:rPr>
          <w:rStyle w:val="SubtitleChar"/>
        </w:rPr>
      </w:pPr>
    </w:p>
    <w:p w14:paraId="7A91A1E7" w14:textId="77777777" w:rsidR="007E7DB0" w:rsidRDefault="007E7DB0" w:rsidP="00540650">
      <w:pPr>
        <w:pStyle w:val="Subtitle"/>
        <w:jc w:val="both"/>
        <w:rPr>
          <w:rStyle w:val="SubtitleChar"/>
        </w:rPr>
      </w:pPr>
    </w:p>
    <w:p w14:paraId="68CA6B41" w14:textId="77777777" w:rsidR="007E7DB0" w:rsidRDefault="007E7DB0" w:rsidP="00540650">
      <w:pPr>
        <w:pStyle w:val="Subtitle"/>
        <w:jc w:val="both"/>
        <w:rPr>
          <w:rStyle w:val="SubtitleChar"/>
        </w:rPr>
      </w:pPr>
    </w:p>
    <w:p w14:paraId="5A482AB3" w14:textId="77777777" w:rsidR="007E7DB0" w:rsidRDefault="007E7DB0" w:rsidP="00540650">
      <w:pPr>
        <w:pStyle w:val="Subtitle"/>
        <w:jc w:val="both"/>
        <w:rPr>
          <w:rStyle w:val="SubtitleChar"/>
        </w:rPr>
      </w:pPr>
    </w:p>
    <w:p w14:paraId="5C406704" w14:textId="77777777" w:rsidR="007E7DB0" w:rsidRDefault="007E7DB0" w:rsidP="00540650">
      <w:pPr>
        <w:pStyle w:val="Subtitle"/>
        <w:jc w:val="both"/>
        <w:rPr>
          <w:rStyle w:val="SubtitleChar"/>
        </w:rPr>
      </w:pPr>
    </w:p>
    <w:p w14:paraId="45042E40" w14:textId="77777777" w:rsidR="007E7DB0" w:rsidRDefault="007E7DB0" w:rsidP="00540650">
      <w:pPr>
        <w:pStyle w:val="Subtitle"/>
        <w:jc w:val="both"/>
        <w:rPr>
          <w:rStyle w:val="SubtitleChar"/>
        </w:rPr>
      </w:pPr>
    </w:p>
    <w:p w14:paraId="5E7AD7B1" w14:textId="77777777" w:rsidR="007E7DB0" w:rsidRDefault="007E7DB0" w:rsidP="00540650">
      <w:pPr>
        <w:pStyle w:val="Subtitle"/>
        <w:jc w:val="both"/>
        <w:rPr>
          <w:rStyle w:val="SubtitleChar"/>
        </w:rPr>
      </w:pPr>
    </w:p>
    <w:p w14:paraId="46416CE8" w14:textId="77777777" w:rsidR="007E7DB0" w:rsidRDefault="007E7DB0" w:rsidP="00540650">
      <w:pPr>
        <w:pStyle w:val="Subtitle"/>
        <w:jc w:val="both"/>
        <w:rPr>
          <w:rStyle w:val="SubtitleChar"/>
        </w:rPr>
      </w:pPr>
    </w:p>
    <w:p w14:paraId="6852ADEC" w14:textId="77777777" w:rsidR="006428BD" w:rsidRPr="006428BD" w:rsidRDefault="006428BD" w:rsidP="006428BD"/>
    <w:p w14:paraId="41BC854E" w14:textId="30DA6AD6" w:rsidR="00500DD8" w:rsidRDefault="00F65590" w:rsidP="00540650">
      <w:pPr>
        <w:pStyle w:val="Subtitle"/>
        <w:jc w:val="both"/>
      </w:pPr>
      <w:r>
        <w:rPr>
          <w:rStyle w:val="SubtitleChar"/>
        </w:rPr>
        <w:lastRenderedPageBreak/>
        <w:t>PPA script documentation</w:t>
      </w:r>
    </w:p>
    <w:p w14:paraId="7852D806" w14:textId="77777777" w:rsidR="00B20130" w:rsidRDefault="00B20130"/>
    <w:sdt>
      <w:sdtPr>
        <w:rPr>
          <w:rFonts w:asciiTheme="minorHAnsi" w:eastAsiaTheme="minorHAnsi" w:hAnsiTheme="minorHAnsi" w:cstheme="minorBidi"/>
          <w:b w:val="0"/>
          <w:bCs w:val="0"/>
          <w:color w:val="auto"/>
          <w:sz w:val="22"/>
          <w:szCs w:val="22"/>
          <w:lang w:val="en-GB" w:eastAsia="en-US"/>
        </w:rPr>
        <w:id w:val="-619831201"/>
        <w:docPartObj>
          <w:docPartGallery w:val="Table of Contents"/>
          <w:docPartUnique/>
        </w:docPartObj>
      </w:sdtPr>
      <w:sdtEndPr>
        <w:rPr>
          <w:noProof/>
        </w:rPr>
      </w:sdtEndPr>
      <w:sdtContent>
        <w:p w14:paraId="1D366474" w14:textId="77777777" w:rsidR="00C951A4" w:rsidRDefault="00C951A4">
          <w:pPr>
            <w:pStyle w:val="TOCHeading"/>
          </w:pPr>
          <w:r>
            <w:t>Contents</w:t>
          </w:r>
        </w:p>
        <w:p w14:paraId="4AB87CCC" w14:textId="77777777" w:rsidR="00F65590" w:rsidRDefault="00C951A4">
          <w:pPr>
            <w:pStyle w:val="TOC1"/>
            <w:tabs>
              <w:tab w:val="left" w:pos="440"/>
              <w:tab w:val="right" w:leader="dot" w:pos="9016"/>
            </w:tabs>
            <w:rPr>
              <w:rFonts w:eastAsiaTheme="minorEastAsia"/>
              <w:noProof/>
              <w:lang w:eastAsia="en-GB"/>
            </w:rPr>
          </w:pPr>
          <w:r>
            <w:fldChar w:fldCharType="begin"/>
          </w:r>
          <w:r>
            <w:instrText xml:space="preserve"> TOC \o "1-3" \h \z \u </w:instrText>
          </w:r>
          <w:r>
            <w:fldChar w:fldCharType="separate"/>
          </w:r>
          <w:hyperlink w:anchor="_Toc511062859" w:history="1">
            <w:r w:rsidR="00F65590" w:rsidRPr="003C5BF1">
              <w:rPr>
                <w:rStyle w:val="Hyperlink"/>
                <w:noProof/>
              </w:rPr>
              <w:t>1.</w:t>
            </w:r>
            <w:r w:rsidR="00F65590">
              <w:rPr>
                <w:rFonts w:eastAsiaTheme="minorEastAsia"/>
                <w:noProof/>
                <w:lang w:eastAsia="en-GB"/>
              </w:rPr>
              <w:tab/>
            </w:r>
            <w:r w:rsidR="00F65590" w:rsidRPr="003C5BF1">
              <w:rPr>
                <w:rStyle w:val="Hyperlink"/>
                <w:noProof/>
              </w:rPr>
              <w:t>Introduction</w:t>
            </w:r>
            <w:r w:rsidR="00F65590">
              <w:rPr>
                <w:noProof/>
                <w:webHidden/>
              </w:rPr>
              <w:tab/>
            </w:r>
            <w:r w:rsidR="00F65590">
              <w:rPr>
                <w:noProof/>
                <w:webHidden/>
              </w:rPr>
              <w:fldChar w:fldCharType="begin"/>
            </w:r>
            <w:r w:rsidR="00F65590">
              <w:rPr>
                <w:noProof/>
                <w:webHidden/>
              </w:rPr>
              <w:instrText xml:space="preserve"> PAGEREF _Toc511062859 \h </w:instrText>
            </w:r>
            <w:r w:rsidR="00F65590">
              <w:rPr>
                <w:noProof/>
                <w:webHidden/>
              </w:rPr>
            </w:r>
            <w:r w:rsidR="00F65590">
              <w:rPr>
                <w:noProof/>
                <w:webHidden/>
              </w:rPr>
              <w:fldChar w:fldCharType="separate"/>
            </w:r>
            <w:r w:rsidR="00F65590">
              <w:rPr>
                <w:noProof/>
                <w:webHidden/>
              </w:rPr>
              <w:t>1</w:t>
            </w:r>
            <w:r w:rsidR="00F65590">
              <w:rPr>
                <w:noProof/>
                <w:webHidden/>
              </w:rPr>
              <w:fldChar w:fldCharType="end"/>
            </w:r>
          </w:hyperlink>
        </w:p>
        <w:p w14:paraId="229882F7" w14:textId="77777777" w:rsidR="00F65590" w:rsidRDefault="00F65590">
          <w:pPr>
            <w:pStyle w:val="TOC1"/>
            <w:tabs>
              <w:tab w:val="left" w:pos="440"/>
              <w:tab w:val="right" w:leader="dot" w:pos="9016"/>
            </w:tabs>
            <w:rPr>
              <w:rFonts w:eastAsiaTheme="minorEastAsia"/>
              <w:noProof/>
              <w:lang w:eastAsia="en-GB"/>
            </w:rPr>
          </w:pPr>
          <w:hyperlink w:anchor="_Toc511062860" w:history="1">
            <w:r w:rsidRPr="003C5BF1">
              <w:rPr>
                <w:rStyle w:val="Hyperlink"/>
                <w:noProof/>
              </w:rPr>
              <w:t>2.</w:t>
            </w:r>
            <w:r>
              <w:rPr>
                <w:rFonts w:eastAsiaTheme="minorEastAsia"/>
                <w:noProof/>
                <w:lang w:eastAsia="en-GB"/>
              </w:rPr>
              <w:tab/>
            </w:r>
            <w:r w:rsidRPr="003C5BF1">
              <w:rPr>
                <w:rStyle w:val="Hyperlink"/>
                <w:noProof/>
              </w:rPr>
              <w:t>Progenitors Processes Analysis (PPA)</w:t>
            </w:r>
            <w:r>
              <w:rPr>
                <w:noProof/>
                <w:webHidden/>
              </w:rPr>
              <w:tab/>
            </w:r>
            <w:r>
              <w:rPr>
                <w:noProof/>
                <w:webHidden/>
              </w:rPr>
              <w:fldChar w:fldCharType="begin"/>
            </w:r>
            <w:r>
              <w:rPr>
                <w:noProof/>
                <w:webHidden/>
              </w:rPr>
              <w:instrText xml:space="preserve"> PAGEREF _Toc511062860 \h </w:instrText>
            </w:r>
            <w:r>
              <w:rPr>
                <w:noProof/>
                <w:webHidden/>
              </w:rPr>
            </w:r>
            <w:r>
              <w:rPr>
                <w:noProof/>
                <w:webHidden/>
              </w:rPr>
              <w:fldChar w:fldCharType="separate"/>
            </w:r>
            <w:r>
              <w:rPr>
                <w:noProof/>
                <w:webHidden/>
              </w:rPr>
              <w:t>1</w:t>
            </w:r>
            <w:r>
              <w:rPr>
                <w:noProof/>
                <w:webHidden/>
              </w:rPr>
              <w:fldChar w:fldCharType="end"/>
            </w:r>
          </w:hyperlink>
        </w:p>
        <w:p w14:paraId="4FE503F0" w14:textId="77777777" w:rsidR="00F65590" w:rsidRDefault="00F65590">
          <w:pPr>
            <w:pStyle w:val="TOC2"/>
            <w:tabs>
              <w:tab w:val="left" w:pos="880"/>
              <w:tab w:val="right" w:leader="dot" w:pos="9016"/>
            </w:tabs>
            <w:rPr>
              <w:rFonts w:eastAsiaTheme="minorEastAsia"/>
              <w:noProof/>
              <w:lang w:eastAsia="en-GB"/>
            </w:rPr>
          </w:pPr>
          <w:hyperlink w:anchor="_Toc511062861" w:history="1">
            <w:r w:rsidRPr="003C5BF1">
              <w:rPr>
                <w:rStyle w:val="Hyperlink"/>
                <w:noProof/>
              </w:rPr>
              <w:t>2.1.</w:t>
            </w:r>
            <w:r>
              <w:rPr>
                <w:rFonts w:eastAsiaTheme="minorEastAsia"/>
                <w:noProof/>
                <w:lang w:eastAsia="en-GB"/>
              </w:rPr>
              <w:tab/>
            </w:r>
            <w:r w:rsidRPr="003C5BF1">
              <w:rPr>
                <w:rStyle w:val="Hyperlink"/>
                <w:noProof/>
              </w:rPr>
              <w:t>Overview</w:t>
            </w:r>
            <w:r>
              <w:rPr>
                <w:noProof/>
                <w:webHidden/>
              </w:rPr>
              <w:tab/>
            </w:r>
            <w:r>
              <w:rPr>
                <w:noProof/>
                <w:webHidden/>
              </w:rPr>
              <w:fldChar w:fldCharType="begin"/>
            </w:r>
            <w:r>
              <w:rPr>
                <w:noProof/>
                <w:webHidden/>
              </w:rPr>
              <w:instrText xml:space="preserve"> PAGEREF _Toc511062861 \h </w:instrText>
            </w:r>
            <w:r>
              <w:rPr>
                <w:noProof/>
                <w:webHidden/>
              </w:rPr>
            </w:r>
            <w:r>
              <w:rPr>
                <w:noProof/>
                <w:webHidden/>
              </w:rPr>
              <w:fldChar w:fldCharType="separate"/>
            </w:r>
            <w:r>
              <w:rPr>
                <w:noProof/>
                <w:webHidden/>
              </w:rPr>
              <w:t>1</w:t>
            </w:r>
            <w:r>
              <w:rPr>
                <w:noProof/>
                <w:webHidden/>
              </w:rPr>
              <w:fldChar w:fldCharType="end"/>
            </w:r>
          </w:hyperlink>
        </w:p>
        <w:p w14:paraId="1FD4EF99" w14:textId="77777777" w:rsidR="00F65590" w:rsidRDefault="00F65590">
          <w:pPr>
            <w:pStyle w:val="TOC2"/>
            <w:tabs>
              <w:tab w:val="left" w:pos="880"/>
              <w:tab w:val="right" w:leader="dot" w:pos="9016"/>
            </w:tabs>
            <w:rPr>
              <w:rFonts w:eastAsiaTheme="minorEastAsia"/>
              <w:noProof/>
              <w:lang w:eastAsia="en-GB"/>
            </w:rPr>
          </w:pPr>
          <w:hyperlink w:anchor="_Toc511062862" w:history="1">
            <w:r w:rsidRPr="003C5BF1">
              <w:rPr>
                <w:rStyle w:val="Hyperlink"/>
                <w:noProof/>
              </w:rPr>
              <w:t>2.2.</w:t>
            </w:r>
            <w:r>
              <w:rPr>
                <w:rFonts w:eastAsiaTheme="minorEastAsia"/>
                <w:noProof/>
                <w:lang w:eastAsia="en-GB"/>
              </w:rPr>
              <w:tab/>
            </w:r>
            <w:r w:rsidRPr="003C5BF1">
              <w:rPr>
                <w:rStyle w:val="Hyperlink"/>
                <w:noProof/>
              </w:rPr>
              <w:t>Installation</w:t>
            </w:r>
            <w:r>
              <w:rPr>
                <w:noProof/>
                <w:webHidden/>
              </w:rPr>
              <w:tab/>
            </w:r>
            <w:r>
              <w:rPr>
                <w:noProof/>
                <w:webHidden/>
              </w:rPr>
              <w:fldChar w:fldCharType="begin"/>
            </w:r>
            <w:r>
              <w:rPr>
                <w:noProof/>
                <w:webHidden/>
              </w:rPr>
              <w:instrText xml:space="preserve"> PAGEREF _Toc511062862 \h </w:instrText>
            </w:r>
            <w:r>
              <w:rPr>
                <w:noProof/>
                <w:webHidden/>
              </w:rPr>
            </w:r>
            <w:r>
              <w:rPr>
                <w:noProof/>
                <w:webHidden/>
              </w:rPr>
              <w:fldChar w:fldCharType="separate"/>
            </w:r>
            <w:r>
              <w:rPr>
                <w:noProof/>
                <w:webHidden/>
              </w:rPr>
              <w:t>2</w:t>
            </w:r>
            <w:r>
              <w:rPr>
                <w:noProof/>
                <w:webHidden/>
              </w:rPr>
              <w:fldChar w:fldCharType="end"/>
            </w:r>
          </w:hyperlink>
        </w:p>
        <w:p w14:paraId="46F87927" w14:textId="77777777" w:rsidR="00F65590" w:rsidRDefault="00F65590">
          <w:pPr>
            <w:pStyle w:val="TOC2"/>
            <w:tabs>
              <w:tab w:val="left" w:pos="880"/>
              <w:tab w:val="right" w:leader="dot" w:pos="9016"/>
            </w:tabs>
            <w:rPr>
              <w:rFonts w:eastAsiaTheme="minorEastAsia"/>
              <w:noProof/>
              <w:lang w:eastAsia="en-GB"/>
            </w:rPr>
          </w:pPr>
          <w:hyperlink w:anchor="_Toc511062863" w:history="1">
            <w:r w:rsidRPr="003C5BF1">
              <w:rPr>
                <w:rStyle w:val="Hyperlink"/>
                <w:noProof/>
              </w:rPr>
              <w:t>2.3.</w:t>
            </w:r>
            <w:r>
              <w:rPr>
                <w:rFonts w:eastAsiaTheme="minorEastAsia"/>
                <w:noProof/>
                <w:lang w:eastAsia="en-GB"/>
              </w:rPr>
              <w:tab/>
            </w:r>
            <w:r w:rsidRPr="003C5BF1">
              <w:rPr>
                <w:rStyle w:val="Hyperlink"/>
                <w:noProof/>
              </w:rPr>
              <w:t>Usage</w:t>
            </w:r>
            <w:r>
              <w:rPr>
                <w:noProof/>
                <w:webHidden/>
              </w:rPr>
              <w:tab/>
            </w:r>
            <w:r>
              <w:rPr>
                <w:noProof/>
                <w:webHidden/>
              </w:rPr>
              <w:fldChar w:fldCharType="begin"/>
            </w:r>
            <w:r>
              <w:rPr>
                <w:noProof/>
                <w:webHidden/>
              </w:rPr>
              <w:instrText xml:space="preserve"> PAGEREF _Toc511062863 \h </w:instrText>
            </w:r>
            <w:r>
              <w:rPr>
                <w:noProof/>
                <w:webHidden/>
              </w:rPr>
            </w:r>
            <w:r>
              <w:rPr>
                <w:noProof/>
                <w:webHidden/>
              </w:rPr>
              <w:fldChar w:fldCharType="separate"/>
            </w:r>
            <w:r>
              <w:rPr>
                <w:noProof/>
                <w:webHidden/>
              </w:rPr>
              <w:t>2</w:t>
            </w:r>
            <w:r>
              <w:rPr>
                <w:noProof/>
                <w:webHidden/>
              </w:rPr>
              <w:fldChar w:fldCharType="end"/>
            </w:r>
          </w:hyperlink>
        </w:p>
        <w:p w14:paraId="454CAC54" w14:textId="77777777" w:rsidR="00F65590" w:rsidRDefault="00F65590">
          <w:pPr>
            <w:pStyle w:val="TOC1"/>
            <w:tabs>
              <w:tab w:val="left" w:pos="440"/>
              <w:tab w:val="right" w:leader="dot" w:pos="9016"/>
            </w:tabs>
            <w:rPr>
              <w:rFonts w:eastAsiaTheme="minorEastAsia"/>
              <w:noProof/>
              <w:lang w:eastAsia="en-GB"/>
            </w:rPr>
          </w:pPr>
          <w:hyperlink w:anchor="_Toc511062864" w:history="1">
            <w:r w:rsidRPr="003C5BF1">
              <w:rPr>
                <w:rStyle w:val="Hyperlink"/>
                <w:noProof/>
              </w:rPr>
              <w:t>3.</w:t>
            </w:r>
            <w:r>
              <w:rPr>
                <w:rFonts w:eastAsiaTheme="minorEastAsia"/>
                <w:noProof/>
                <w:lang w:eastAsia="en-GB"/>
              </w:rPr>
              <w:tab/>
            </w:r>
            <w:r w:rsidRPr="003C5BF1">
              <w:rPr>
                <w:rStyle w:val="Hyperlink"/>
                <w:noProof/>
              </w:rPr>
              <w:t>Bibliography:</w:t>
            </w:r>
            <w:r>
              <w:rPr>
                <w:noProof/>
                <w:webHidden/>
              </w:rPr>
              <w:tab/>
            </w:r>
            <w:r>
              <w:rPr>
                <w:noProof/>
                <w:webHidden/>
              </w:rPr>
              <w:fldChar w:fldCharType="begin"/>
            </w:r>
            <w:r>
              <w:rPr>
                <w:noProof/>
                <w:webHidden/>
              </w:rPr>
              <w:instrText xml:space="preserve"> PAGEREF _Toc511062864 \h </w:instrText>
            </w:r>
            <w:r>
              <w:rPr>
                <w:noProof/>
                <w:webHidden/>
              </w:rPr>
            </w:r>
            <w:r>
              <w:rPr>
                <w:noProof/>
                <w:webHidden/>
              </w:rPr>
              <w:fldChar w:fldCharType="separate"/>
            </w:r>
            <w:r>
              <w:rPr>
                <w:noProof/>
                <w:webHidden/>
              </w:rPr>
              <w:t>5</w:t>
            </w:r>
            <w:r>
              <w:rPr>
                <w:noProof/>
                <w:webHidden/>
              </w:rPr>
              <w:fldChar w:fldCharType="end"/>
            </w:r>
          </w:hyperlink>
        </w:p>
        <w:p w14:paraId="297BE038" w14:textId="77777777" w:rsidR="00C951A4" w:rsidRDefault="00C951A4">
          <w:r>
            <w:rPr>
              <w:b/>
              <w:bCs/>
              <w:noProof/>
            </w:rPr>
            <w:fldChar w:fldCharType="end"/>
          </w:r>
        </w:p>
      </w:sdtContent>
    </w:sdt>
    <w:p w14:paraId="105585AF" w14:textId="77777777" w:rsidR="00500DD8" w:rsidRDefault="00500DD8"/>
    <w:p w14:paraId="3BF64D09" w14:textId="77777777" w:rsidR="00500DD8" w:rsidRDefault="00500DD8" w:rsidP="00500DD8">
      <w:pPr>
        <w:pStyle w:val="Heading1"/>
        <w:numPr>
          <w:ilvl w:val="0"/>
          <w:numId w:val="1"/>
        </w:numPr>
        <w:jc w:val="both"/>
      </w:pPr>
      <w:bookmarkStart w:id="0" w:name="_Toc479255081"/>
      <w:bookmarkStart w:id="1" w:name="_Toc511062859"/>
      <w:r>
        <w:t>Introduction</w:t>
      </w:r>
      <w:bookmarkEnd w:id="0"/>
      <w:bookmarkEnd w:id="1"/>
    </w:p>
    <w:p w14:paraId="72F63087" w14:textId="77777777" w:rsidR="00500DD8" w:rsidRDefault="00500DD8" w:rsidP="00500DD8">
      <w:pPr>
        <w:jc w:val="both"/>
      </w:pPr>
      <w:r>
        <w:t xml:space="preserve">For each plugin, the overview paragraph is a </w:t>
      </w:r>
      <w:proofErr w:type="gramStart"/>
      <w:r>
        <w:t>high level</w:t>
      </w:r>
      <w:proofErr w:type="gramEnd"/>
      <w:r>
        <w:t xml:space="preserve"> description that is intended to appear in materials and methods of the paper. The following sections contain additional details on the installation, usage and methods used. They are intended for the supplementary materials.</w:t>
      </w:r>
    </w:p>
    <w:p w14:paraId="69B09836" w14:textId="77777777" w:rsidR="00500DD8" w:rsidRDefault="008B03AE" w:rsidP="00500DD8">
      <w:pPr>
        <w:pStyle w:val="Heading1"/>
        <w:numPr>
          <w:ilvl w:val="0"/>
          <w:numId w:val="1"/>
        </w:numPr>
      </w:pPr>
      <w:bookmarkStart w:id="2" w:name="_Toc511062860"/>
      <w:r>
        <w:t>Progenitors</w:t>
      </w:r>
      <w:r w:rsidR="00727E6F">
        <w:t xml:space="preserve"> Processes Analysis</w:t>
      </w:r>
      <w:bookmarkStart w:id="3" w:name="_Toc479255108"/>
      <w:r>
        <w:t xml:space="preserve"> (PPA)</w:t>
      </w:r>
      <w:bookmarkEnd w:id="2"/>
    </w:p>
    <w:p w14:paraId="36CC427C" w14:textId="77777777" w:rsidR="00500DD8" w:rsidRDefault="00500DD8" w:rsidP="00500DD8"/>
    <w:p w14:paraId="551F53FB" w14:textId="77777777" w:rsidR="00500DD8" w:rsidRDefault="00500DD8" w:rsidP="00500DD8">
      <w:pPr>
        <w:pStyle w:val="Heading2"/>
        <w:numPr>
          <w:ilvl w:val="1"/>
          <w:numId w:val="1"/>
        </w:numPr>
        <w:rPr>
          <w:b w:val="0"/>
        </w:rPr>
      </w:pPr>
      <w:r w:rsidRPr="00500DD8">
        <w:rPr>
          <w:b w:val="0"/>
        </w:rPr>
        <w:t xml:space="preserve"> </w:t>
      </w:r>
      <w:bookmarkStart w:id="4" w:name="_Toc511062861"/>
      <w:r w:rsidRPr="00500DD8">
        <w:rPr>
          <w:b w:val="0"/>
        </w:rPr>
        <w:t>Overview</w:t>
      </w:r>
      <w:bookmarkEnd w:id="4"/>
    </w:p>
    <w:p w14:paraId="2DE5A238" w14:textId="634BE951" w:rsidR="004E6B60" w:rsidRDefault="005278E6" w:rsidP="004E6B60">
      <w:pPr>
        <w:jc w:val="both"/>
      </w:pPr>
      <w:r>
        <w:t>T</w:t>
      </w:r>
      <w:r w:rsidRPr="00FF4CC1">
        <w:t xml:space="preserve">o characterize </w:t>
      </w:r>
      <w:r>
        <w:t xml:space="preserve">morphology of the </w:t>
      </w:r>
      <w:r w:rsidRPr="00FF4CC1">
        <w:t>individual neuron</w:t>
      </w:r>
      <w:r>
        <w:t>al progenitors</w:t>
      </w:r>
      <w:r w:rsidRPr="00B67778">
        <w:t xml:space="preserve"> </w:t>
      </w:r>
      <w:r>
        <w:t>w</w:t>
      </w:r>
      <w:r w:rsidRPr="00FF4CC1">
        <w:t>e de</w:t>
      </w:r>
      <w:r>
        <w:t xml:space="preserve">veloped a semi manual workflow. Images used for this application were acquired on the confocal microscope with the 40x objective as </w:t>
      </w:r>
      <w:proofErr w:type="spellStart"/>
      <w:r>
        <w:t>cca</w:t>
      </w:r>
      <w:proofErr w:type="spellEnd"/>
      <w:r>
        <w:t xml:space="preserve"> 50-μm thick stacks of the 1-μm thick optical sections</w:t>
      </w:r>
      <w:r w:rsidRPr="00FF4CC1">
        <w:t xml:space="preserve">. Individual </w:t>
      </w:r>
      <w:r>
        <w:t>cells</w:t>
      </w:r>
      <w:r w:rsidRPr="00FF4CC1">
        <w:t xml:space="preserve"> are first annotated manually with Fiji plugin trakEM2 [</w:t>
      </w:r>
      <w:r w:rsidR="00E75677">
        <w:t>2</w:t>
      </w:r>
      <w:r w:rsidRPr="00FF4CC1">
        <w:t xml:space="preserve">] and exported as 2D masks for further analysis. Each </w:t>
      </w:r>
      <w:r>
        <w:t>cell</w:t>
      </w:r>
      <w:r w:rsidRPr="00FF4CC1">
        <w:t xml:space="preserve"> is processed to create a mask of the </w:t>
      </w:r>
      <w:r>
        <w:t>cell body</w:t>
      </w:r>
      <w:r w:rsidRPr="00FF4CC1">
        <w:t xml:space="preserve"> and a skeleton [</w:t>
      </w:r>
      <w:r w:rsidR="00E75677">
        <w:t>3</w:t>
      </w:r>
      <w:r w:rsidRPr="00FF4CC1">
        <w:t xml:space="preserve">] of the processes. The </w:t>
      </w:r>
      <w:r>
        <w:t>cell body</w:t>
      </w:r>
      <w:r w:rsidRPr="00FF4CC1">
        <w:t xml:space="preserve"> mask is then combined with the </w:t>
      </w:r>
      <w:proofErr w:type="gramStart"/>
      <w:r w:rsidRPr="00FF4CC1">
        <w:t>processes</w:t>
      </w:r>
      <w:proofErr w:type="gramEnd"/>
      <w:r w:rsidRPr="00FF4CC1">
        <w:t xml:space="preserve"> skeleton, forming a simplified representation of the </w:t>
      </w:r>
      <w:r>
        <w:t>cell</w:t>
      </w:r>
      <w:r w:rsidRPr="00FF4CC1">
        <w:t xml:space="preserve"> that can be used for its characterization. If </w:t>
      </w:r>
      <w:proofErr w:type="gramStart"/>
      <w:r w:rsidRPr="00FF4CC1">
        <w:t>necessary</w:t>
      </w:r>
      <w:proofErr w:type="gramEnd"/>
      <w:r w:rsidRPr="00FF4CC1">
        <w:t xml:space="preserve"> the </w:t>
      </w:r>
      <w:r>
        <w:t>cell body</w:t>
      </w:r>
      <w:r w:rsidRPr="00FF4CC1">
        <w:t xml:space="preserve"> mask can be corrected manually during the process. In that representation, each process is a branching tree. It is in contact with the </w:t>
      </w:r>
      <w:r>
        <w:t>cell body</w:t>
      </w:r>
      <w:r w:rsidRPr="00FF4CC1">
        <w:t xml:space="preserve"> at a single position, may or may not divide in multiple branches defining one or more extremities. For each </w:t>
      </w:r>
      <w:r>
        <w:t>progenitor</w:t>
      </w:r>
      <w:r w:rsidRPr="00FF4CC1">
        <w:t xml:space="preserve"> the number of processes, the total number of process extremities, the branching index (ratio of extremities of the processes count) and the </w:t>
      </w:r>
      <w:r>
        <w:t>cell body (soma)</w:t>
      </w:r>
      <w:r w:rsidRPr="00FF4CC1">
        <w:t xml:space="preserve"> radius are measured. Additionally</w:t>
      </w:r>
      <w:r>
        <w:t>,</w:t>
      </w:r>
      <w:r w:rsidRPr="00FF4CC1">
        <w:t xml:space="preserve"> a Sholl analysis [</w:t>
      </w:r>
      <w:r w:rsidR="00E75677">
        <w:t>4</w:t>
      </w:r>
      <w:r w:rsidRPr="00FF4CC1">
        <w:t>] which consist</w:t>
      </w:r>
      <w:r>
        <w:t>s</w:t>
      </w:r>
      <w:r w:rsidRPr="00FF4CC1">
        <w:t xml:space="preserve"> in counting the number of branches </w:t>
      </w:r>
      <w:r>
        <w:t xml:space="preserve">intersecting a circle of radius </w:t>
      </w:r>
      <w:proofErr w:type="spellStart"/>
      <w:r>
        <w:t>k.</w:t>
      </w:r>
      <w:r w:rsidRPr="00FF4CC1">
        <w:t>R</w:t>
      </w:r>
      <w:proofErr w:type="spellEnd"/>
      <w:r w:rsidRPr="00FF4CC1">
        <w:t xml:space="preserve">, is performed. Practically R is the radius of the </w:t>
      </w:r>
      <w:r>
        <w:t>cell body</w:t>
      </w:r>
      <w:r w:rsidRPr="00FF4CC1">
        <w:t xml:space="preserve"> and k is chosen in {2,3,4}. For each process we also characterize its length and tortuosity. Finally</w:t>
      </w:r>
      <w:r>
        <w:t>,</w:t>
      </w:r>
      <w:r w:rsidRPr="00FF4CC1">
        <w:t xml:space="preserve"> for each analysed </w:t>
      </w:r>
      <w:r>
        <w:t>cell</w:t>
      </w:r>
      <w:r w:rsidRPr="00FF4CC1">
        <w:t xml:space="preserve"> a visualization is generated for visual inspection of the </w:t>
      </w:r>
      <w:r>
        <w:t>cell body</w:t>
      </w:r>
      <w:r w:rsidRPr="00FF4CC1">
        <w:t xml:space="preserve"> and the detect processes. This analysis was implemented as a script for the freely available Fiji software [</w:t>
      </w:r>
      <w:r w:rsidR="00E75677">
        <w:t>5</w:t>
      </w:r>
      <w:r w:rsidRPr="00FF4CC1">
        <w:t>,</w:t>
      </w:r>
      <w:r w:rsidR="00E75677">
        <w:t>6</w:t>
      </w:r>
      <w:r w:rsidRPr="00FF4CC1">
        <w:t xml:space="preserve">]. The script was tested with Fiji current version: (Fiji is just ImageJ) ImageJ 2.0.0-rc-61/1.51n. The source </w:t>
      </w:r>
      <w:r w:rsidRPr="00FF4CC1">
        <w:lastRenderedPageBreak/>
        <w:t>code of the script and its helper library are av</w:t>
      </w:r>
      <w:r>
        <w:t>ailable on an online repository</w:t>
      </w:r>
      <w:r w:rsidR="008356EF">
        <w:rPr>
          <w:rStyle w:val="FootnoteReference"/>
        </w:rPr>
        <w:footnoteReference w:id="1"/>
      </w:r>
      <w:r w:rsidRPr="00FF4CC1">
        <w:t xml:space="preserve">. </w:t>
      </w:r>
      <w:r w:rsidR="004E6B60">
        <w:t xml:space="preserve">Additional details on the </w:t>
      </w:r>
      <w:r w:rsidR="008356EF">
        <w:t>installation</w:t>
      </w:r>
      <w:r w:rsidR="004E6B60">
        <w:t xml:space="preserve"> </w:t>
      </w:r>
      <w:r w:rsidR="008356EF">
        <w:t xml:space="preserve">and </w:t>
      </w:r>
      <w:r w:rsidR="004E6B60">
        <w:t xml:space="preserve">usage of the analysis </w:t>
      </w:r>
      <w:r w:rsidR="008356EF">
        <w:t xml:space="preserve">tool </w:t>
      </w:r>
      <w:r w:rsidR="004E6B60">
        <w:t xml:space="preserve">can be found in </w:t>
      </w:r>
      <w:r>
        <w:t>the following sections</w:t>
      </w:r>
      <w:r w:rsidR="004E6B60">
        <w:t>.</w:t>
      </w:r>
    </w:p>
    <w:p w14:paraId="5D8D169C" w14:textId="77777777" w:rsidR="00944773" w:rsidRPr="00944773" w:rsidRDefault="00944773" w:rsidP="00944773"/>
    <w:p w14:paraId="08A93777" w14:textId="77777777" w:rsidR="00500DD8" w:rsidRDefault="00500DD8" w:rsidP="00500DD8">
      <w:pPr>
        <w:pStyle w:val="Heading2"/>
        <w:numPr>
          <w:ilvl w:val="1"/>
          <w:numId w:val="1"/>
        </w:numPr>
        <w:rPr>
          <w:b w:val="0"/>
        </w:rPr>
      </w:pPr>
      <w:r w:rsidRPr="00500DD8">
        <w:rPr>
          <w:b w:val="0"/>
        </w:rPr>
        <w:t xml:space="preserve"> </w:t>
      </w:r>
      <w:bookmarkStart w:id="5" w:name="_Toc511062862"/>
      <w:r w:rsidRPr="00500DD8">
        <w:rPr>
          <w:b w:val="0"/>
        </w:rPr>
        <w:t>Installation</w:t>
      </w:r>
      <w:bookmarkEnd w:id="5"/>
    </w:p>
    <w:p w14:paraId="5EC18D12" w14:textId="77777777" w:rsidR="004E6B60" w:rsidRDefault="004E6B60" w:rsidP="004E6B60">
      <w:pPr>
        <w:jc w:val="both"/>
      </w:pPr>
      <w:proofErr w:type="gramStart"/>
      <w:r>
        <w:t>In order to</w:t>
      </w:r>
      <w:proofErr w:type="gramEnd"/>
      <w:r>
        <w:t xml:space="preserve"> </w:t>
      </w:r>
      <w:r w:rsidR="00E511B7">
        <w:t>install</w:t>
      </w:r>
      <w:r>
        <w:t xml:space="preserve"> the </w:t>
      </w:r>
      <w:proofErr w:type="spellStart"/>
      <w:r w:rsidR="009C3610">
        <w:t>neuronProcessesAnalysis</w:t>
      </w:r>
      <w:proofErr w:type="spellEnd"/>
      <w:r w:rsidR="009C3610">
        <w:t xml:space="preserve"> script</w:t>
      </w:r>
      <w:r>
        <w:t>:</w:t>
      </w:r>
    </w:p>
    <w:p w14:paraId="424DD843" w14:textId="77777777" w:rsidR="00475D28" w:rsidRPr="00475D28" w:rsidRDefault="004E6B60" w:rsidP="00475D28">
      <w:pPr>
        <w:pStyle w:val="ListParagraph"/>
        <w:numPr>
          <w:ilvl w:val="0"/>
          <w:numId w:val="7"/>
        </w:numPr>
        <w:jc w:val="both"/>
        <w:rPr>
          <w:rStyle w:val="Hyperlink"/>
        </w:rPr>
      </w:pPr>
      <w:r w:rsidRPr="004E6B60">
        <w:t xml:space="preserve">Install a fresh version of Fiji from </w:t>
      </w:r>
      <w:hyperlink r:id="rId8" w:history="1">
        <w:r w:rsidRPr="00675DBB">
          <w:rPr>
            <w:rStyle w:val="Hyperlink"/>
          </w:rPr>
          <w:t>https://imagej.net/Downloads</w:t>
        </w:r>
      </w:hyperlink>
      <w:r>
        <w:rPr>
          <w:rStyle w:val="Hyperlink"/>
        </w:rPr>
        <w:t xml:space="preserve"> </w:t>
      </w:r>
      <w:r w:rsidR="009C3610">
        <w:rPr>
          <w:rStyle w:val="Hyperlink"/>
        </w:rPr>
        <w:t>.</w:t>
      </w:r>
      <w:r w:rsidR="009C3610" w:rsidRPr="009C3610">
        <w:rPr>
          <w:rStyle w:val="Hyperlink"/>
          <w:color w:val="auto"/>
          <w:u w:val="none"/>
        </w:rPr>
        <w:t xml:space="preserve"> </w:t>
      </w:r>
      <w:proofErr w:type="gramStart"/>
      <w:r w:rsidR="00475D28">
        <w:rPr>
          <w:rStyle w:val="Hyperlink"/>
          <w:color w:val="auto"/>
          <w:u w:val="none"/>
        </w:rPr>
        <w:t xml:space="preserve">in particular </w:t>
      </w:r>
      <w:r w:rsidR="009C3610" w:rsidRPr="009C3610">
        <w:rPr>
          <w:rStyle w:val="Hyperlink"/>
          <w:color w:val="auto"/>
          <w:u w:val="none"/>
        </w:rPr>
        <w:t>Fiji</w:t>
      </w:r>
      <w:proofErr w:type="gramEnd"/>
      <w:r w:rsidR="009C3610">
        <w:rPr>
          <w:rStyle w:val="Hyperlink"/>
          <w:color w:val="auto"/>
          <w:u w:val="none"/>
        </w:rPr>
        <w:t xml:space="preserve"> comes</w:t>
      </w:r>
      <w:r w:rsidR="00475D28">
        <w:rPr>
          <w:rStyle w:val="Hyperlink"/>
          <w:color w:val="auto"/>
          <w:u w:val="none"/>
        </w:rPr>
        <w:t xml:space="preserve"> preinstalled with </w:t>
      </w:r>
      <w:r w:rsidR="009C3610" w:rsidRPr="00466EAB">
        <w:rPr>
          <w:rStyle w:val="Hyperlink"/>
          <w:i/>
          <w:color w:val="auto"/>
          <w:u w:val="none"/>
        </w:rPr>
        <w:t>Skeletonize3D</w:t>
      </w:r>
      <w:r w:rsidR="009C3610">
        <w:rPr>
          <w:rStyle w:val="Hyperlink"/>
          <w:color w:val="auto"/>
          <w:u w:val="none"/>
        </w:rPr>
        <w:t xml:space="preserve"> and </w:t>
      </w:r>
      <w:proofErr w:type="spellStart"/>
      <w:r w:rsidR="009C3610" w:rsidRPr="00466EAB">
        <w:rPr>
          <w:rStyle w:val="Hyperlink"/>
          <w:i/>
          <w:color w:val="auto"/>
          <w:u w:val="none"/>
        </w:rPr>
        <w:t>Analyze</w:t>
      </w:r>
      <w:proofErr w:type="spellEnd"/>
      <w:r w:rsidR="009C3610" w:rsidRPr="00466EAB">
        <w:rPr>
          <w:rStyle w:val="Hyperlink"/>
          <w:i/>
          <w:color w:val="auto"/>
          <w:u w:val="none"/>
        </w:rPr>
        <w:t xml:space="preserve"> Skeleton </w:t>
      </w:r>
      <w:r w:rsidR="00466EAB">
        <w:rPr>
          <w:rStyle w:val="Hyperlink"/>
          <w:i/>
          <w:color w:val="auto"/>
          <w:u w:val="none"/>
        </w:rPr>
        <w:t>(</w:t>
      </w:r>
      <w:r w:rsidR="009C3610" w:rsidRPr="00466EAB">
        <w:rPr>
          <w:rStyle w:val="Hyperlink"/>
          <w:i/>
          <w:color w:val="auto"/>
          <w:u w:val="none"/>
        </w:rPr>
        <w:t>2D/3D</w:t>
      </w:r>
      <w:r w:rsidR="00466EAB">
        <w:rPr>
          <w:rStyle w:val="Hyperlink"/>
          <w:color w:val="auto"/>
          <w:u w:val="none"/>
        </w:rPr>
        <w:t>)</w:t>
      </w:r>
      <w:r w:rsidR="009C3610">
        <w:rPr>
          <w:rStyle w:val="Hyperlink"/>
          <w:color w:val="auto"/>
          <w:u w:val="none"/>
        </w:rPr>
        <w:t xml:space="preserve"> </w:t>
      </w:r>
      <w:r w:rsidR="00475D28">
        <w:rPr>
          <w:rStyle w:val="Hyperlink"/>
          <w:color w:val="auto"/>
          <w:u w:val="none"/>
        </w:rPr>
        <w:t>plugin that will be used for the analysis.</w:t>
      </w:r>
    </w:p>
    <w:p w14:paraId="3F6E4B52" w14:textId="77777777" w:rsidR="00475D28" w:rsidRPr="00475D28" w:rsidRDefault="004E6B60" w:rsidP="00475D28">
      <w:pPr>
        <w:pStyle w:val="ListParagraph"/>
        <w:numPr>
          <w:ilvl w:val="0"/>
          <w:numId w:val="7"/>
        </w:numPr>
        <w:jc w:val="both"/>
        <w:rPr>
          <w:color w:val="0000FF" w:themeColor="hyperlink"/>
          <w:u w:val="single"/>
        </w:rPr>
      </w:pPr>
      <w:r>
        <w:t xml:space="preserve">Download </w:t>
      </w:r>
      <w:r w:rsidR="00466EAB">
        <w:t>neuronProcessesAnalysis</w:t>
      </w:r>
      <w:r w:rsidR="003B7710">
        <w:t>.py</w:t>
      </w:r>
      <w:r w:rsidR="00381F82">
        <w:t xml:space="preserve"> script from</w:t>
      </w:r>
      <w:r w:rsidRPr="009F7E7D">
        <w:t xml:space="preserve"> the project repository</w:t>
      </w:r>
      <w:r w:rsidR="00E507E8" w:rsidRPr="00475D28">
        <w:rPr>
          <w:vertAlign w:val="superscript"/>
        </w:rPr>
        <w:t>1</w:t>
      </w:r>
      <w:r>
        <w:t xml:space="preserve">. When unzipped it should contain </w:t>
      </w:r>
      <w:r w:rsidR="00466EAB">
        <w:t>2 files: neuronProcessesAnalysis_v1</w:t>
      </w:r>
      <w:r w:rsidR="00381F82" w:rsidRPr="00475D28">
        <w:rPr>
          <w:i/>
        </w:rPr>
        <w:t>.3</w:t>
      </w:r>
      <w:r w:rsidR="00466EAB" w:rsidRPr="00475D28">
        <w:rPr>
          <w:i/>
        </w:rPr>
        <w:t>.1</w:t>
      </w:r>
      <w:r w:rsidR="00381F82" w:rsidRPr="00475D28">
        <w:rPr>
          <w:i/>
        </w:rPr>
        <w:t>.py</w:t>
      </w:r>
      <w:r w:rsidR="00466EAB" w:rsidRPr="00475D28">
        <w:rPr>
          <w:i/>
        </w:rPr>
        <w:t xml:space="preserve"> and</w:t>
      </w:r>
      <w:r w:rsidR="00466EAB">
        <w:t xml:space="preserve"> </w:t>
      </w:r>
      <w:r w:rsidR="00466EAB" w:rsidRPr="00475D28">
        <w:rPr>
          <w:i/>
        </w:rPr>
        <w:t>SkeletonAnalysis_-1.2.0.jar</w:t>
      </w:r>
    </w:p>
    <w:p w14:paraId="054C5F7C" w14:textId="77777777" w:rsidR="004E6B60" w:rsidRPr="00475D28" w:rsidRDefault="00466EAB" w:rsidP="00475D28">
      <w:pPr>
        <w:pStyle w:val="ListParagraph"/>
        <w:numPr>
          <w:ilvl w:val="0"/>
          <w:numId w:val="7"/>
        </w:numPr>
        <w:jc w:val="both"/>
        <w:rPr>
          <w:color w:val="0000FF" w:themeColor="hyperlink"/>
          <w:u w:val="single"/>
        </w:rPr>
      </w:pPr>
      <w:r>
        <w:t xml:space="preserve">Copy the jar file to the </w:t>
      </w:r>
      <w:proofErr w:type="gramStart"/>
      <w:r>
        <w:t>plugins</w:t>
      </w:r>
      <w:proofErr w:type="gramEnd"/>
      <w:r>
        <w:t xml:space="preserve"> directory of you Fiji installation and save the py</w:t>
      </w:r>
      <w:r w:rsidR="005278E6">
        <w:t>thon</w:t>
      </w:r>
      <w:r>
        <w:t xml:space="preserve"> script to you</w:t>
      </w:r>
      <w:r w:rsidR="005278E6">
        <w:t>r</w:t>
      </w:r>
      <w:r>
        <w:t xml:space="preserve"> hard drive</w:t>
      </w:r>
      <w:r w:rsidR="00381F82">
        <w:t>.</w:t>
      </w:r>
      <w:r w:rsidR="00381F82" w:rsidRPr="00475D28">
        <w:rPr>
          <w:vanish/>
        </w:rPr>
        <w:t xml:space="preserve"> </w:t>
      </w:r>
    </w:p>
    <w:p w14:paraId="5DF7D197" w14:textId="77777777" w:rsidR="004E6B60" w:rsidRPr="00D8045F" w:rsidRDefault="004E6B60" w:rsidP="004E6B60">
      <w:pPr>
        <w:pStyle w:val="ListParagraph"/>
        <w:numPr>
          <w:ilvl w:val="0"/>
          <w:numId w:val="8"/>
        </w:numPr>
        <w:jc w:val="both"/>
        <w:rPr>
          <w:vanish/>
        </w:rPr>
      </w:pPr>
    </w:p>
    <w:p w14:paraId="07307AE1" w14:textId="77777777" w:rsidR="004E6B60" w:rsidRPr="00D8045F" w:rsidRDefault="004E6B60" w:rsidP="004E6B60">
      <w:pPr>
        <w:pStyle w:val="ListParagraph"/>
        <w:numPr>
          <w:ilvl w:val="0"/>
          <w:numId w:val="8"/>
        </w:numPr>
        <w:jc w:val="both"/>
        <w:rPr>
          <w:vanish/>
        </w:rPr>
      </w:pPr>
    </w:p>
    <w:p w14:paraId="69E6C83A" w14:textId="77777777" w:rsidR="00466EAB" w:rsidRPr="004E6B60" w:rsidRDefault="00466EAB" w:rsidP="00381F82">
      <w:pPr>
        <w:jc w:val="both"/>
      </w:pPr>
    </w:p>
    <w:p w14:paraId="559C45A4" w14:textId="77777777" w:rsidR="0071477A" w:rsidRDefault="00500DD8" w:rsidP="0071477A">
      <w:pPr>
        <w:pStyle w:val="Heading2"/>
        <w:numPr>
          <w:ilvl w:val="1"/>
          <w:numId w:val="1"/>
        </w:numPr>
        <w:rPr>
          <w:b w:val="0"/>
        </w:rPr>
      </w:pPr>
      <w:r w:rsidRPr="00500DD8">
        <w:rPr>
          <w:b w:val="0"/>
        </w:rPr>
        <w:t xml:space="preserve"> </w:t>
      </w:r>
      <w:bookmarkStart w:id="6" w:name="_Toc511062863"/>
      <w:r w:rsidRPr="00500DD8">
        <w:rPr>
          <w:b w:val="0"/>
        </w:rPr>
        <w:t>Usag</w:t>
      </w:r>
      <w:r w:rsidR="0071477A">
        <w:rPr>
          <w:b w:val="0"/>
        </w:rPr>
        <w:t>e</w:t>
      </w:r>
      <w:bookmarkEnd w:id="6"/>
    </w:p>
    <w:p w14:paraId="672885FC" w14:textId="77777777" w:rsidR="005278E6" w:rsidRDefault="005278E6" w:rsidP="0071477A">
      <w:r>
        <w:t>Cell and their processes can be annotated with the FIJI plugin trackEM2.</w:t>
      </w:r>
      <w:r w:rsidR="00184D32">
        <w:t xml:space="preserve"> This can be done by </w:t>
      </w:r>
      <w:hyperlink r:id="rId9" w:anchor="importing_stacks" w:history="1">
        <w:r w:rsidR="00184D32" w:rsidRPr="00184D32">
          <w:rPr>
            <w:rStyle w:val="Hyperlink"/>
          </w:rPr>
          <w:t>importing an image stack</w:t>
        </w:r>
      </w:hyperlink>
      <w:r w:rsidR="00184D32">
        <w:t xml:space="preserve"> into trakEM2. The cell of interest can then be annotated with</w:t>
      </w:r>
      <w:r w:rsidR="00E511B7">
        <w:t xml:space="preserve"> the brush tool after </w:t>
      </w:r>
      <w:hyperlink r:id="rId10" w:anchor="arealists" w:history="1">
        <w:r w:rsidR="00E511B7" w:rsidRPr="00E511B7">
          <w:rPr>
            <w:rStyle w:val="Hyperlink"/>
          </w:rPr>
          <w:t xml:space="preserve">creating a new </w:t>
        </w:r>
        <w:proofErr w:type="spellStart"/>
        <w:r w:rsidR="00E511B7" w:rsidRPr="00E511B7">
          <w:rPr>
            <w:rStyle w:val="Hyperlink"/>
          </w:rPr>
          <w:t>AreaList</w:t>
        </w:r>
        <w:proofErr w:type="spellEnd"/>
      </w:hyperlink>
      <w:r w:rsidR="00E511B7">
        <w:t xml:space="preserve">. The resulting mask can then be exported by choosing the item </w:t>
      </w:r>
      <w:r w:rsidR="00E511B7" w:rsidRPr="00E511B7">
        <w:rPr>
          <w:i/>
        </w:rPr>
        <w:t>Export &gt; Image st</w:t>
      </w:r>
      <w:r w:rsidR="00C7337B">
        <w:rPr>
          <w:i/>
        </w:rPr>
        <w:t xml:space="preserve">ack under the selected </w:t>
      </w:r>
      <w:proofErr w:type="spellStart"/>
      <w:r w:rsidR="00C7337B">
        <w:rPr>
          <w:i/>
        </w:rPr>
        <w:t>A</w:t>
      </w:r>
      <w:r w:rsidR="00E511B7">
        <w:rPr>
          <w:i/>
        </w:rPr>
        <w:t>reaList</w:t>
      </w:r>
      <w:proofErr w:type="spellEnd"/>
      <w:r w:rsidR="00E511B7">
        <w:t xml:space="preserve"> in the context menu. This image can then be projected along the z axis to form a 2d image and saved to disk for further analysis.</w:t>
      </w:r>
    </w:p>
    <w:p w14:paraId="18A8F37C" w14:textId="77777777" w:rsidR="00E511B7" w:rsidRDefault="00E511B7" w:rsidP="0071477A">
      <w:proofErr w:type="gramStart"/>
      <w:r>
        <w:t>In order to</w:t>
      </w:r>
      <w:proofErr w:type="gramEnd"/>
      <w:r>
        <w:t xml:space="preserve"> use the </w:t>
      </w:r>
      <w:proofErr w:type="spellStart"/>
      <w:r>
        <w:t>neuronProcessesAnalysis</w:t>
      </w:r>
      <w:proofErr w:type="spellEnd"/>
      <w:r>
        <w:t xml:space="preserve"> script, open</w:t>
      </w:r>
      <w:r w:rsidR="00C7337B">
        <w:t xml:space="preserve"> the script in Fiji</w:t>
      </w:r>
      <w:r>
        <w:t xml:space="preserve"> </w:t>
      </w:r>
      <w:r w:rsidR="00C7337B">
        <w:t>and click the run button in the script editor. A window will appear requesting the image analysis parameters (see Figure 1):</w:t>
      </w:r>
    </w:p>
    <w:p w14:paraId="249194D8" w14:textId="77777777" w:rsidR="00C7337B" w:rsidRDefault="00E16A13" w:rsidP="00C7337B">
      <w:pPr>
        <w:pStyle w:val="ListParagraph"/>
        <w:numPr>
          <w:ilvl w:val="0"/>
          <w:numId w:val="13"/>
        </w:numPr>
      </w:pPr>
      <w:r>
        <w:rPr>
          <w:b/>
        </w:rPr>
        <w:t xml:space="preserve">Image to </w:t>
      </w:r>
      <w:proofErr w:type="spellStart"/>
      <w:r>
        <w:rPr>
          <w:b/>
        </w:rPr>
        <w:t>Analyze</w:t>
      </w:r>
      <w:proofErr w:type="spellEnd"/>
      <w:r w:rsidR="00C7337B">
        <w:t xml:space="preserve">: the path to the file of the 2D cell mask to </w:t>
      </w:r>
      <w:proofErr w:type="spellStart"/>
      <w:r w:rsidR="00C7337B">
        <w:t>analyze</w:t>
      </w:r>
      <w:proofErr w:type="spellEnd"/>
    </w:p>
    <w:p w14:paraId="0007F02C" w14:textId="77777777" w:rsidR="00C7337B" w:rsidRDefault="00C7337B" w:rsidP="00C7337B">
      <w:pPr>
        <w:pStyle w:val="ListParagraph"/>
        <w:numPr>
          <w:ilvl w:val="0"/>
          <w:numId w:val="13"/>
        </w:numPr>
      </w:pPr>
      <w:r w:rsidRPr="00E16A13">
        <w:rPr>
          <w:b/>
        </w:rPr>
        <w:t>Minimum branch length</w:t>
      </w:r>
      <w:r>
        <w:t>:  the minimum length of a branch in a process to be considered in the analysis</w:t>
      </w:r>
    </w:p>
    <w:p w14:paraId="4B958952" w14:textId="77777777" w:rsidR="00C7337B" w:rsidRDefault="00C7337B" w:rsidP="00C7337B">
      <w:pPr>
        <w:pStyle w:val="ListParagraph"/>
        <w:numPr>
          <w:ilvl w:val="0"/>
          <w:numId w:val="13"/>
        </w:numPr>
      </w:pPr>
      <w:r w:rsidRPr="00E16A13">
        <w:rPr>
          <w:b/>
        </w:rPr>
        <w:t>Maximum branch width</w:t>
      </w:r>
      <w:r>
        <w:t>: all structure with a larger width will be considered soma or junction in the analysis.</w:t>
      </w:r>
    </w:p>
    <w:p w14:paraId="42C1F79E" w14:textId="77777777" w:rsidR="00C7337B" w:rsidRDefault="00C7337B" w:rsidP="00C7337B">
      <w:pPr>
        <w:pStyle w:val="ListParagraph"/>
        <w:numPr>
          <w:ilvl w:val="0"/>
          <w:numId w:val="13"/>
        </w:numPr>
      </w:pPr>
      <w:r w:rsidRPr="00E16A13">
        <w:rPr>
          <w:b/>
        </w:rPr>
        <w:t>Define a region of interest</w:t>
      </w:r>
      <w:r>
        <w:t xml:space="preserve">: If checked </w:t>
      </w:r>
      <w:r w:rsidR="00E16A13">
        <w:t xml:space="preserve">the script will pause </w:t>
      </w:r>
      <w:r w:rsidR="006F4401">
        <w:t>after opening the image selected by opening a message window proposing the user to draw a region to analyse in the image</w:t>
      </w:r>
      <w:r w:rsidR="00E16A13">
        <w:t>.</w:t>
      </w:r>
      <w:r w:rsidR="006F4401">
        <w:t xml:space="preserve"> Validating the message window will let the script proceed.</w:t>
      </w:r>
    </w:p>
    <w:p w14:paraId="26452DEF" w14:textId="77777777" w:rsidR="00E16A13" w:rsidRDefault="00E16A13" w:rsidP="00C7337B">
      <w:pPr>
        <w:pStyle w:val="ListParagraph"/>
        <w:numPr>
          <w:ilvl w:val="0"/>
          <w:numId w:val="13"/>
        </w:numPr>
      </w:pPr>
      <w:r w:rsidRPr="006F4401">
        <w:rPr>
          <w:b/>
        </w:rPr>
        <w:t>Manually update soma mask</w:t>
      </w:r>
      <w:r>
        <w:t xml:space="preserve">: if checked the script will pause </w:t>
      </w:r>
      <w:r w:rsidR="006F4401">
        <w:t>by opening a message window proposing the user to update the current soma detection with the brush selection tool. The brush selection tool size can be modified if needed by double clicking on its icon</w:t>
      </w:r>
      <w:r>
        <w:t>.</w:t>
      </w:r>
      <w:r w:rsidR="006F4401">
        <w:t xml:space="preserve"> Validating the message window will let the script proceed.</w:t>
      </w:r>
    </w:p>
    <w:p w14:paraId="46FFF2E1" w14:textId="77777777" w:rsidR="00E16A13" w:rsidRDefault="00E16A13" w:rsidP="00C7337B">
      <w:pPr>
        <w:pStyle w:val="ListParagraph"/>
        <w:numPr>
          <w:ilvl w:val="0"/>
          <w:numId w:val="13"/>
        </w:numPr>
      </w:pPr>
      <w:r w:rsidRPr="006F4401">
        <w:rPr>
          <w:b/>
        </w:rPr>
        <w:t>Use image calibration</w:t>
      </w:r>
      <w:r>
        <w:t>: if checked the script will use the pixel size defined in image metadata</w:t>
      </w:r>
      <w:r w:rsidR="006F4401">
        <w:t xml:space="preserve"> (pixel size can be checked by going to Fiji menu </w:t>
      </w:r>
      <w:r w:rsidR="006F4401" w:rsidRPr="006F4401">
        <w:rPr>
          <w:i/>
        </w:rPr>
        <w:t xml:space="preserve">Image&gt;Properties </w:t>
      </w:r>
      <w:proofErr w:type="gramStart"/>
      <w:r w:rsidR="006F4401" w:rsidRPr="006F4401">
        <w:rPr>
          <w:i/>
        </w:rPr>
        <w:t>…</w:t>
      </w:r>
      <w:r w:rsidR="006F4401">
        <w:t xml:space="preserve"> )</w:t>
      </w:r>
      <w:proofErr w:type="gramEnd"/>
      <w:r>
        <w:t xml:space="preserve">. </w:t>
      </w:r>
      <w:proofErr w:type="gramStart"/>
      <w:r>
        <w:t>Otherwise</w:t>
      </w:r>
      <w:proofErr w:type="gramEnd"/>
      <w:r>
        <w:t xml:space="preserve"> an isotropic pixel size of one is used.</w:t>
      </w:r>
    </w:p>
    <w:p w14:paraId="64157F66" w14:textId="77777777" w:rsidR="00E16A13" w:rsidRDefault="00E16A13" w:rsidP="00C7337B">
      <w:pPr>
        <w:pStyle w:val="ListParagraph"/>
        <w:numPr>
          <w:ilvl w:val="0"/>
          <w:numId w:val="13"/>
        </w:numPr>
      </w:pPr>
      <w:r w:rsidRPr="006F4401">
        <w:rPr>
          <w:b/>
        </w:rPr>
        <w:lastRenderedPageBreak/>
        <w:t>Save results</w:t>
      </w:r>
      <w:r>
        <w:t>: if checked</w:t>
      </w:r>
      <w:r w:rsidR="00152430">
        <w:t xml:space="preserve">, all measures and visualisation created to support the analysis validation are save the </w:t>
      </w:r>
      <w:proofErr w:type="spellStart"/>
      <w:r w:rsidR="00152430">
        <w:t>analyze</w:t>
      </w:r>
      <w:proofErr w:type="spellEnd"/>
      <w:r w:rsidR="00152430">
        <w:t xml:space="preserve"> image folder on disk. </w:t>
      </w:r>
    </w:p>
    <w:p w14:paraId="27C547D8" w14:textId="77777777" w:rsidR="00C7337B" w:rsidRDefault="00C7337B" w:rsidP="00C7337B">
      <w:pPr>
        <w:keepNext/>
        <w:jc w:val="center"/>
      </w:pPr>
      <w:r>
        <w:rPr>
          <w:noProof/>
          <w:lang w:eastAsia="en-GB"/>
        </w:rPr>
        <w:drawing>
          <wp:inline distT="0" distB="0" distL="0" distR="0" wp14:anchorId="17F17ACD" wp14:editId="2600D51A">
            <wp:extent cx="3305175" cy="253558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3305175" cy="2535588"/>
                    </a:xfrm>
                    <a:prstGeom prst="rect">
                      <a:avLst/>
                    </a:prstGeom>
                  </pic:spPr>
                </pic:pic>
              </a:graphicData>
            </a:graphic>
          </wp:inline>
        </w:drawing>
      </w:r>
    </w:p>
    <w:p w14:paraId="5661F080" w14:textId="77777777" w:rsidR="00E511B7" w:rsidRDefault="00C7337B" w:rsidP="00C7337B">
      <w:pPr>
        <w:pStyle w:val="Caption"/>
        <w:jc w:val="center"/>
      </w:pPr>
      <w:r>
        <w:t xml:space="preserve">Figure </w:t>
      </w:r>
      <w:r w:rsidR="00716F27">
        <w:rPr>
          <w:noProof/>
        </w:rPr>
        <w:fldChar w:fldCharType="begin"/>
      </w:r>
      <w:r w:rsidR="00716F27">
        <w:rPr>
          <w:noProof/>
        </w:rPr>
        <w:instrText xml:space="preserve"> SEQ Figure \* ARABIC </w:instrText>
      </w:r>
      <w:r w:rsidR="00716F27">
        <w:rPr>
          <w:noProof/>
        </w:rPr>
        <w:fldChar w:fldCharType="separate"/>
      </w:r>
      <w:r w:rsidR="00086AA1">
        <w:rPr>
          <w:noProof/>
        </w:rPr>
        <w:t>1</w:t>
      </w:r>
      <w:r w:rsidR="00716F27">
        <w:rPr>
          <w:noProof/>
        </w:rPr>
        <w:fldChar w:fldCharType="end"/>
      </w:r>
      <w:r>
        <w:t xml:space="preserve">: Window requesting parameters when starting the image </w:t>
      </w:r>
      <w:proofErr w:type="spellStart"/>
      <w:r>
        <w:t>neuronProcessesAnalysis</w:t>
      </w:r>
      <w:proofErr w:type="spellEnd"/>
      <w:r>
        <w:rPr>
          <w:noProof/>
        </w:rPr>
        <w:t xml:space="preserve"> script</w:t>
      </w:r>
    </w:p>
    <w:p w14:paraId="06543FD6" w14:textId="77777777" w:rsidR="00692179" w:rsidRDefault="00152430" w:rsidP="0071477A">
      <w:r>
        <w:t xml:space="preserve">When validating the parameter </w:t>
      </w:r>
      <w:proofErr w:type="gramStart"/>
      <w:r>
        <w:t>window</w:t>
      </w:r>
      <w:proofErr w:type="gramEnd"/>
      <w:r>
        <w:t xml:space="preserve"> the script will proceed with analysis possibly pausing for additional user input if the option </w:t>
      </w:r>
      <w:r w:rsidRPr="00152430">
        <w:rPr>
          <w:b/>
          <w:i/>
        </w:rPr>
        <w:t>Define a region of interest</w:t>
      </w:r>
      <w:r>
        <w:t xml:space="preserve"> and/or </w:t>
      </w:r>
      <w:proofErr w:type="gramStart"/>
      <w:r w:rsidRPr="00152430">
        <w:rPr>
          <w:b/>
          <w:i/>
        </w:rPr>
        <w:t>Manually</w:t>
      </w:r>
      <w:proofErr w:type="gramEnd"/>
      <w:r w:rsidRPr="00152430">
        <w:rPr>
          <w:b/>
          <w:i/>
        </w:rPr>
        <w:t xml:space="preserve"> update soma mask are checked</w:t>
      </w:r>
      <w:r w:rsidRPr="00152430">
        <w:t>.</w:t>
      </w:r>
      <w:r>
        <w:t xml:space="preserve"> At the end of the analysis the script will produce 2 results tables, one visualisation of the detected structures </w:t>
      </w:r>
      <w:r w:rsidR="00692179">
        <w:t>overlaid</w:t>
      </w:r>
      <w:r>
        <w:t xml:space="preserve"> to the mask</w:t>
      </w:r>
      <w:r w:rsidR="00692179">
        <w:t xml:space="preserve"> and a list of </w:t>
      </w:r>
      <w:proofErr w:type="gramStart"/>
      <w:r w:rsidR="00692179">
        <w:t>path</w:t>
      </w:r>
      <w:proofErr w:type="gramEnd"/>
      <w:r w:rsidR="00692179">
        <w:t xml:space="preserve"> in the </w:t>
      </w:r>
      <w:proofErr w:type="spellStart"/>
      <w:r w:rsidR="00692179">
        <w:t>roi</w:t>
      </w:r>
      <w:proofErr w:type="spellEnd"/>
      <w:r w:rsidR="00692179">
        <w:t xml:space="preserve"> manager describing the shortest path from each </w:t>
      </w:r>
      <w:proofErr w:type="gramStart"/>
      <w:r w:rsidR="00692179">
        <w:t>processes</w:t>
      </w:r>
      <w:proofErr w:type="gramEnd"/>
      <w:r w:rsidR="00692179">
        <w:t xml:space="preserve"> extremities to the cell body. The first results table</w:t>
      </w:r>
      <w:r w:rsidR="004A6110">
        <w:t xml:space="preserve"> is named “Neuron Analysis – cell Information”</w:t>
      </w:r>
      <w:r w:rsidR="00692179">
        <w:t xml:space="preserve"> </w:t>
      </w:r>
      <w:r w:rsidR="004A6110">
        <w:t xml:space="preserve">and </w:t>
      </w:r>
      <w:r w:rsidR="00692179">
        <w:t>shows the cell measures</w:t>
      </w:r>
      <w:r w:rsidR="00831470">
        <w:t xml:space="preserve"> (see Figure 2)</w:t>
      </w:r>
      <w:r w:rsidR="00692179">
        <w:t>:</w:t>
      </w:r>
    </w:p>
    <w:p w14:paraId="6921A658" w14:textId="77777777" w:rsidR="00692179" w:rsidRDefault="00E56CB8" w:rsidP="00E56CB8">
      <w:pPr>
        <w:pStyle w:val="ListParagraph"/>
        <w:numPr>
          <w:ilvl w:val="0"/>
          <w:numId w:val="14"/>
        </w:numPr>
      </w:pPr>
      <w:r w:rsidRPr="00E56CB8">
        <w:rPr>
          <w:b/>
        </w:rPr>
        <w:t>Folder name</w:t>
      </w:r>
      <w:r>
        <w:t>: the name of directory containing the analysed image</w:t>
      </w:r>
    </w:p>
    <w:p w14:paraId="4AF76140" w14:textId="77777777" w:rsidR="00E56CB8" w:rsidRDefault="00E56CB8" w:rsidP="00E56CB8">
      <w:pPr>
        <w:pStyle w:val="ListParagraph"/>
        <w:numPr>
          <w:ilvl w:val="0"/>
          <w:numId w:val="14"/>
        </w:numPr>
      </w:pPr>
      <w:r w:rsidRPr="00E56CB8">
        <w:rPr>
          <w:b/>
        </w:rPr>
        <w:t>Image Name</w:t>
      </w:r>
      <w:r>
        <w:t>: The file name of the analysed image</w:t>
      </w:r>
    </w:p>
    <w:p w14:paraId="0F5AA194" w14:textId="77777777" w:rsidR="00E56CB8" w:rsidRDefault="00E56CB8" w:rsidP="00E56CB8">
      <w:pPr>
        <w:pStyle w:val="ListParagraph"/>
        <w:numPr>
          <w:ilvl w:val="0"/>
          <w:numId w:val="14"/>
        </w:numPr>
      </w:pPr>
      <w:r w:rsidRPr="00E56CB8">
        <w:rPr>
          <w:b/>
        </w:rPr>
        <w:t>Cell type</w:t>
      </w:r>
      <w:r>
        <w:t>: the cell type as indicated in the folder name string after the last underscore</w:t>
      </w:r>
    </w:p>
    <w:p w14:paraId="22F56FA0" w14:textId="77777777" w:rsidR="00E56CB8" w:rsidRDefault="00E56CB8" w:rsidP="00E56CB8">
      <w:pPr>
        <w:pStyle w:val="ListParagraph"/>
        <w:numPr>
          <w:ilvl w:val="0"/>
          <w:numId w:val="14"/>
        </w:numPr>
      </w:pPr>
      <w:r w:rsidRPr="00E56CB8">
        <w:rPr>
          <w:b/>
        </w:rPr>
        <w:t># processes</w:t>
      </w:r>
      <w:r>
        <w:t>: the number of processes detected</w:t>
      </w:r>
    </w:p>
    <w:p w14:paraId="3CC82431" w14:textId="77777777" w:rsidR="00E56CB8" w:rsidRDefault="00E56CB8" w:rsidP="00E56CB8">
      <w:pPr>
        <w:pStyle w:val="ListParagraph"/>
        <w:numPr>
          <w:ilvl w:val="0"/>
          <w:numId w:val="14"/>
        </w:numPr>
      </w:pPr>
      <w:r w:rsidRPr="00E56CB8">
        <w:rPr>
          <w:b/>
        </w:rPr>
        <w:t># end points</w:t>
      </w:r>
      <w:r>
        <w:t>: the number of end point detection</w:t>
      </w:r>
    </w:p>
    <w:p w14:paraId="6521482F" w14:textId="77777777" w:rsidR="00E56CB8" w:rsidRDefault="00E56CB8" w:rsidP="00E56CB8">
      <w:pPr>
        <w:pStyle w:val="ListParagraph"/>
        <w:numPr>
          <w:ilvl w:val="0"/>
          <w:numId w:val="14"/>
        </w:numPr>
      </w:pPr>
      <w:r w:rsidRPr="00E56CB8">
        <w:rPr>
          <w:b/>
        </w:rPr>
        <w:t>Soma R</w:t>
      </w:r>
      <w:r>
        <w:t>: the radius of the cell body</w:t>
      </w:r>
    </w:p>
    <w:p w14:paraId="48DB31DA" w14:textId="77777777" w:rsidR="00E56CB8" w:rsidRDefault="00E56CB8" w:rsidP="00E56CB8">
      <w:pPr>
        <w:pStyle w:val="ListParagraph"/>
        <w:numPr>
          <w:ilvl w:val="0"/>
          <w:numId w:val="14"/>
        </w:numPr>
      </w:pPr>
      <w:r w:rsidRPr="00E56CB8">
        <w:rPr>
          <w:b/>
        </w:rPr>
        <w:t xml:space="preserve">Sholl </w:t>
      </w:r>
      <w:proofErr w:type="spellStart"/>
      <w:r w:rsidRPr="00E56CB8">
        <w:rPr>
          <w:b/>
        </w:rPr>
        <w:t>kR</w:t>
      </w:r>
      <w:proofErr w:type="spellEnd"/>
      <w:r>
        <w:t>: the number of branches cutting a circle of radius k times the soma radius</w:t>
      </w:r>
    </w:p>
    <w:p w14:paraId="1C145EED" w14:textId="77777777" w:rsidR="00E56CB8" w:rsidRDefault="00E56CB8" w:rsidP="00E56CB8">
      <w:pPr>
        <w:pStyle w:val="ListParagraph"/>
        <w:numPr>
          <w:ilvl w:val="0"/>
          <w:numId w:val="14"/>
        </w:numPr>
      </w:pPr>
      <w:r w:rsidRPr="00E56CB8">
        <w:rPr>
          <w:b/>
        </w:rPr>
        <w:t>Process branching</w:t>
      </w:r>
      <w:r>
        <w:t>: ratio of the number of branching point to the number of processes</w:t>
      </w:r>
    </w:p>
    <w:p w14:paraId="548A5EB2" w14:textId="77777777" w:rsidR="00692179" w:rsidRDefault="00692179" w:rsidP="0071477A">
      <w:r>
        <w:t xml:space="preserve">The second results table </w:t>
      </w:r>
      <w:r w:rsidR="004A6110">
        <w:t xml:space="preserve">is named “Neuron Analysis – process Information” and </w:t>
      </w:r>
      <w:r>
        <w:t>show</w:t>
      </w:r>
      <w:r w:rsidR="004A6110">
        <w:t>s</w:t>
      </w:r>
      <w:r>
        <w:t xml:space="preserve"> measures for each individual </w:t>
      </w:r>
      <w:proofErr w:type="gramStart"/>
      <w:r>
        <w:t>processes</w:t>
      </w:r>
      <w:proofErr w:type="gramEnd"/>
      <w:r w:rsidR="00831470">
        <w:t xml:space="preserve"> (see Figure 3)</w:t>
      </w:r>
      <w:r>
        <w:t>:</w:t>
      </w:r>
    </w:p>
    <w:p w14:paraId="5B5FC022" w14:textId="77777777" w:rsidR="004A6110" w:rsidRDefault="004A6110" w:rsidP="004A6110">
      <w:pPr>
        <w:pStyle w:val="ListParagraph"/>
        <w:numPr>
          <w:ilvl w:val="0"/>
          <w:numId w:val="15"/>
        </w:numPr>
      </w:pPr>
      <w:r w:rsidRPr="00E56CB8">
        <w:rPr>
          <w:b/>
        </w:rPr>
        <w:t>Folder name</w:t>
      </w:r>
      <w:r>
        <w:t>: the name of directory containing the analysed image</w:t>
      </w:r>
    </w:p>
    <w:p w14:paraId="035AC0A8" w14:textId="77777777" w:rsidR="004A6110" w:rsidRDefault="004A6110" w:rsidP="004A6110">
      <w:pPr>
        <w:pStyle w:val="ListParagraph"/>
        <w:numPr>
          <w:ilvl w:val="0"/>
          <w:numId w:val="15"/>
        </w:numPr>
      </w:pPr>
      <w:r w:rsidRPr="00E56CB8">
        <w:rPr>
          <w:b/>
        </w:rPr>
        <w:t>Image Name</w:t>
      </w:r>
      <w:r>
        <w:t>: the file name of the analysed image</w:t>
      </w:r>
    </w:p>
    <w:p w14:paraId="4B9D9A83" w14:textId="77777777" w:rsidR="00152430" w:rsidRDefault="004A6110" w:rsidP="004A6110">
      <w:pPr>
        <w:pStyle w:val="ListParagraph"/>
        <w:numPr>
          <w:ilvl w:val="0"/>
          <w:numId w:val="15"/>
        </w:numPr>
      </w:pPr>
      <w:r w:rsidRPr="004A6110">
        <w:rPr>
          <w:b/>
        </w:rPr>
        <w:t>Process Id</w:t>
      </w:r>
      <w:r>
        <w:t>: a number to identify the processes</w:t>
      </w:r>
    </w:p>
    <w:p w14:paraId="783D773E" w14:textId="77777777" w:rsidR="004A6110" w:rsidRDefault="004A6110" w:rsidP="004A6110">
      <w:pPr>
        <w:pStyle w:val="ListParagraph"/>
        <w:numPr>
          <w:ilvl w:val="0"/>
          <w:numId w:val="15"/>
        </w:numPr>
      </w:pPr>
      <w:r w:rsidRPr="004A6110">
        <w:rPr>
          <w:b/>
        </w:rPr>
        <w:t>Longest path name</w:t>
      </w:r>
      <w:r>
        <w:t xml:space="preserve">: the name of the longest of the shortest path traced between a </w:t>
      </w:r>
      <w:proofErr w:type="gramStart"/>
      <w:r>
        <w:t>process extremities</w:t>
      </w:r>
      <w:proofErr w:type="gramEnd"/>
      <w:r>
        <w:t xml:space="preserve"> and the cell body. The path name is of the form process-X-Y where X is the process Id and Y is an identifier to distinguish the path in a process. This name </w:t>
      </w:r>
      <w:proofErr w:type="gramStart"/>
      <w:r>
        <w:t>correspond</w:t>
      </w:r>
      <w:proofErr w:type="gramEnd"/>
      <w:r>
        <w:t xml:space="preserve"> the path name listed in the </w:t>
      </w:r>
      <w:proofErr w:type="spellStart"/>
      <w:r>
        <w:t>roi</w:t>
      </w:r>
      <w:proofErr w:type="spellEnd"/>
      <w:r>
        <w:t xml:space="preserve"> manager. Clicking one of </w:t>
      </w:r>
      <w:proofErr w:type="gramStart"/>
      <w:r>
        <w:t>these path</w:t>
      </w:r>
      <w:proofErr w:type="gramEnd"/>
      <w:r>
        <w:t xml:space="preserve"> in the </w:t>
      </w:r>
      <w:proofErr w:type="spellStart"/>
      <w:r>
        <w:t>roi</w:t>
      </w:r>
      <w:proofErr w:type="spellEnd"/>
      <w:r>
        <w:t xml:space="preserve"> manager will display it on the cell mask allowing to check if the process were correctly detected.</w:t>
      </w:r>
    </w:p>
    <w:p w14:paraId="691475B0" w14:textId="77777777" w:rsidR="004A6110" w:rsidRDefault="004A6110" w:rsidP="004A6110">
      <w:pPr>
        <w:pStyle w:val="ListParagraph"/>
        <w:numPr>
          <w:ilvl w:val="0"/>
          <w:numId w:val="15"/>
        </w:numPr>
      </w:pPr>
      <w:r>
        <w:rPr>
          <w:b/>
        </w:rPr>
        <w:t>Process Length</w:t>
      </w:r>
      <w:r w:rsidRPr="004A6110">
        <w:t>:</w:t>
      </w:r>
      <w:r>
        <w:t xml:space="preserve"> the length</w:t>
      </w:r>
      <w:r w:rsidR="000F617B">
        <w:t>, along the path,</w:t>
      </w:r>
      <w:r>
        <w:t xml:space="preserve"> of the longest path in the process considered</w:t>
      </w:r>
    </w:p>
    <w:p w14:paraId="50F3DDFE" w14:textId="77777777" w:rsidR="000F617B" w:rsidRDefault="000F617B" w:rsidP="004A6110">
      <w:pPr>
        <w:pStyle w:val="ListParagraph"/>
        <w:numPr>
          <w:ilvl w:val="0"/>
          <w:numId w:val="15"/>
        </w:numPr>
      </w:pPr>
      <w:r>
        <w:rPr>
          <w:b/>
        </w:rPr>
        <w:lastRenderedPageBreak/>
        <w:t xml:space="preserve">Process Euclidean length: </w:t>
      </w:r>
      <w:r w:rsidRPr="000F617B">
        <w:t>the</w:t>
      </w:r>
      <w:r>
        <w:rPr>
          <w:b/>
        </w:rPr>
        <w:t xml:space="preserve"> </w:t>
      </w:r>
      <w:r>
        <w:t>distance between the longest shortest path extremities.</w:t>
      </w:r>
    </w:p>
    <w:p w14:paraId="3698392F" w14:textId="77777777" w:rsidR="000F617B" w:rsidRDefault="000F617B" w:rsidP="004A6110">
      <w:pPr>
        <w:pStyle w:val="ListParagraph"/>
        <w:numPr>
          <w:ilvl w:val="0"/>
          <w:numId w:val="15"/>
        </w:numPr>
      </w:pPr>
      <w:r>
        <w:rPr>
          <w:b/>
        </w:rPr>
        <w:t>Length ratio:</w:t>
      </w:r>
      <w:r>
        <w:t xml:space="preserve"> also called tortuosity it is the ration of the process length to the Euclidean process length</w:t>
      </w:r>
    </w:p>
    <w:p w14:paraId="08D686BC" w14:textId="2C4BCB02" w:rsidR="00086AA1" w:rsidRDefault="0066399B" w:rsidP="00500DD8">
      <w:r>
        <w:t xml:space="preserve">The results image </w:t>
      </w:r>
      <w:proofErr w:type="gramStart"/>
      <w:r>
        <w:t>show</w:t>
      </w:r>
      <w:proofErr w:type="gramEnd"/>
      <w:r>
        <w:t xml:space="preserve"> the cell </w:t>
      </w:r>
      <w:r w:rsidR="00152430">
        <w:t>mask overla</w:t>
      </w:r>
      <w:r>
        <w:t>y</w:t>
      </w:r>
      <w:r w:rsidR="00152430">
        <w:t xml:space="preserve">ed by the detected processes </w:t>
      </w:r>
      <w:r w:rsidR="00831470">
        <w:t>and</w:t>
      </w:r>
      <w:r w:rsidR="00152430">
        <w:t xml:space="preserve"> cell body (blue)</w:t>
      </w:r>
      <w:r w:rsidR="00831470">
        <w:t>, the longest shortest path in each process (green)</w:t>
      </w:r>
      <w:r w:rsidR="00152430">
        <w:t>,</w:t>
      </w:r>
      <w:r>
        <w:t xml:space="preserve"> and S</w:t>
      </w:r>
      <w:r w:rsidR="00152430">
        <w:t>holl circles (cyan)</w:t>
      </w:r>
      <w:r>
        <w:t xml:space="preserve"> for radius 2,3 and 4 times the cell body radius</w:t>
      </w:r>
      <w:r w:rsidR="00152430">
        <w:t>.</w:t>
      </w:r>
      <w:r>
        <w:t xml:space="preserve"> In case the processes skeleton contains </w:t>
      </w:r>
      <w:proofErr w:type="gramStart"/>
      <w:r>
        <w:t>loop</w:t>
      </w:r>
      <w:proofErr w:type="gramEnd"/>
      <w:r>
        <w:t xml:space="preserve"> some branch can appear in red if they are used by none of the shortest path in the process.</w:t>
      </w:r>
      <w:r w:rsidR="004E3CE2">
        <w:t xml:space="preserve"> Details of cell </w:t>
      </w:r>
      <w:r w:rsidR="008356EF">
        <w:t xml:space="preserve">processes construction and characterisation </w:t>
      </w:r>
      <w:r w:rsidR="004E3CE2">
        <w:t xml:space="preserve">can be </w:t>
      </w:r>
      <w:r w:rsidR="008356EF">
        <w:t xml:space="preserve">found in the </w:t>
      </w:r>
      <w:hyperlink r:id="rId12" w:history="1">
        <w:r w:rsidR="008356EF" w:rsidRPr="00831470">
          <w:rPr>
            <w:rStyle w:val="Hyperlink"/>
          </w:rPr>
          <w:t>source code of the script.</w:t>
        </w:r>
      </w:hyperlink>
    </w:p>
    <w:p w14:paraId="28FB98CA" w14:textId="77777777" w:rsidR="00831470" w:rsidRDefault="00831470" w:rsidP="00500DD8"/>
    <w:p w14:paraId="57214397" w14:textId="77777777" w:rsidR="00086AA1" w:rsidRDefault="00086AA1" w:rsidP="00086AA1">
      <w:pPr>
        <w:keepNext/>
        <w:jc w:val="center"/>
      </w:pPr>
      <w:r>
        <w:rPr>
          <w:noProof/>
          <w:lang w:eastAsia="en-GB"/>
        </w:rPr>
        <w:drawing>
          <wp:inline distT="0" distB="0" distL="0" distR="0" wp14:anchorId="08FC1CFE" wp14:editId="4AF0E7E2">
            <wp:extent cx="5731510" cy="870136"/>
            <wp:effectExtent l="0" t="0" r="254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731510" cy="870136"/>
                    </a:xfrm>
                    <a:prstGeom prst="rect">
                      <a:avLst/>
                    </a:prstGeom>
                  </pic:spPr>
                </pic:pic>
              </a:graphicData>
            </a:graphic>
          </wp:inline>
        </w:drawing>
      </w:r>
    </w:p>
    <w:p w14:paraId="322AD943" w14:textId="77777777" w:rsidR="00086AA1" w:rsidRDefault="00086AA1" w:rsidP="00086AA1">
      <w:pPr>
        <w:pStyle w:val="Caption"/>
        <w:jc w:val="center"/>
      </w:pPr>
      <w:r>
        <w:t xml:space="preserve">Figure </w:t>
      </w:r>
      <w:r w:rsidR="00716F27">
        <w:rPr>
          <w:noProof/>
        </w:rPr>
        <w:fldChar w:fldCharType="begin"/>
      </w:r>
      <w:r w:rsidR="00716F27">
        <w:rPr>
          <w:noProof/>
        </w:rPr>
        <w:instrText xml:space="preserve"> SEQ Figure \* ARABIC </w:instrText>
      </w:r>
      <w:r w:rsidR="00716F27">
        <w:rPr>
          <w:noProof/>
        </w:rPr>
        <w:fldChar w:fldCharType="separate"/>
      </w:r>
      <w:r>
        <w:rPr>
          <w:noProof/>
        </w:rPr>
        <w:t>2</w:t>
      </w:r>
      <w:r w:rsidR="00716F27">
        <w:rPr>
          <w:noProof/>
        </w:rPr>
        <w:fldChar w:fldCharType="end"/>
      </w:r>
      <w:r>
        <w:t xml:space="preserve">: example of cell measures table obtained after </w:t>
      </w:r>
      <w:proofErr w:type="spellStart"/>
      <w:r>
        <w:t>analyzing</w:t>
      </w:r>
      <w:proofErr w:type="spellEnd"/>
      <w:r>
        <w:t xml:space="preserve"> one cell</w:t>
      </w:r>
    </w:p>
    <w:p w14:paraId="30DDBE46" w14:textId="77777777" w:rsidR="00086AA1" w:rsidRDefault="00086AA1" w:rsidP="00086AA1">
      <w:pPr>
        <w:jc w:val="center"/>
      </w:pPr>
    </w:p>
    <w:p w14:paraId="45D96297" w14:textId="77777777" w:rsidR="00086AA1" w:rsidRDefault="00086AA1" w:rsidP="00086AA1">
      <w:pPr>
        <w:keepNext/>
        <w:jc w:val="center"/>
      </w:pPr>
      <w:r>
        <w:rPr>
          <w:noProof/>
          <w:lang w:eastAsia="en-GB"/>
        </w:rPr>
        <w:drawing>
          <wp:inline distT="0" distB="0" distL="0" distR="0" wp14:anchorId="16FC9801" wp14:editId="73601C1A">
            <wp:extent cx="5731510" cy="1570654"/>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731510" cy="1570654"/>
                    </a:xfrm>
                    <a:prstGeom prst="rect">
                      <a:avLst/>
                    </a:prstGeom>
                  </pic:spPr>
                </pic:pic>
              </a:graphicData>
            </a:graphic>
          </wp:inline>
        </w:drawing>
      </w:r>
    </w:p>
    <w:p w14:paraId="3FA8088E" w14:textId="77777777" w:rsidR="00086AA1" w:rsidRDefault="00086AA1" w:rsidP="00086AA1">
      <w:pPr>
        <w:pStyle w:val="Caption"/>
        <w:jc w:val="center"/>
      </w:pPr>
      <w:r>
        <w:t xml:space="preserve">Figure </w:t>
      </w:r>
      <w:r w:rsidR="00716F27">
        <w:rPr>
          <w:noProof/>
        </w:rPr>
        <w:fldChar w:fldCharType="begin"/>
      </w:r>
      <w:r w:rsidR="00716F27">
        <w:rPr>
          <w:noProof/>
        </w:rPr>
        <w:instrText xml:space="preserve"> SEQ Figure \* ARABIC </w:instrText>
      </w:r>
      <w:r w:rsidR="00716F27">
        <w:rPr>
          <w:noProof/>
        </w:rPr>
        <w:fldChar w:fldCharType="separate"/>
      </w:r>
      <w:r>
        <w:rPr>
          <w:noProof/>
        </w:rPr>
        <w:t>3</w:t>
      </w:r>
      <w:r w:rsidR="00716F27">
        <w:rPr>
          <w:noProof/>
        </w:rPr>
        <w:fldChar w:fldCharType="end"/>
      </w:r>
      <w:r>
        <w:t>: example of cell processes measures obtained from the analysis of one cell.</w:t>
      </w:r>
    </w:p>
    <w:p w14:paraId="2C5D174A" w14:textId="77777777" w:rsidR="00086AA1" w:rsidRDefault="00086AA1" w:rsidP="00086AA1">
      <w:pPr>
        <w:jc w:val="center"/>
      </w:pPr>
    </w:p>
    <w:p w14:paraId="0A533459" w14:textId="77777777" w:rsidR="00086AA1" w:rsidRDefault="00086AA1" w:rsidP="00086AA1">
      <w:pPr>
        <w:keepNext/>
        <w:jc w:val="center"/>
      </w:pPr>
      <w:r>
        <w:rPr>
          <w:noProof/>
          <w:lang w:eastAsia="en-GB"/>
        </w:rPr>
        <w:lastRenderedPageBreak/>
        <w:drawing>
          <wp:inline distT="0" distB="0" distL="0" distR="0" wp14:anchorId="4923050F" wp14:editId="5F85F4C7">
            <wp:extent cx="5162550" cy="62563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163526" cy="6257558"/>
                    </a:xfrm>
                    <a:prstGeom prst="rect">
                      <a:avLst/>
                    </a:prstGeom>
                  </pic:spPr>
                </pic:pic>
              </a:graphicData>
            </a:graphic>
          </wp:inline>
        </w:drawing>
      </w:r>
    </w:p>
    <w:p w14:paraId="350BF23B" w14:textId="77777777" w:rsidR="00086AA1" w:rsidRDefault="00086AA1" w:rsidP="00086AA1">
      <w:pPr>
        <w:pStyle w:val="Caption"/>
        <w:jc w:val="center"/>
      </w:pPr>
      <w:r>
        <w:t xml:space="preserve">Figure </w:t>
      </w:r>
      <w:r w:rsidR="00716F27">
        <w:rPr>
          <w:noProof/>
        </w:rPr>
        <w:fldChar w:fldCharType="begin"/>
      </w:r>
      <w:r w:rsidR="00716F27">
        <w:rPr>
          <w:noProof/>
        </w:rPr>
        <w:instrText xml:space="preserve"> SEQ Figure \* ARABIC </w:instrText>
      </w:r>
      <w:r w:rsidR="00716F27">
        <w:rPr>
          <w:noProof/>
        </w:rPr>
        <w:fldChar w:fldCharType="separate"/>
      </w:r>
      <w:r>
        <w:rPr>
          <w:noProof/>
        </w:rPr>
        <w:t>4</w:t>
      </w:r>
      <w:r w:rsidR="00716F27">
        <w:rPr>
          <w:noProof/>
        </w:rPr>
        <w:fldChar w:fldCharType="end"/>
      </w:r>
      <w:r>
        <w:t>: example of result images obtained from the analysis of a cell mask.</w:t>
      </w:r>
    </w:p>
    <w:p w14:paraId="2658883E" w14:textId="77777777" w:rsidR="00500DD8" w:rsidRDefault="00500DD8" w:rsidP="00500DD8">
      <w:pPr>
        <w:pStyle w:val="Heading1"/>
        <w:numPr>
          <w:ilvl w:val="0"/>
          <w:numId w:val="1"/>
        </w:numPr>
      </w:pPr>
      <w:bookmarkStart w:id="7" w:name="_Toc511062864"/>
      <w:r>
        <w:t>Bibliography:</w:t>
      </w:r>
      <w:bookmarkEnd w:id="3"/>
      <w:bookmarkEnd w:id="7"/>
    </w:p>
    <w:p w14:paraId="2D6F7EF4" w14:textId="77777777" w:rsidR="00500DD8" w:rsidRDefault="00500DD8" w:rsidP="00500DD8"/>
    <w:p w14:paraId="08A47E0F" w14:textId="54C546C6" w:rsidR="00E75677" w:rsidRDefault="00E75677" w:rsidP="00E75677">
      <w:r>
        <w:t xml:space="preserve">[1] </w:t>
      </w:r>
      <w:r w:rsidRPr="00E75677">
        <w:t xml:space="preserve">Kalebic, N., Gilardi, C., Stepien, B., </w:t>
      </w:r>
      <w:proofErr w:type="spellStart"/>
      <w:r w:rsidRPr="00E75677">
        <w:t>Wilsch-Bräuninger</w:t>
      </w:r>
      <w:proofErr w:type="spellEnd"/>
      <w:r w:rsidRPr="00E75677">
        <w:t xml:space="preserve">, M., Long, K. R., Namba, T., Florio, M., Langen, B., </w:t>
      </w:r>
      <w:proofErr w:type="spellStart"/>
      <w:r w:rsidRPr="00E75677">
        <w:t>Lombardot</w:t>
      </w:r>
      <w:proofErr w:type="spellEnd"/>
      <w:r w:rsidRPr="00E75677">
        <w:t xml:space="preserve">, B., Shevchenko, A., </w:t>
      </w:r>
      <w:proofErr w:type="spellStart"/>
      <w:r w:rsidRPr="00E75677">
        <w:t>Kilimann</w:t>
      </w:r>
      <w:proofErr w:type="spellEnd"/>
      <w:r w:rsidRPr="00E75677">
        <w:t>, M. W., Kawasaki, H., Wimberger, P., &amp; Huttner, W. B. (2019). Neocortical Expansion Due to Increased Proliferation of Basal Progenitors Is Linked to Changes in Their Morphology. Cell Stem Cell, 24(4), 535-550.e9. https://doi.org/10.1016/j.stem.2019.02.017</w:t>
      </w:r>
    </w:p>
    <w:p w14:paraId="60286480" w14:textId="77777777" w:rsidR="00E75677" w:rsidRPr="00D5759C" w:rsidRDefault="00E75677" w:rsidP="00500DD8"/>
    <w:p w14:paraId="2966149C" w14:textId="36938240" w:rsidR="00C64945" w:rsidRDefault="00C64945" w:rsidP="00C64945">
      <w:r>
        <w:lastRenderedPageBreak/>
        <w:t>[</w:t>
      </w:r>
      <w:r w:rsidR="00E75677">
        <w:t>2</w:t>
      </w:r>
      <w:r>
        <w:t xml:space="preserve">] </w:t>
      </w:r>
      <w:r w:rsidRPr="00727E6F">
        <w:t xml:space="preserve">Cardona, A., Saalfeld, S., </w:t>
      </w:r>
      <w:proofErr w:type="spellStart"/>
      <w:r w:rsidRPr="00727E6F">
        <w:t>Schindelin</w:t>
      </w:r>
      <w:proofErr w:type="spellEnd"/>
      <w:r w:rsidRPr="00727E6F">
        <w:t xml:space="preserve">, J., Arganda-Carreras, I., </w:t>
      </w:r>
      <w:proofErr w:type="spellStart"/>
      <w:r w:rsidRPr="00727E6F">
        <w:t>Preibisch</w:t>
      </w:r>
      <w:proofErr w:type="spellEnd"/>
      <w:r w:rsidRPr="00727E6F">
        <w:t xml:space="preserve">, S., </w:t>
      </w:r>
      <w:proofErr w:type="spellStart"/>
      <w:r w:rsidRPr="00727E6F">
        <w:t>Longair</w:t>
      </w:r>
      <w:proofErr w:type="spellEnd"/>
      <w:r w:rsidRPr="00727E6F">
        <w:t xml:space="preserve">, M., ... &amp; Douglas, R. J. (2012). TrakEM2 software for neural circuit reconstruction. </w:t>
      </w:r>
      <w:proofErr w:type="spellStart"/>
      <w:r w:rsidRPr="00727E6F">
        <w:t>PloS</w:t>
      </w:r>
      <w:proofErr w:type="spellEnd"/>
      <w:r w:rsidRPr="00727E6F">
        <w:t xml:space="preserve"> one, 7(6), e38011.</w:t>
      </w:r>
    </w:p>
    <w:p w14:paraId="4C316077" w14:textId="01DD302B" w:rsidR="00C64945" w:rsidRDefault="00C64945" w:rsidP="00C64945">
      <w:r w:rsidRPr="00E75677">
        <w:rPr>
          <w:lang w:val="it-IT"/>
        </w:rPr>
        <w:t>[</w:t>
      </w:r>
      <w:r w:rsidR="00E75677" w:rsidRPr="00E75677">
        <w:rPr>
          <w:lang w:val="it-IT"/>
        </w:rPr>
        <w:t>3</w:t>
      </w:r>
      <w:r w:rsidRPr="00E75677">
        <w:rPr>
          <w:lang w:val="it-IT"/>
        </w:rPr>
        <w:t xml:space="preserve">] Arganda‐Carreras, I., Fernández‐González, R., Muñoz‐Barrutia, A., &amp; Ortiz‐De‐Solorzano, C. (2010). </w:t>
      </w:r>
      <w:r>
        <w:t xml:space="preserve">3D reconstruction of histological sections: application to mammary gland tissue. </w:t>
      </w:r>
      <w:r>
        <w:rPr>
          <w:i/>
          <w:iCs/>
        </w:rPr>
        <w:t>Microscopy research and technique</w:t>
      </w:r>
      <w:r>
        <w:t xml:space="preserve">, </w:t>
      </w:r>
      <w:r>
        <w:rPr>
          <w:i/>
          <w:iCs/>
        </w:rPr>
        <w:t>73</w:t>
      </w:r>
      <w:r>
        <w:t>(11), 1019-1029.</w:t>
      </w:r>
    </w:p>
    <w:p w14:paraId="1D4E8D20" w14:textId="589E3449" w:rsidR="00683DB0" w:rsidRDefault="00683DB0" w:rsidP="00C64945">
      <w:r>
        <w:t>[</w:t>
      </w:r>
      <w:r w:rsidR="00E75677">
        <w:t>4</w:t>
      </w:r>
      <w:r>
        <w:t xml:space="preserve">] </w:t>
      </w:r>
      <w:r w:rsidRPr="00683DB0">
        <w:t>Sholl, D. A. (1953). Dendritic organization in the neurons of the visual and motor cortices of the cat. Journal of anatomy, 87(Pt 4), 387.</w:t>
      </w:r>
    </w:p>
    <w:p w14:paraId="6988BA92" w14:textId="28E27F40" w:rsidR="00500DD8" w:rsidRPr="008A1A1A" w:rsidRDefault="00500DD8" w:rsidP="00C64945">
      <w:pPr>
        <w:jc w:val="both"/>
      </w:pPr>
      <w:r>
        <w:t>[</w:t>
      </w:r>
      <w:r w:rsidR="00E75677">
        <w:t>5</w:t>
      </w:r>
      <w:r>
        <w:t xml:space="preserve">] </w:t>
      </w:r>
      <w:proofErr w:type="spellStart"/>
      <w:r w:rsidRPr="008A1A1A">
        <w:t>Schindelin</w:t>
      </w:r>
      <w:proofErr w:type="spellEnd"/>
      <w:r w:rsidRPr="008A1A1A">
        <w:t xml:space="preserve">, J., Arganda-Carreras, I., Frise, E., </w:t>
      </w:r>
      <w:proofErr w:type="spellStart"/>
      <w:r w:rsidRPr="008A1A1A">
        <w:t>Kaynig</w:t>
      </w:r>
      <w:proofErr w:type="spellEnd"/>
      <w:r w:rsidRPr="008A1A1A">
        <w:t xml:space="preserve">, V., </w:t>
      </w:r>
      <w:proofErr w:type="spellStart"/>
      <w:r w:rsidRPr="008A1A1A">
        <w:t>Longair</w:t>
      </w:r>
      <w:proofErr w:type="spellEnd"/>
      <w:r w:rsidRPr="008A1A1A">
        <w:t xml:space="preserve">, M., Pietzsch, T., ... &amp; </w:t>
      </w:r>
      <w:proofErr w:type="spellStart"/>
      <w:r w:rsidRPr="008A1A1A">
        <w:t>Tinevez</w:t>
      </w:r>
      <w:proofErr w:type="spellEnd"/>
      <w:r w:rsidRPr="008A1A1A">
        <w:t xml:space="preserve">, J. Y. (2012). Fiji: an open-source platform for biological-image analysis. </w:t>
      </w:r>
      <w:r w:rsidRPr="008A1A1A">
        <w:rPr>
          <w:i/>
          <w:iCs/>
        </w:rPr>
        <w:t>Nature methods</w:t>
      </w:r>
      <w:r w:rsidRPr="008A1A1A">
        <w:t xml:space="preserve">, </w:t>
      </w:r>
      <w:r w:rsidRPr="008A1A1A">
        <w:rPr>
          <w:i/>
          <w:iCs/>
        </w:rPr>
        <w:t>9</w:t>
      </w:r>
      <w:r w:rsidRPr="008A1A1A">
        <w:t>(7), 676-682.</w:t>
      </w:r>
    </w:p>
    <w:p w14:paraId="58744F8F" w14:textId="54C7BF61" w:rsidR="00E75677" w:rsidRDefault="00500DD8" w:rsidP="00500DD8">
      <w:r w:rsidRPr="00BD0607">
        <w:rPr>
          <w:lang w:val="en-US"/>
        </w:rPr>
        <w:t>[</w:t>
      </w:r>
      <w:r w:rsidR="00E75677">
        <w:rPr>
          <w:lang w:val="en-US"/>
        </w:rPr>
        <w:t>6</w:t>
      </w:r>
      <w:r w:rsidRPr="00BD0607">
        <w:rPr>
          <w:lang w:val="en-US"/>
        </w:rPr>
        <w:t xml:space="preserve">] Schneider, C. A., Rasband, W. S., &amp; </w:t>
      </w:r>
      <w:proofErr w:type="spellStart"/>
      <w:r w:rsidRPr="00BD0607">
        <w:rPr>
          <w:lang w:val="en-US"/>
        </w:rPr>
        <w:t>Eliceiri</w:t>
      </w:r>
      <w:proofErr w:type="spellEnd"/>
      <w:r w:rsidRPr="00BD0607">
        <w:rPr>
          <w:lang w:val="en-US"/>
        </w:rPr>
        <w:t xml:space="preserve">, K. W. (2012). </w:t>
      </w:r>
      <w:r w:rsidRPr="008A1A1A">
        <w:t xml:space="preserve">NIH Image to ImageJ: 25 years of image analysis. </w:t>
      </w:r>
      <w:r w:rsidRPr="008A1A1A">
        <w:rPr>
          <w:i/>
          <w:iCs/>
        </w:rPr>
        <w:t>Nature methods</w:t>
      </w:r>
      <w:r w:rsidRPr="008A1A1A">
        <w:t xml:space="preserve">, </w:t>
      </w:r>
      <w:r w:rsidRPr="008A1A1A">
        <w:rPr>
          <w:i/>
          <w:iCs/>
        </w:rPr>
        <w:t>9</w:t>
      </w:r>
      <w:r w:rsidRPr="008A1A1A">
        <w:t>(7), 671.</w:t>
      </w:r>
    </w:p>
    <w:p w14:paraId="69B14285" w14:textId="77777777" w:rsidR="00E75677" w:rsidRDefault="00E75677" w:rsidP="00500DD8"/>
    <w:p w14:paraId="3691F1AE" w14:textId="77777777" w:rsidR="00500DD8" w:rsidRPr="00500DD8" w:rsidRDefault="00500DD8" w:rsidP="00500DD8"/>
    <w:sectPr w:rsidR="00500DD8" w:rsidRPr="00500D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DE4FC7E" w14:textId="77777777" w:rsidR="00140BE1" w:rsidRDefault="00140BE1" w:rsidP="004E6B60">
      <w:pPr>
        <w:spacing w:after="0" w:line="240" w:lineRule="auto"/>
      </w:pPr>
      <w:r>
        <w:separator/>
      </w:r>
    </w:p>
  </w:endnote>
  <w:endnote w:type="continuationSeparator" w:id="0">
    <w:p w14:paraId="56F55BB0" w14:textId="77777777" w:rsidR="00140BE1" w:rsidRDefault="00140BE1" w:rsidP="004E6B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BA90B0F" w14:textId="77777777" w:rsidR="00140BE1" w:rsidRDefault="00140BE1" w:rsidP="004E6B60">
      <w:pPr>
        <w:spacing w:after="0" w:line="240" w:lineRule="auto"/>
      </w:pPr>
      <w:r>
        <w:separator/>
      </w:r>
    </w:p>
  </w:footnote>
  <w:footnote w:type="continuationSeparator" w:id="0">
    <w:p w14:paraId="2B1952E7" w14:textId="77777777" w:rsidR="00140BE1" w:rsidRDefault="00140BE1" w:rsidP="004E6B60">
      <w:pPr>
        <w:spacing w:after="0" w:line="240" w:lineRule="auto"/>
      </w:pPr>
      <w:r>
        <w:continuationSeparator/>
      </w:r>
    </w:p>
  </w:footnote>
  <w:footnote w:id="1">
    <w:p w14:paraId="273AFCCA" w14:textId="00207B51" w:rsidR="008356EF" w:rsidRDefault="008356EF">
      <w:pPr>
        <w:pStyle w:val="FootnoteText"/>
      </w:pPr>
      <w:r>
        <w:rPr>
          <w:rStyle w:val="FootnoteReference"/>
        </w:rPr>
        <w:footnoteRef/>
      </w:r>
      <w:r>
        <w:t xml:space="preserve"> </w:t>
      </w:r>
      <w:r w:rsidR="00086AA1">
        <w:t>neuronProcessesAnalysis script code</w:t>
      </w:r>
      <w:r w:rsidR="00BD0607">
        <w:t xml:space="preserve">: </w:t>
      </w:r>
      <w:hyperlink r:id="rId1" w:history="1">
        <w:r w:rsidR="00BD0607" w:rsidRPr="0066533A">
          <w:rPr>
            <w:rStyle w:val="Hyperlink"/>
          </w:rPr>
          <w:t>https://git.mpi-cbg.de/scicomp/kalebic_et_al_progenitors_processes_analysis</w:t>
        </w:r>
      </w:hyperlink>
      <w:r w:rsidR="00BD0607">
        <w:t xml:space="preserve"> </w:t>
      </w:r>
    </w:p>
    <w:p w14:paraId="1D008C47" w14:textId="5BE0D0C4" w:rsidR="00086AA1" w:rsidRDefault="00086AA1">
      <w:pPr>
        <w:pStyle w:val="FootnoteText"/>
      </w:pPr>
      <w:r>
        <w:t xml:space="preserve">Source code of the SkeletonAnalysis library: </w:t>
      </w:r>
      <w:hyperlink r:id="rId2" w:history="1">
        <w:r w:rsidRPr="00D06424">
          <w:rPr>
            <w:rStyle w:val="Hyperlink"/>
          </w:rPr>
          <w:t>https://git.mpi-cbg.de/bioimage-informatics/SkeletonAnalysis</w:t>
        </w:r>
      </w:hyperlink>
      <w: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3AB2B31"/>
    <w:multiLevelType w:val="hybridMultilevel"/>
    <w:tmpl w:val="602A82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B791CB0"/>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70F2C73"/>
    <w:multiLevelType w:val="multilevel"/>
    <w:tmpl w:val="AA38963E"/>
    <w:lvl w:ilvl="0">
      <w:start w:val="1"/>
      <w:numFmt w:val="decimal"/>
      <w:lvlText w:val="%1."/>
      <w:lvlJc w:val="left"/>
      <w:pPr>
        <w:ind w:left="1080" w:hanging="360"/>
      </w:pPr>
      <w:rPr>
        <w:rFonts w:hint="default"/>
        <w:color w:val="auto"/>
      </w:rPr>
    </w:lvl>
    <w:lvl w:ilvl="1">
      <w:start w:val="1"/>
      <w:numFmt w:val="decimal"/>
      <w:lvlText w:val="%1.%2."/>
      <w:lvlJc w:val="left"/>
      <w:pPr>
        <w:ind w:left="1512" w:hanging="432"/>
      </w:pPr>
      <w:rPr>
        <w:rFonts w:hint="default"/>
      </w:rPr>
    </w:lvl>
    <w:lvl w:ilvl="2">
      <w:start w:val="1"/>
      <w:numFmt w:val="decimal"/>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3" w15:restartNumberingAfterBreak="0">
    <w:nsid w:val="29C35221"/>
    <w:multiLevelType w:val="hybridMultilevel"/>
    <w:tmpl w:val="E896634C"/>
    <w:lvl w:ilvl="0" w:tplc="08090001">
      <w:start w:val="1"/>
      <w:numFmt w:val="bullet"/>
      <w:lvlText w:val=""/>
      <w:lvlJc w:val="left"/>
      <w:pPr>
        <w:ind w:left="765" w:hanging="360"/>
      </w:pPr>
      <w:rPr>
        <w:rFonts w:ascii="Symbol" w:hAnsi="Symbol" w:hint="default"/>
      </w:rPr>
    </w:lvl>
    <w:lvl w:ilvl="1" w:tplc="08090003" w:tentative="1">
      <w:start w:val="1"/>
      <w:numFmt w:val="bullet"/>
      <w:lvlText w:val="o"/>
      <w:lvlJc w:val="left"/>
      <w:pPr>
        <w:ind w:left="1485" w:hanging="360"/>
      </w:pPr>
      <w:rPr>
        <w:rFonts w:ascii="Courier New" w:hAnsi="Courier New" w:cs="Courier New"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abstractNum w:abstractNumId="4" w15:restartNumberingAfterBreak="0">
    <w:nsid w:val="2A025256"/>
    <w:multiLevelType w:val="hybridMultilevel"/>
    <w:tmpl w:val="AB9C0868"/>
    <w:lvl w:ilvl="0" w:tplc="927E949C">
      <w:numFmt w:val="bullet"/>
      <w:lvlText w:val="-"/>
      <w:lvlJc w:val="left"/>
      <w:pPr>
        <w:ind w:left="360" w:hanging="360"/>
      </w:pPr>
      <w:rPr>
        <w:rFonts w:ascii="Cambria" w:eastAsiaTheme="majorEastAsia" w:hAnsi="Cambria" w:cstheme="maj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BB211D5"/>
    <w:multiLevelType w:val="multilevel"/>
    <w:tmpl w:val="638A09F2"/>
    <w:lvl w:ilvl="0">
      <w:start w:val="1"/>
      <w:numFmt w:val="decimal"/>
      <w:lvlText w:val="%1."/>
      <w:lvlJc w:val="left"/>
      <w:pPr>
        <w:ind w:left="360" w:hanging="360"/>
      </w:pPr>
    </w:lvl>
    <w:lvl w:ilvl="1">
      <w:start w:val="1"/>
      <w:numFmt w:val="bullet"/>
      <w:lvlText w:val=""/>
      <w:lvlJc w:val="left"/>
      <w:pPr>
        <w:ind w:left="792" w:hanging="432"/>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47D60E95"/>
    <w:multiLevelType w:val="multilevel"/>
    <w:tmpl w:val="CC6CE42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4E717E0B"/>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 w15:restartNumberingAfterBreak="0">
    <w:nsid w:val="517C589A"/>
    <w:multiLevelType w:val="hybridMultilevel"/>
    <w:tmpl w:val="8E34D6CA"/>
    <w:lvl w:ilvl="0" w:tplc="0809000F">
      <w:start w:val="1"/>
      <w:numFmt w:val="decimal"/>
      <w:lvlText w:val="%1."/>
      <w:lvlJc w:val="left"/>
      <w:pPr>
        <w:ind w:left="765" w:hanging="360"/>
      </w:pPr>
    </w:lvl>
    <w:lvl w:ilvl="1" w:tplc="08090019" w:tentative="1">
      <w:start w:val="1"/>
      <w:numFmt w:val="lowerLetter"/>
      <w:lvlText w:val="%2."/>
      <w:lvlJc w:val="left"/>
      <w:pPr>
        <w:ind w:left="1485" w:hanging="360"/>
      </w:pPr>
    </w:lvl>
    <w:lvl w:ilvl="2" w:tplc="0809001B" w:tentative="1">
      <w:start w:val="1"/>
      <w:numFmt w:val="lowerRoman"/>
      <w:lvlText w:val="%3."/>
      <w:lvlJc w:val="right"/>
      <w:pPr>
        <w:ind w:left="2205" w:hanging="180"/>
      </w:pPr>
    </w:lvl>
    <w:lvl w:ilvl="3" w:tplc="0809000F" w:tentative="1">
      <w:start w:val="1"/>
      <w:numFmt w:val="decimal"/>
      <w:lvlText w:val="%4."/>
      <w:lvlJc w:val="left"/>
      <w:pPr>
        <w:ind w:left="2925" w:hanging="360"/>
      </w:pPr>
    </w:lvl>
    <w:lvl w:ilvl="4" w:tplc="08090019" w:tentative="1">
      <w:start w:val="1"/>
      <w:numFmt w:val="lowerLetter"/>
      <w:lvlText w:val="%5."/>
      <w:lvlJc w:val="left"/>
      <w:pPr>
        <w:ind w:left="3645" w:hanging="360"/>
      </w:pPr>
    </w:lvl>
    <w:lvl w:ilvl="5" w:tplc="0809001B" w:tentative="1">
      <w:start w:val="1"/>
      <w:numFmt w:val="lowerRoman"/>
      <w:lvlText w:val="%6."/>
      <w:lvlJc w:val="right"/>
      <w:pPr>
        <w:ind w:left="4365" w:hanging="180"/>
      </w:pPr>
    </w:lvl>
    <w:lvl w:ilvl="6" w:tplc="0809000F" w:tentative="1">
      <w:start w:val="1"/>
      <w:numFmt w:val="decimal"/>
      <w:lvlText w:val="%7."/>
      <w:lvlJc w:val="left"/>
      <w:pPr>
        <w:ind w:left="5085" w:hanging="360"/>
      </w:pPr>
    </w:lvl>
    <w:lvl w:ilvl="7" w:tplc="08090019" w:tentative="1">
      <w:start w:val="1"/>
      <w:numFmt w:val="lowerLetter"/>
      <w:lvlText w:val="%8."/>
      <w:lvlJc w:val="left"/>
      <w:pPr>
        <w:ind w:left="5805" w:hanging="360"/>
      </w:pPr>
    </w:lvl>
    <w:lvl w:ilvl="8" w:tplc="0809001B" w:tentative="1">
      <w:start w:val="1"/>
      <w:numFmt w:val="lowerRoman"/>
      <w:lvlText w:val="%9."/>
      <w:lvlJc w:val="right"/>
      <w:pPr>
        <w:ind w:left="6525" w:hanging="180"/>
      </w:pPr>
    </w:lvl>
  </w:abstractNum>
  <w:abstractNum w:abstractNumId="9" w15:restartNumberingAfterBreak="0">
    <w:nsid w:val="53646888"/>
    <w:multiLevelType w:val="hybridMultilevel"/>
    <w:tmpl w:val="11DC868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0" w15:restartNumberingAfterBreak="0">
    <w:nsid w:val="60630EFE"/>
    <w:multiLevelType w:val="hybridMultilevel"/>
    <w:tmpl w:val="ADD0A4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0E15F6C"/>
    <w:multiLevelType w:val="hybridMultilevel"/>
    <w:tmpl w:val="1694732E"/>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2" w15:restartNumberingAfterBreak="0">
    <w:nsid w:val="666610E7"/>
    <w:multiLevelType w:val="multilevel"/>
    <w:tmpl w:val="CC6CE42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7B096A5A"/>
    <w:multiLevelType w:val="hybridMultilevel"/>
    <w:tmpl w:val="7BEEDB1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4" w15:restartNumberingAfterBreak="0">
    <w:nsid w:val="7C882FD1"/>
    <w:multiLevelType w:val="hybridMultilevel"/>
    <w:tmpl w:val="357AE81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 w15:restartNumberingAfterBreak="0">
    <w:nsid w:val="7D9C0B86"/>
    <w:multiLevelType w:val="hybridMultilevel"/>
    <w:tmpl w:val="8C10B1B4"/>
    <w:lvl w:ilvl="0" w:tplc="0809000F">
      <w:start w:val="1"/>
      <w:numFmt w:val="decimal"/>
      <w:lvlText w:val="%1."/>
      <w:lvlJc w:val="left"/>
      <w:pPr>
        <w:ind w:left="36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4409442">
    <w:abstractNumId w:val="12"/>
  </w:num>
  <w:num w:numId="2" w16cid:durableId="826357727">
    <w:abstractNumId w:val="14"/>
  </w:num>
  <w:num w:numId="3" w16cid:durableId="1139616028">
    <w:abstractNumId w:val="13"/>
  </w:num>
  <w:num w:numId="4" w16cid:durableId="1281229291">
    <w:abstractNumId w:val="15"/>
  </w:num>
  <w:num w:numId="5" w16cid:durableId="1770393974">
    <w:abstractNumId w:val="6"/>
  </w:num>
  <w:num w:numId="6" w16cid:durableId="915670982">
    <w:abstractNumId w:val="9"/>
  </w:num>
  <w:num w:numId="7" w16cid:durableId="287124269">
    <w:abstractNumId w:val="2"/>
  </w:num>
  <w:num w:numId="8" w16cid:durableId="367610119">
    <w:abstractNumId w:val="11"/>
  </w:num>
  <w:num w:numId="9" w16cid:durableId="1352681643">
    <w:abstractNumId w:val="5"/>
  </w:num>
  <w:num w:numId="10" w16cid:durableId="499852782">
    <w:abstractNumId w:val="8"/>
  </w:num>
  <w:num w:numId="11" w16cid:durableId="1078788207">
    <w:abstractNumId w:val="1"/>
  </w:num>
  <w:num w:numId="12" w16cid:durableId="1960840439">
    <w:abstractNumId w:val="7"/>
  </w:num>
  <w:num w:numId="13" w16cid:durableId="1048529866">
    <w:abstractNumId w:val="10"/>
  </w:num>
  <w:num w:numId="14" w16cid:durableId="945889810">
    <w:abstractNumId w:val="0"/>
  </w:num>
  <w:num w:numId="15" w16cid:durableId="2107533004">
    <w:abstractNumId w:val="3"/>
  </w:num>
  <w:num w:numId="16" w16cid:durableId="1353149018">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61DB9"/>
    <w:rsid w:val="00086AA1"/>
    <w:rsid w:val="000F3C24"/>
    <w:rsid w:val="000F617B"/>
    <w:rsid w:val="000F791C"/>
    <w:rsid w:val="00127859"/>
    <w:rsid w:val="00140BE1"/>
    <w:rsid w:val="00145EE0"/>
    <w:rsid w:val="00152430"/>
    <w:rsid w:val="00184D32"/>
    <w:rsid w:val="001B1404"/>
    <w:rsid w:val="00257738"/>
    <w:rsid w:val="002904ED"/>
    <w:rsid w:val="002E2F01"/>
    <w:rsid w:val="00327AC6"/>
    <w:rsid w:val="00331F10"/>
    <w:rsid w:val="00381F82"/>
    <w:rsid w:val="00386C01"/>
    <w:rsid w:val="003B380D"/>
    <w:rsid w:val="003B7710"/>
    <w:rsid w:val="00410138"/>
    <w:rsid w:val="004353C9"/>
    <w:rsid w:val="00466EAB"/>
    <w:rsid w:val="00475D28"/>
    <w:rsid w:val="00483ED4"/>
    <w:rsid w:val="004A6110"/>
    <w:rsid w:val="004E3CE2"/>
    <w:rsid w:val="004E6B60"/>
    <w:rsid w:val="00500DD8"/>
    <w:rsid w:val="0051312E"/>
    <w:rsid w:val="005278E6"/>
    <w:rsid w:val="00540650"/>
    <w:rsid w:val="006227D5"/>
    <w:rsid w:val="006428BD"/>
    <w:rsid w:val="006510F9"/>
    <w:rsid w:val="0066399B"/>
    <w:rsid w:val="00671736"/>
    <w:rsid w:val="00683DB0"/>
    <w:rsid w:val="00692179"/>
    <w:rsid w:val="006D319A"/>
    <w:rsid w:val="006E3ECB"/>
    <w:rsid w:val="006F4401"/>
    <w:rsid w:val="007134BB"/>
    <w:rsid w:val="0071477A"/>
    <w:rsid w:val="00716F27"/>
    <w:rsid w:val="007273BA"/>
    <w:rsid w:val="00727E6F"/>
    <w:rsid w:val="00740584"/>
    <w:rsid w:val="00784E84"/>
    <w:rsid w:val="007D7263"/>
    <w:rsid w:val="007E0ED7"/>
    <w:rsid w:val="007E7DB0"/>
    <w:rsid w:val="00831470"/>
    <w:rsid w:val="008356EF"/>
    <w:rsid w:val="00835AC6"/>
    <w:rsid w:val="00866291"/>
    <w:rsid w:val="008B03AE"/>
    <w:rsid w:val="008C468B"/>
    <w:rsid w:val="00905D46"/>
    <w:rsid w:val="00920675"/>
    <w:rsid w:val="00944773"/>
    <w:rsid w:val="009C3610"/>
    <w:rsid w:val="009E6A96"/>
    <w:rsid w:val="00AF2384"/>
    <w:rsid w:val="00B20130"/>
    <w:rsid w:val="00B72F13"/>
    <w:rsid w:val="00BD0607"/>
    <w:rsid w:val="00C512DC"/>
    <w:rsid w:val="00C608F4"/>
    <w:rsid w:val="00C64945"/>
    <w:rsid w:val="00C71F8A"/>
    <w:rsid w:val="00C7337B"/>
    <w:rsid w:val="00C75B6D"/>
    <w:rsid w:val="00C951A4"/>
    <w:rsid w:val="00D41339"/>
    <w:rsid w:val="00E04AD6"/>
    <w:rsid w:val="00E16A13"/>
    <w:rsid w:val="00E507E8"/>
    <w:rsid w:val="00E511B7"/>
    <w:rsid w:val="00E56CB8"/>
    <w:rsid w:val="00E6274F"/>
    <w:rsid w:val="00E75677"/>
    <w:rsid w:val="00E86106"/>
    <w:rsid w:val="00F01BE4"/>
    <w:rsid w:val="00F5361A"/>
    <w:rsid w:val="00F61DB9"/>
    <w:rsid w:val="00F65590"/>
    <w:rsid w:val="00F724A4"/>
    <w:rsid w:val="00FD18E0"/>
    <w:rsid w:val="00FE4EB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D2B7F8"/>
  <w15:docId w15:val="{33A74506-A020-6A41-8202-6EFAFA398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0DD8"/>
    <w:pPr>
      <w:keepNext/>
      <w:keepLines/>
      <w:numPr>
        <w:numId w:val="12"/>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00DD8"/>
    <w:pPr>
      <w:keepNext/>
      <w:keepLines/>
      <w:numPr>
        <w:ilvl w:val="1"/>
        <w:numId w:val="12"/>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71477A"/>
    <w:pPr>
      <w:keepNext/>
      <w:keepLines/>
      <w:numPr>
        <w:ilvl w:val="2"/>
        <w:numId w:val="12"/>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71477A"/>
    <w:pPr>
      <w:keepNext/>
      <w:keepLines/>
      <w:numPr>
        <w:ilvl w:val="3"/>
        <w:numId w:val="12"/>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71477A"/>
    <w:pPr>
      <w:keepNext/>
      <w:keepLines/>
      <w:numPr>
        <w:ilvl w:val="4"/>
        <w:numId w:val="12"/>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71477A"/>
    <w:pPr>
      <w:keepNext/>
      <w:keepLines/>
      <w:numPr>
        <w:ilvl w:val="5"/>
        <w:numId w:val="12"/>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71477A"/>
    <w:pPr>
      <w:keepNext/>
      <w:keepLines/>
      <w:numPr>
        <w:ilvl w:val="6"/>
        <w:numId w:val="12"/>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71477A"/>
    <w:pPr>
      <w:keepNext/>
      <w:keepLines/>
      <w:numPr>
        <w:ilvl w:val="7"/>
        <w:numId w:val="12"/>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71477A"/>
    <w:pPr>
      <w:keepNext/>
      <w:keepLines/>
      <w:numPr>
        <w:ilvl w:val="8"/>
        <w:numId w:val="12"/>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00DD8"/>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500DD8"/>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500DD8"/>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500DD8"/>
    <w:rPr>
      <w:rFonts w:asciiTheme="majorHAnsi" w:eastAsiaTheme="majorEastAsia" w:hAnsiTheme="majorHAnsi" w:cstheme="majorBidi"/>
      <w:i/>
      <w:iCs/>
      <w:color w:val="4F81BD" w:themeColor="accent1"/>
      <w:spacing w:val="15"/>
      <w:sz w:val="24"/>
      <w:szCs w:val="24"/>
    </w:rPr>
  </w:style>
  <w:style w:type="character" w:customStyle="1" w:styleId="Heading1Char">
    <w:name w:val="Heading 1 Char"/>
    <w:basedOn w:val="DefaultParagraphFont"/>
    <w:link w:val="Heading1"/>
    <w:uiPriority w:val="9"/>
    <w:rsid w:val="00500DD8"/>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500DD8"/>
    <w:pPr>
      <w:ind w:left="720"/>
      <w:contextualSpacing/>
    </w:pPr>
  </w:style>
  <w:style w:type="character" w:customStyle="1" w:styleId="Heading2Char">
    <w:name w:val="Heading 2 Char"/>
    <w:basedOn w:val="DefaultParagraphFont"/>
    <w:link w:val="Heading2"/>
    <w:uiPriority w:val="9"/>
    <w:rsid w:val="00500DD8"/>
    <w:rPr>
      <w:rFonts w:asciiTheme="majorHAnsi" w:eastAsiaTheme="majorEastAsia" w:hAnsiTheme="majorHAnsi" w:cstheme="majorBidi"/>
      <w:b/>
      <w:bCs/>
      <w:color w:val="4F81BD" w:themeColor="accent1"/>
      <w:sz w:val="26"/>
      <w:szCs w:val="26"/>
    </w:rPr>
  </w:style>
  <w:style w:type="paragraph" w:styleId="TOCHeading">
    <w:name w:val="TOC Heading"/>
    <w:basedOn w:val="Heading1"/>
    <w:next w:val="Normal"/>
    <w:uiPriority w:val="39"/>
    <w:semiHidden/>
    <w:unhideWhenUsed/>
    <w:qFormat/>
    <w:rsid w:val="00C951A4"/>
    <w:pPr>
      <w:outlineLvl w:val="9"/>
    </w:pPr>
    <w:rPr>
      <w:lang w:val="en-US" w:eastAsia="ja-JP"/>
    </w:rPr>
  </w:style>
  <w:style w:type="paragraph" w:styleId="TOC1">
    <w:name w:val="toc 1"/>
    <w:basedOn w:val="Normal"/>
    <w:next w:val="Normal"/>
    <w:autoRedefine/>
    <w:uiPriority w:val="39"/>
    <w:unhideWhenUsed/>
    <w:rsid w:val="00C951A4"/>
    <w:pPr>
      <w:spacing w:after="100"/>
    </w:pPr>
  </w:style>
  <w:style w:type="paragraph" w:styleId="TOC2">
    <w:name w:val="toc 2"/>
    <w:basedOn w:val="Normal"/>
    <w:next w:val="Normal"/>
    <w:autoRedefine/>
    <w:uiPriority w:val="39"/>
    <w:unhideWhenUsed/>
    <w:rsid w:val="00C951A4"/>
    <w:pPr>
      <w:spacing w:after="100"/>
      <w:ind w:left="220"/>
    </w:pPr>
  </w:style>
  <w:style w:type="character" w:styleId="Hyperlink">
    <w:name w:val="Hyperlink"/>
    <w:basedOn w:val="DefaultParagraphFont"/>
    <w:uiPriority w:val="99"/>
    <w:unhideWhenUsed/>
    <w:rsid w:val="00C951A4"/>
    <w:rPr>
      <w:color w:val="0000FF" w:themeColor="hyperlink"/>
      <w:u w:val="single"/>
    </w:rPr>
  </w:style>
  <w:style w:type="paragraph" w:styleId="BalloonText">
    <w:name w:val="Balloon Text"/>
    <w:basedOn w:val="Normal"/>
    <w:link w:val="BalloonTextChar"/>
    <w:uiPriority w:val="99"/>
    <w:semiHidden/>
    <w:unhideWhenUsed/>
    <w:rsid w:val="00C951A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951A4"/>
    <w:rPr>
      <w:rFonts w:ascii="Tahoma" w:hAnsi="Tahoma" w:cs="Tahoma"/>
      <w:sz w:val="16"/>
      <w:szCs w:val="16"/>
    </w:rPr>
  </w:style>
  <w:style w:type="paragraph" w:styleId="FootnoteText">
    <w:name w:val="footnote text"/>
    <w:basedOn w:val="Normal"/>
    <w:link w:val="FootnoteTextChar"/>
    <w:uiPriority w:val="99"/>
    <w:semiHidden/>
    <w:unhideWhenUsed/>
    <w:rsid w:val="004E6B6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E6B60"/>
    <w:rPr>
      <w:sz w:val="20"/>
      <w:szCs w:val="20"/>
    </w:rPr>
  </w:style>
  <w:style w:type="character" w:styleId="FootnoteReference">
    <w:name w:val="footnote reference"/>
    <w:basedOn w:val="DefaultParagraphFont"/>
    <w:uiPriority w:val="99"/>
    <w:semiHidden/>
    <w:unhideWhenUsed/>
    <w:rsid w:val="004E6B60"/>
    <w:rPr>
      <w:vertAlign w:val="superscript"/>
    </w:rPr>
  </w:style>
  <w:style w:type="paragraph" w:styleId="Caption">
    <w:name w:val="caption"/>
    <w:basedOn w:val="Normal"/>
    <w:next w:val="Normal"/>
    <w:uiPriority w:val="35"/>
    <w:unhideWhenUsed/>
    <w:qFormat/>
    <w:rsid w:val="003B7710"/>
    <w:pPr>
      <w:spacing w:line="240" w:lineRule="auto"/>
    </w:pPr>
    <w:rPr>
      <w:b/>
      <w:bCs/>
      <w:color w:val="4F81BD" w:themeColor="accent1"/>
      <w:sz w:val="18"/>
      <w:szCs w:val="18"/>
    </w:rPr>
  </w:style>
  <w:style w:type="character" w:customStyle="1" w:styleId="Heading3Char">
    <w:name w:val="Heading 3 Char"/>
    <w:basedOn w:val="DefaultParagraphFont"/>
    <w:link w:val="Heading3"/>
    <w:uiPriority w:val="9"/>
    <w:rsid w:val="0071477A"/>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71477A"/>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71477A"/>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71477A"/>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71477A"/>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71477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71477A"/>
    <w:rPr>
      <w:rFonts w:asciiTheme="majorHAnsi" w:eastAsiaTheme="majorEastAsia" w:hAnsiTheme="majorHAnsi" w:cstheme="majorBidi"/>
      <w:i/>
      <w:iCs/>
      <w:color w:val="404040" w:themeColor="text1" w:themeTint="BF"/>
      <w:sz w:val="20"/>
      <w:szCs w:val="20"/>
    </w:rPr>
  </w:style>
  <w:style w:type="character" w:styleId="UnresolvedMention">
    <w:name w:val="Unresolved Mention"/>
    <w:basedOn w:val="DefaultParagraphFont"/>
    <w:uiPriority w:val="99"/>
    <w:semiHidden/>
    <w:unhideWhenUsed/>
    <w:rsid w:val="00BD0607"/>
    <w:rPr>
      <w:color w:val="605E5C"/>
      <w:shd w:val="clear" w:color="auto" w:fill="E1DFDD"/>
    </w:rPr>
  </w:style>
  <w:style w:type="character" w:styleId="FollowedHyperlink">
    <w:name w:val="FollowedHyperlink"/>
    <w:basedOn w:val="DefaultParagraphFont"/>
    <w:uiPriority w:val="99"/>
    <w:semiHidden/>
    <w:unhideWhenUsed/>
    <w:rsid w:val="00BD060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20136874">
      <w:bodyDiv w:val="1"/>
      <w:marLeft w:val="0"/>
      <w:marRight w:val="0"/>
      <w:marTop w:val="0"/>
      <w:marBottom w:val="0"/>
      <w:divBdr>
        <w:top w:val="none" w:sz="0" w:space="0" w:color="auto"/>
        <w:left w:val="none" w:sz="0" w:space="0" w:color="auto"/>
        <w:bottom w:val="none" w:sz="0" w:space="0" w:color="auto"/>
        <w:right w:val="none" w:sz="0" w:space="0" w:color="auto"/>
      </w:divBdr>
    </w:div>
    <w:div w:id="1749422764">
      <w:bodyDiv w:val="1"/>
      <w:marLeft w:val="0"/>
      <w:marRight w:val="0"/>
      <w:marTop w:val="0"/>
      <w:marBottom w:val="0"/>
      <w:divBdr>
        <w:top w:val="none" w:sz="0" w:space="0" w:color="auto"/>
        <w:left w:val="none" w:sz="0" w:space="0" w:color="auto"/>
        <w:bottom w:val="none" w:sz="0" w:space="0" w:color="auto"/>
        <w:right w:val="none" w:sz="0" w:space="0" w:color="auto"/>
      </w:divBdr>
      <w:divsChild>
        <w:div w:id="361784189">
          <w:marLeft w:val="0"/>
          <w:marRight w:val="0"/>
          <w:marTop w:val="0"/>
          <w:marBottom w:val="0"/>
          <w:divBdr>
            <w:top w:val="none" w:sz="0" w:space="0" w:color="auto"/>
            <w:left w:val="none" w:sz="0" w:space="0" w:color="auto"/>
            <w:bottom w:val="none" w:sz="0" w:space="0" w:color="auto"/>
            <w:right w:val="none" w:sz="0" w:space="0" w:color="auto"/>
          </w:divBdr>
        </w:div>
      </w:divsChild>
    </w:div>
    <w:div w:id="2083404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magej.net/Downloads" TargetMode="Externa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mpi-cbg.de/scicomp/kalebic_et_al_progenitors_processes_analysis"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https://www.ini.uzh.ch/~acardona/trakem2_manual.html" TargetMode="External"/><Relationship Id="rId4" Type="http://schemas.openxmlformats.org/officeDocument/2006/relationships/settings" Target="settings.xml"/><Relationship Id="rId9" Type="http://schemas.openxmlformats.org/officeDocument/2006/relationships/hyperlink" Target="https://www.ini.uzh.ch/~acardona/trakem2_manual.html" TargetMode="External"/><Relationship Id="rId14" Type="http://schemas.openxmlformats.org/officeDocument/2006/relationships/image" Target="media/image3.png"/></Relationships>
</file>

<file path=word/_rels/footnotes.xml.rels><?xml version="1.0" encoding="UTF-8" standalone="yes"?>
<Relationships xmlns="http://schemas.openxmlformats.org/package/2006/relationships"><Relationship Id="rId2" Type="http://schemas.openxmlformats.org/officeDocument/2006/relationships/hyperlink" Target="https://git.mpi-cbg.de/bioimage-informatics/SkeletonAnalysis" TargetMode="External"/><Relationship Id="rId1" Type="http://schemas.openxmlformats.org/officeDocument/2006/relationships/hyperlink" Target="https://git.mpi-cbg.de/scicomp/kalebic_et_al_progenitors_processes_analys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0B604C-9FA3-CC40-BD8C-B0951A51CC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7</Pages>
  <Words>1688</Words>
  <Characters>9627</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mpiadmin</dc:creator>
  <cp:lastModifiedBy>Emanuele Capra (PhD Student)</cp:lastModifiedBy>
  <cp:revision>18</cp:revision>
  <dcterms:created xsi:type="dcterms:W3CDTF">2018-01-03T12:21:00Z</dcterms:created>
  <dcterms:modified xsi:type="dcterms:W3CDTF">2026-06-19T09:18:00Z</dcterms:modified>
</cp:coreProperties>
</file>