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0D28F" w14:textId="77777777" w:rsidR="00E80094" w:rsidRPr="00E80094" w:rsidRDefault="00E80094" w:rsidP="00E80094">
      <w:pPr>
        <w:jc w:val="center"/>
        <w:rPr>
          <w:b/>
          <w:bCs/>
          <w:sz w:val="40"/>
          <w:szCs w:val="40"/>
        </w:rPr>
      </w:pPr>
      <w:r w:rsidRPr="00E80094">
        <w:rPr>
          <w:b/>
          <w:bCs/>
          <w:sz w:val="40"/>
          <w:szCs w:val="40"/>
        </w:rPr>
        <w:t>LUMINA - Your beacon of hope and support</w:t>
      </w:r>
    </w:p>
    <w:p w14:paraId="0F913E7C" w14:textId="77777777" w:rsidR="00E80094" w:rsidRPr="00E80094" w:rsidRDefault="00E80094"/>
    <w:p w14:paraId="2D5F4D99" w14:textId="0C7F6EBB" w:rsidR="00E80094" w:rsidRPr="00E80094" w:rsidRDefault="00E80094" w:rsidP="00E80094">
      <w:pPr>
        <w:rPr>
          <w:b/>
          <w:bCs/>
          <w:sz w:val="30"/>
          <w:szCs w:val="30"/>
        </w:rPr>
      </w:pPr>
      <w:r w:rsidRPr="00E80094">
        <w:rPr>
          <w:b/>
          <w:bCs/>
          <w:sz w:val="30"/>
          <w:szCs w:val="30"/>
        </w:rPr>
        <w:t>I. INTRODUCTION</w:t>
      </w:r>
    </w:p>
    <w:p w14:paraId="3C30B99A" w14:textId="77777777" w:rsidR="00E80094" w:rsidRPr="00E80094" w:rsidRDefault="00E80094" w:rsidP="00E80094">
      <w:r w:rsidRPr="00E80094">
        <w:t>Mental health disorders, including stress, anxiety, and depression, are becoming increasingly prevalent worldwide due to work pressures, personal struggles, and social isolation. Despite the growing awareness of mental health issues, traditional therapy remains expensive and inaccessible to many individuals, with long waiting times for appointments. People often require immediate emotional support, but existing mental health hotlines and professional services may not always be available when needed.</w:t>
      </w:r>
    </w:p>
    <w:p w14:paraId="344D2CAD" w14:textId="77777777" w:rsidR="00E80094" w:rsidRPr="00E80094" w:rsidRDefault="00E80094" w:rsidP="00E80094">
      <w:r w:rsidRPr="00E80094">
        <w:t>To address this challenge, the Live Mental Health Support Network is designed as a real-time, accessible, and empathetic mental health platform that enables individuals to connect instantly with trained volunteers and peers via text chat or voice calls, eliminating delays in accessing support. The platform is built to be free or low-cost, ensuring accessibility regardless of financial background. Additionally, AI-driven monitoring is incorporated to detect harmful content or high-risk situations, triggering escalation to human moderators or emergency services when necessary.</w:t>
      </w:r>
    </w:p>
    <w:p w14:paraId="0FB7B9A0" w14:textId="77777777" w:rsidR="00E80094" w:rsidRPr="00E80094" w:rsidRDefault="00E80094" w:rsidP="00E80094">
      <w:pPr>
        <w:rPr>
          <w:b/>
          <w:bCs/>
        </w:rPr>
      </w:pPr>
      <w:r w:rsidRPr="00E80094">
        <w:rPr>
          <w:b/>
          <w:bCs/>
        </w:rPr>
        <w:t>Key Technological Aspects of the Solution</w:t>
      </w:r>
    </w:p>
    <w:p w14:paraId="1658DB43" w14:textId="77777777" w:rsidR="00E80094" w:rsidRPr="00E80094" w:rsidRDefault="00E80094" w:rsidP="00E80094">
      <w:r w:rsidRPr="00E80094">
        <w:t>The platform utilizes cutting-edge technologies to deliver real-time support:</w:t>
      </w:r>
    </w:p>
    <w:p w14:paraId="69E04C4A" w14:textId="77777777" w:rsidR="00E80094" w:rsidRPr="00E80094" w:rsidRDefault="00E80094" w:rsidP="00E80094">
      <w:pPr>
        <w:numPr>
          <w:ilvl w:val="0"/>
          <w:numId w:val="3"/>
        </w:numPr>
      </w:pPr>
      <w:r w:rsidRPr="00E80094">
        <w:t>Frontend: React.js &amp; React Native for seamless user interaction.</w:t>
      </w:r>
    </w:p>
    <w:p w14:paraId="5CDBA080" w14:textId="77777777" w:rsidR="00E80094" w:rsidRPr="00E80094" w:rsidRDefault="00E80094" w:rsidP="00E80094">
      <w:pPr>
        <w:numPr>
          <w:ilvl w:val="0"/>
          <w:numId w:val="3"/>
        </w:numPr>
      </w:pPr>
      <w:r w:rsidRPr="00E80094">
        <w:t>Backend: Firebase for real-time database and authentication.</w:t>
      </w:r>
    </w:p>
    <w:p w14:paraId="70A944BC" w14:textId="77777777" w:rsidR="00E80094" w:rsidRPr="00E80094" w:rsidRDefault="00E80094" w:rsidP="00E80094">
      <w:pPr>
        <w:numPr>
          <w:ilvl w:val="0"/>
          <w:numId w:val="3"/>
        </w:numPr>
      </w:pPr>
      <w:r w:rsidRPr="00E80094">
        <w:t>Real-Time Communication: WebRTC for voice and video calls, Socket.IO for instant messaging.</w:t>
      </w:r>
    </w:p>
    <w:p w14:paraId="28BED244" w14:textId="77777777" w:rsidR="00E80094" w:rsidRPr="00E80094" w:rsidRDefault="00E80094" w:rsidP="00E80094">
      <w:pPr>
        <w:numPr>
          <w:ilvl w:val="0"/>
          <w:numId w:val="3"/>
        </w:numPr>
      </w:pPr>
      <w:r w:rsidRPr="00E80094">
        <w:t xml:space="preserve">AI Moderation: NLP-based models (TensorFlow, </w:t>
      </w:r>
      <w:proofErr w:type="spellStart"/>
      <w:r w:rsidRPr="00E80094">
        <w:t>spaCy</w:t>
      </w:r>
      <w:proofErr w:type="spellEnd"/>
      <w:r w:rsidRPr="00E80094">
        <w:t>) to monitor and assess conversations for potential crisis situations.</w:t>
      </w:r>
    </w:p>
    <w:p w14:paraId="3B9538D2" w14:textId="77777777" w:rsidR="00E80094" w:rsidRPr="00E80094" w:rsidRDefault="00E80094" w:rsidP="00E80094">
      <w:pPr>
        <w:rPr>
          <w:b/>
          <w:bCs/>
        </w:rPr>
      </w:pPr>
      <w:r w:rsidRPr="00E80094">
        <w:rPr>
          <w:b/>
          <w:bCs/>
        </w:rPr>
        <w:t>Impact of the Solution</w:t>
      </w:r>
    </w:p>
    <w:p w14:paraId="66B19A04" w14:textId="77777777" w:rsidR="00E80094" w:rsidRPr="00E80094" w:rsidRDefault="00E80094" w:rsidP="00E80094">
      <w:pPr>
        <w:numPr>
          <w:ilvl w:val="0"/>
          <w:numId w:val="4"/>
        </w:numPr>
      </w:pPr>
      <w:r w:rsidRPr="00E80094">
        <w:t>Immediate, low-cost mental health support that is available anytime.</w:t>
      </w:r>
    </w:p>
    <w:p w14:paraId="466E8177" w14:textId="77777777" w:rsidR="00E80094" w:rsidRPr="00E80094" w:rsidRDefault="00E80094" w:rsidP="00E80094">
      <w:pPr>
        <w:numPr>
          <w:ilvl w:val="0"/>
          <w:numId w:val="4"/>
        </w:numPr>
      </w:pPr>
      <w:r w:rsidRPr="00E80094">
        <w:t>Anonymous interactions to reduce stigma and encourage more users to seek help.</w:t>
      </w:r>
    </w:p>
    <w:p w14:paraId="18698F4B" w14:textId="77777777" w:rsidR="00E80094" w:rsidRPr="00E80094" w:rsidRDefault="00E80094" w:rsidP="00E80094">
      <w:pPr>
        <w:numPr>
          <w:ilvl w:val="0"/>
          <w:numId w:val="4"/>
        </w:numPr>
      </w:pPr>
      <w:r w:rsidRPr="00E80094">
        <w:t>AI-driven crisis prevention, ensuring timely intervention for high-risk users.</w:t>
      </w:r>
    </w:p>
    <w:p w14:paraId="24AAFAA7" w14:textId="77777777" w:rsidR="00E80094" w:rsidRPr="00E80094" w:rsidRDefault="00E80094" w:rsidP="00E80094">
      <w:pPr>
        <w:numPr>
          <w:ilvl w:val="0"/>
          <w:numId w:val="4"/>
        </w:numPr>
      </w:pPr>
      <w:r w:rsidRPr="00E80094">
        <w:t>A supportive community that fosters long-term mental well-being.</w:t>
      </w:r>
    </w:p>
    <w:p w14:paraId="4E5E9A4E" w14:textId="77777777" w:rsidR="00E80094" w:rsidRPr="00E80094" w:rsidRDefault="00E80094" w:rsidP="00E80094">
      <w:pPr>
        <w:rPr>
          <w:b/>
          <w:bCs/>
        </w:rPr>
      </w:pPr>
      <w:r w:rsidRPr="00E80094">
        <w:rPr>
          <w:b/>
          <w:bCs/>
        </w:rPr>
        <w:t>Scope of the Literature Review</w:t>
      </w:r>
    </w:p>
    <w:p w14:paraId="1E5280AC" w14:textId="77777777" w:rsidR="00E80094" w:rsidRPr="00E80094" w:rsidRDefault="00E80094" w:rsidP="00E80094">
      <w:r w:rsidRPr="00E80094">
        <w:t>This literature review examines existing AI-driven mental health models and community-based intervention systems to evaluate the feasibility of this approach. It explores:</w:t>
      </w:r>
    </w:p>
    <w:p w14:paraId="5E1F1442" w14:textId="77777777" w:rsidR="00E80094" w:rsidRPr="00E80094" w:rsidRDefault="00E80094" w:rsidP="00E80094">
      <w:pPr>
        <w:numPr>
          <w:ilvl w:val="0"/>
          <w:numId w:val="5"/>
        </w:numPr>
      </w:pPr>
      <w:r w:rsidRPr="00E80094">
        <w:t>AI-Driven Mental Health Prediction Models – Utilizing machine learning, sentiment analysis, and mobile interventions for identifying and predicting mental health conditions.</w:t>
      </w:r>
    </w:p>
    <w:p w14:paraId="695916A5" w14:textId="77777777" w:rsidR="00E80094" w:rsidRPr="00E80094" w:rsidRDefault="00E80094" w:rsidP="00E80094">
      <w:pPr>
        <w:numPr>
          <w:ilvl w:val="0"/>
          <w:numId w:val="5"/>
        </w:numPr>
      </w:pPr>
      <w:r w:rsidRPr="00E80094">
        <w:lastRenderedPageBreak/>
        <w:t>ICF-Based Community Mental Health Systems – Implementing digital frameworks for community rehabilitation, peer support, and crisis management.</w:t>
      </w:r>
    </w:p>
    <w:p w14:paraId="19C69CA6" w14:textId="77777777" w:rsidR="00E80094" w:rsidRPr="00E80094" w:rsidRDefault="00E80094" w:rsidP="00E80094">
      <w:pPr>
        <w:numPr>
          <w:ilvl w:val="0"/>
          <w:numId w:val="5"/>
        </w:numPr>
      </w:pPr>
      <w:r w:rsidRPr="00E80094">
        <w:t>Challenges in Scalability, Security, and Ethical Considerations – Addressing data privacy, AI bias, and sustainable user engagement in digital mental health platforms.</w:t>
      </w:r>
    </w:p>
    <w:p w14:paraId="73744493" w14:textId="77777777" w:rsidR="00E80094" w:rsidRPr="00E80094" w:rsidRDefault="00E80094" w:rsidP="00E80094">
      <w:r w:rsidRPr="00E80094">
        <w:t>By analyzing prior research, this study aims to enhance digital mental health support by integrating AI-driven intervention and real-time community engagement, ensuring that mental health resources are accessible, efficient, and secure for all individuals in need.</w:t>
      </w:r>
    </w:p>
    <w:p w14:paraId="37FDF13F" w14:textId="56793FF4" w:rsidR="00E80094" w:rsidRPr="00E80094" w:rsidRDefault="00E80094" w:rsidP="00E80094"/>
    <w:p w14:paraId="3F24E08F" w14:textId="77777777" w:rsidR="00E80094" w:rsidRPr="00E80094" w:rsidRDefault="00E80094" w:rsidP="00E80094">
      <w:pPr>
        <w:rPr>
          <w:b/>
          <w:bCs/>
          <w:sz w:val="30"/>
          <w:szCs w:val="30"/>
        </w:rPr>
      </w:pPr>
      <w:r w:rsidRPr="00E80094">
        <w:rPr>
          <w:b/>
          <w:bCs/>
          <w:sz w:val="30"/>
          <w:szCs w:val="30"/>
        </w:rPr>
        <w:t xml:space="preserve">II. LITERATURE REVIEW  </w:t>
      </w:r>
    </w:p>
    <w:p w14:paraId="2088A936" w14:textId="77777777" w:rsidR="00E80094" w:rsidRPr="00E80094" w:rsidRDefault="00E80094" w:rsidP="00E80094">
      <w:r w:rsidRPr="00E80094">
        <w:t>Mental health disorders, including depression, anxiety, and ADHD, have seen a sharp rise in recent years, necessitating technological interventions that provide early detection, real-time support, and AI-driven mental health solutions. Existing research explores the role of machine learning, AI-based predictive models, community-driven support systems, and real-time interactive technologies in addressing mental health challenges.</w:t>
      </w:r>
    </w:p>
    <w:p w14:paraId="35D02F7F" w14:textId="77777777" w:rsidR="00E80094" w:rsidRPr="00E80094" w:rsidRDefault="00E80094" w:rsidP="00E80094">
      <w:r w:rsidRPr="00E80094">
        <w:t>This literature review examines four major approaches:</w:t>
      </w:r>
    </w:p>
    <w:p w14:paraId="0EBADB6E" w14:textId="77777777" w:rsidR="00E80094" w:rsidRPr="00E80094" w:rsidRDefault="00E80094" w:rsidP="00E80094">
      <w:pPr>
        <w:numPr>
          <w:ilvl w:val="0"/>
          <w:numId w:val="6"/>
        </w:numPr>
      </w:pPr>
      <w:r w:rsidRPr="00E80094">
        <w:t>AI-Driven Mental Health Prediction Models – Utilizing machine learning (ML), natural language processing (NLP), and AI models for early detection and predictive analysis of mental health conditions.</w:t>
      </w:r>
    </w:p>
    <w:p w14:paraId="3180B898" w14:textId="77777777" w:rsidR="00E80094" w:rsidRPr="00E80094" w:rsidRDefault="00E80094" w:rsidP="00E80094">
      <w:pPr>
        <w:numPr>
          <w:ilvl w:val="0"/>
          <w:numId w:val="6"/>
        </w:numPr>
      </w:pPr>
      <w:r w:rsidRPr="00E80094">
        <w:t>Chatbot and AI-Assisted Mental Health Platforms – Investigating AI-based conversational agents for mental health support, including their effectiveness in delivering Cognitive Behavioral Therapy (CBT) and crisis intervention.</w:t>
      </w:r>
    </w:p>
    <w:p w14:paraId="32366A73" w14:textId="77777777" w:rsidR="00E80094" w:rsidRPr="00E80094" w:rsidRDefault="00E80094" w:rsidP="00E80094">
      <w:pPr>
        <w:numPr>
          <w:ilvl w:val="0"/>
          <w:numId w:val="6"/>
        </w:numPr>
      </w:pPr>
      <w:r w:rsidRPr="00E80094">
        <w:t>ICF-Based Community Mental Health Systems – Implementing digital frameworks for information sharing among healthcare providers to improve rehabilitation and crisis prevention.</w:t>
      </w:r>
    </w:p>
    <w:p w14:paraId="6C9E7F56" w14:textId="77777777" w:rsidR="00E80094" w:rsidRPr="00E80094" w:rsidRDefault="00E80094" w:rsidP="00E80094">
      <w:pPr>
        <w:numPr>
          <w:ilvl w:val="0"/>
          <w:numId w:val="6"/>
        </w:numPr>
      </w:pPr>
      <w:r w:rsidRPr="00E80094">
        <w:t>AI and Robotics in ADHD Therapy – Evaluating robotic assistants powered by Large Language Models (LLMs) for personalized ADHD treatment and cognitive support.</w:t>
      </w:r>
    </w:p>
    <w:p w14:paraId="178803FA" w14:textId="77777777" w:rsidR="00E80094" w:rsidRPr="00E80094" w:rsidRDefault="00E80094" w:rsidP="00E80094">
      <w:pPr>
        <w:rPr>
          <w:b/>
          <w:bCs/>
        </w:rPr>
      </w:pPr>
      <w:r w:rsidRPr="00E80094">
        <w:rPr>
          <w:b/>
          <w:bCs/>
        </w:rPr>
        <w:t>A. AI-Based Mental Health Prediction Models</w:t>
      </w:r>
    </w:p>
    <w:p w14:paraId="580D3981" w14:textId="77777777" w:rsidR="00E80094" w:rsidRPr="00E80094" w:rsidRDefault="00E80094" w:rsidP="00E80094">
      <w:r w:rsidRPr="00E80094">
        <w:t>The integration of machine learning models and Electronic Health Records (EHRs) has significantly enhanced mental health crisis prediction. A study published in the IEEE Journal of Biomedical and Health Informatics assessed the feasibility of using structured and unstructured EHR data for predicting mental health crises [1]. Using Natural Language Processing (NLP) frameworks (</w:t>
      </w:r>
      <w:proofErr w:type="spellStart"/>
      <w:r w:rsidRPr="00E80094">
        <w:t>CogStack</w:t>
      </w:r>
      <w:proofErr w:type="spellEnd"/>
      <w:r w:rsidRPr="00E80094">
        <w:t xml:space="preserve">, </w:t>
      </w:r>
      <w:proofErr w:type="spellStart"/>
      <w:r w:rsidRPr="00E80094">
        <w:t>MedCAT</w:t>
      </w:r>
      <w:proofErr w:type="spellEnd"/>
      <w:r w:rsidRPr="00E80094">
        <w:t xml:space="preserve">, </w:t>
      </w:r>
      <w:proofErr w:type="spellStart"/>
      <w:r w:rsidRPr="00E80094">
        <w:t>BioYODIE</w:t>
      </w:r>
      <w:proofErr w:type="spellEnd"/>
      <w:r w:rsidRPr="00E80094">
        <w:t>), the study extracted and annotated clinical text from EHRs, training Random Forest, Gradient Boosting Trees, and Long Short-Term Memory (LSTM) models. The LSTM model showed the highest accuracy, with a mean AUC of 0.901 in the training dataset, making it a promising approach for AI-driven clinical decision support tools [1].</w:t>
      </w:r>
    </w:p>
    <w:p w14:paraId="0E63DFBC" w14:textId="77777777" w:rsidR="00E80094" w:rsidRPr="00E80094" w:rsidRDefault="00E80094" w:rsidP="00E80094">
      <w:r w:rsidRPr="00E80094">
        <w:t xml:space="preserve">Similarly, Smith et al. developed an AI-based predictive model for mental health disorders, leveraging Random Forest and Support Vector Machines (SVMs). Their study achieved 80% </w:t>
      </w:r>
      <w:proofErr w:type="gramStart"/>
      <w:r w:rsidRPr="00E80094">
        <w:t>accuracy, but</w:t>
      </w:r>
      <w:proofErr w:type="gramEnd"/>
      <w:r w:rsidRPr="00E80094">
        <w:t xml:space="preserve"> was limited by a small dataset and lack of external validation [2].</w:t>
      </w:r>
    </w:p>
    <w:p w14:paraId="288AE8EB" w14:textId="77777777" w:rsidR="00E80094" w:rsidRPr="00E80094" w:rsidRDefault="00E80094" w:rsidP="00E80094">
      <w:r w:rsidRPr="00E80094">
        <w:t>Further, Johnson et al. explored the role of social media analytics in predicting mental health conditions. Using LSTM and Recurrent Neural Networks (RNNs), their model achieved 82% accuracy in detecting depression and anxiety patterns from social media activity [3]. However, data privacy concerns and algorithmic bias were key challenges.</w:t>
      </w:r>
    </w:p>
    <w:p w14:paraId="74164CFE" w14:textId="77777777" w:rsidR="00E80094" w:rsidRPr="00E80094" w:rsidRDefault="00E80094" w:rsidP="00E80094">
      <w:pPr>
        <w:rPr>
          <w:b/>
          <w:bCs/>
        </w:rPr>
      </w:pPr>
      <w:r w:rsidRPr="00E80094">
        <w:rPr>
          <w:b/>
          <w:bCs/>
        </w:rPr>
        <w:t>B. Chatbot and AI-Assisted Mental Health Platforms</w:t>
      </w:r>
    </w:p>
    <w:p w14:paraId="1694B35F" w14:textId="77777777" w:rsidR="00E80094" w:rsidRPr="00E80094" w:rsidRDefault="00E80094" w:rsidP="00E80094">
      <w:r w:rsidRPr="00E80094">
        <w:t xml:space="preserve">Chatbot-based mental health support systems have gained traction as cost-effective and accessible digital therapy solutions. The </w:t>
      </w:r>
      <w:proofErr w:type="spellStart"/>
      <w:r w:rsidRPr="00E80094">
        <w:t>Saarthi</w:t>
      </w:r>
      <w:proofErr w:type="spellEnd"/>
      <w:r w:rsidRPr="00E80094">
        <w:t xml:space="preserve"> mental health chatbot, introduced at the 2023 International Conference on Disruptive Technologies (ICDT), employs AI-driven NLP algorithms to deliver Cognitive Behavioral Therapy (CBT), peer support, and real-time intervention [4]. This study highlighted that chatbots can effectively assist individuals suffering from depression and anxiety, offering structured CBT-based interventions through virtual assistants. However, it also noted that chatbots cannot fully replace human interaction and are best used as complementary support systems [4].</w:t>
      </w:r>
    </w:p>
    <w:p w14:paraId="61B20A2B" w14:textId="77777777" w:rsidR="00E80094" w:rsidRPr="00E80094" w:rsidRDefault="00E80094" w:rsidP="00E80094">
      <w:r w:rsidRPr="00E80094">
        <w:t>Furthermore, research suggests that chatbots can track user mental health over time using machine learning algorithms to analyze user input and classify distress levels. These models segment mental health conditions into different severity levels and can escalate high-risk cases to professional intervention [5].</w:t>
      </w:r>
    </w:p>
    <w:p w14:paraId="063CF87A" w14:textId="77777777" w:rsidR="00E80094" w:rsidRPr="00E80094" w:rsidRDefault="00E80094" w:rsidP="00E80094">
      <w:r w:rsidRPr="00E80094">
        <w:t>While chatbots provide scalable mental health solutions, studies indicate limitations in deep emotional intelligence, ethical considerations, and privacy concerns when using AI for psychological therapy [6].</w:t>
      </w:r>
    </w:p>
    <w:p w14:paraId="6C152687" w14:textId="77777777" w:rsidR="00E80094" w:rsidRPr="00E80094" w:rsidRDefault="00E80094" w:rsidP="00E80094">
      <w:pPr>
        <w:rPr>
          <w:b/>
          <w:bCs/>
        </w:rPr>
      </w:pPr>
      <w:r w:rsidRPr="00E80094">
        <w:rPr>
          <w:b/>
          <w:bCs/>
        </w:rPr>
        <w:t>C. ICF-Based Community Mental Health Systems</w:t>
      </w:r>
    </w:p>
    <w:p w14:paraId="0273EA74" w14:textId="77777777" w:rsidR="00E80094" w:rsidRPr="00E80094" w:rsidRDefault="00E80094" w:rsidP="00E80094">
      <w:r w:rsidRPr="00E80094">
        <w:t xml:space="preserve">Beyond AI-based chatbots and predictive models, ICF-based community health systems play a crucial role in mental health rehabilitation and crisis prevention. A study published in </w:t>
      </w:r>
      <w:proofErr w:type="spellStart"/>
      <w:r w:rsidRPr="00E80094">
        <w:t>Healthcom</w:t>
      </w:r>
      <w:proofErr w:type="spellEnd"/>
      <w:r w:rsidRPr="00E80094">
        <w:t xml:space="preserve"> 2004 (IEEE) introduced an ICF-based electronic health-sharing platform that enables psychiatric hospitals, community support centers, and rehabilitation facilities to share patient information in real-time [7]. This system integrates electronic bulletin boards and clinical data repositories to enhance collaboration among mental health professionals.</w:t>
      </w:r>
    </w:p>
    <w:p w14:paraId="33F61CB6" w14:textId="77777777" w:rsidR="00E80094" w:rsidRPr="00E80094" w:rsidRDefault="00E80094" w:rsidP="00E80094">
      <w:r w:rsidRPr="00E80094">
        <w:t>The study emphasized that standardizing mental health records across different care providers can improve long-term patient monitoring and reduce hospital readmissions. However, data security and privacy measures remain a challenge, as many digital community health systems lack strong encryption protocols [7].</w:t>
      </w:r>
    </w:p>
    <w:p w14:paraId="03B85148" w14:textId="77777777" w:rsidR="00E80094" w:rsidRPr="00E80094" w:rsidRDefault="00E80094" w:rsidP="00E80094">
      <w:r w:rsidRPr="00E80094">
        <w:t>Additionally, Assertive Community Treatment (ACT) models have been explored for long-term mental health support. ACT integrates networked healthcare teams to provide 24/7 mental health assistance. Studies suggest that integrating AI-driven analytics into ACT models could improve early detection and personalized care [8].</w:t>
      </w:r>
    </w:p>
    <w:p w14:paraId="5112F57F" w14:textId="77777777" w:rsidR="00E80094" w:rsidRPr="00E80094" w:rsidRDefault="00E80094" w:rsidP="00E80094">
      <w:pPr>
        <w:rPr>
          <w:b/>
          <w:bCs/>
        </w:rPr>
      </w:pPr>
      <w:r w:rsidRPr="00E80094">
        <w:rPr>
          <w:b/>
          <w:bCs/>
        </w:rPr>
        <w:t>D. AI and Robotics in ADHD Therapy</w:t>
      </w:r>
    </w:p>
    <w:p w14:paraId="5F60E7C5" w14:textId="77777777" w:rsidR="00E80094" w:rsidRPr="00E80094" w:rsidRDefault="00E80094" w:rsidP="00E80094">
      <w:r w:rsidRPr="00E80094">
        <w:t>Recent advancements in robot-assisted mental health therapy have introduced Large Language Models (LLMs) and Socially Assistive Robots (SARs) for treating neurodevelopmental disorders like ADHD. A study presented at the 2024 International Conference on Intelligent Environments (IEEE) explored the integration of ChatGPT-4 Turbo and Claude-3 Opus in robotic assistants for ADHD therapy [9].</w:t>
      </w:r>
    </w:p>
    <w:p w14:paraId="23A85A38" w14:textId="77777777" w:rsidR="00E80094" w:rsidRPr="00E80094" w:rsidRDefault="00E80094" w:rsidP="00E80094">
      <w:r w:rsidRPr="00E80094">
        <w:t>The study compared two AI models in robot-assisted therapy:</w:t>
      </w:r>
    </w:p>
    <w:p w14:paraId="0C99CE2B" w14:textId="77777777" w:rsidR="00E80094" w:rsidRPr="00E80094" w:rsidRDefault="00E80094" w:rsidP="00E80094">
      <w:pPr>
        <w:numPr>
          <w:ilvl w:val="0"/>
          <w:numId w:val="7"/>
        </w:numPr>
      </w:pPr>
      <w:r w:rsidRPr="00E80094">
        <w:t>ChatGPT-4 Turbo excelled in performance and responsiveness, making it suitable for time-sensitive interactions.</w:t>
      </w:r>
    </w:p>
    <w:p w14:paraId="03870777" w14:textId="77777777" w:rsidR="00E80094" w:rsidRPr="00E80094" w:rsidRDefault="00E80094" w:rsidP="00E80094">
      <w:pPr>
        <w:numPr>
          <w:ilvl w:val="0"/>
          <w:numId w:val="7"/>
        </w:numPr>
      </w:pPr>
      <w:r w:rsidRPr="00E80094">
        <w:t>Claude-3 Opus demonstrated higher coherence and ethical considerations, prioritizing safety and engaging dialogue.</w:t>
      </w:r>
    </w:p>
    <w:p w14:paraId="6E360A6A" w14:textId="77777777" w:rsidR="00E80094" w:rsidRPr="00E80094" w:rsidRDefault="00E80094" w:rsidP="00E80094">
      <w:r w:rsidRPr="00E80094">
        <w:t>The results indicated that robotic assistants powered by LLMs could provide personalized cognitive support for children with ADHD, enhancing engagement and therapeutic outcomes. However, further research is needed to address ethical concerns, AI bias, and long-term integration into clinical practice [9].</w:t>
      </w:r>
    </w:p>
    <w:p w14:paraId="2A3A6877" w14:textId="77777777" w:rsidR="00E80094" w:rsidRPr="00E80094" w:rsidRDefault="00E80094" w:rsidP="00E80094">
      <w:r w:rsidRPr="00E80094">
        <w:t xml:space="preserve">Similarly, </w:t>
      </w:r>
      <w:proofErr w:type="spellStart"/>
      <w:r w:rsidRPr="00E80094">
        <w:t>Tamdjidi</w:t>
      </w:r>
      <w:proofErr w:type="spellEnd"/>
      <w:r w:rsidRPr="00E80094">
        <w:t xml:space="preserve"> et al. investigated the role of AI in ADHD reading comprehension support and found that individuals with prior experience using ChatGPT showed improved comprehension abilities [10]. These findings suggest that AI-powered cognitive assistants could serve as complementary tools in ADHD therapy.</w:t>
      </w:r>
    </w:p>
    <w:p w14:paraId="1DC65CB2" w14:textId="77777777" w:rsidR="00E80094" w:rsidRPr="00E80094" w:rsidRDefault="00E80094" w:rsidP="00E80094">
      <w:pPr>
        <w:rPr>
          <w:b/>
          <w:bCs/>
        </w:rPr>
      </w:pPr>
      <w:r w:rsidRPr="00E80094">
        <w:rPr>
          <w:b/>
          <w:bCs/>
        </w:rPr>
        <w:t>E. Challenges in Security, Privacy, and Ethical Considerations</w:t>
      </w:r>
    </w:p>
    <w:p w14:paraId="5DDEECBB" w14:textId="77777777" w:rsidR="00E80094" w:rsidRPr="00E80094" w:rsidRDefault="00E80094" w:rsidP="00E80094">
      <w:r w:rsidRPr="00E80094">
        <w:t>While AI and digital mental health platforms improve accessibility and efficiency, they pose significant security and ethical concerns.</w:t>
      </w:r>
    </w:p>
    <w:p w14:paraId="4C2CBA7E" w14:textId="77777777" w:rsidR="00E80094" w:rsidRPr="00E80094" w:rsidRDefault="00E80094" w:rsidP="00E80094">
      <w:pPr>
        <w:numPr>
          <w:ilvl w:val="0"/>
          <w:numId w:val="8"/>
        </w:numPr>
      </w:pPr>
      <w:r w:rsidRPr="00E80094">
        <w:t>EHR-based predictive models raise concerns about data ownership and patient confidentiality, especially when utilizing unstructured clinical notes and NLP algorithms [1], [7].</w:t>
      </w:r>
    </w:p>
    <w:p w14:paraId="6AFB5793" w14:textId="77777777" w:rsidR="00E80094" w:rsidRPr="00E80094" w:rsidRDefault="00E80094" w:rsidP="00E80094">
      <w:pPr>
        <w:numPr>
          <w:ilvl w:val="0"/>
          <w:numId w:val="8"/>
        </w:numPr>
      </w:pPr>
      <w:r w:rsidRPr="00E80094">
        <w:t>AI-driven chatbots may introduce bias and misinformation, potentially leading to inaccurate self-diagnoses [4], [5].</w:t>
      </w:r>
    </w:p>
    <w:p w14:paraId="475BA082" w14:textId="77777777" w:rsidR="00E80094" w:rsidRPr="00E80094" w:rsidRDefault="00E80094" w:rsidP="00E80094">
      <w:pPr>
        <w:numPr>
          <w:ilvl w:val="0"/>
          <w:numId w:val="8"/>
        </w:numPr>
      </w:pPr>
      <w:r w:rsidRPr="00E80094">
        <w:t>Robotic assistants for ADHD therapy need stricter regulatory frameworks to ensure ethical AI use and child safety [9].</w:t>
      </w:r>
    </w:p>
    <w:p w14:paraId="212969AE" w14:textId="77777777" w:rsidR="00E80094" w:rsidRPr="00E80094" w:rsidRDefault="00E80094" w:rsidP="00E80094">
      <w:r w:rsidRPr="00E80094">
        <w:t>Studies recommend implementing blockchain-based security models for AI-driven mental health platforms and GDPR/HIPAA-compliant encryption for community-based digital health networks [8].</w:t>
      </w:r>
    </w:p>
    <w:p w14:paraId="4CC7F281" w14:textId="77777777" w:rsidR="00E80094" w:rsidRPr="00E80094" w:rsidRDefault="00E80094" w:rsidP="00E80094">
      <w:pPr>
        <w:rPr>
          <w:b/>
          <w:bCs/>
        </w:rPr>
      </w:pPr>
      <w:r w:rsidRPr="00E80094">
        <w:rPr>
          <w:b/>
          <w:bCs/>
        </w:rPr>
        <w:t>F. Research Gaps and Future Directions</w:t>
      </w:r>
    </w:p>
    <w:p w14:paraId="2DAF24D8" w14:textId="77777777" w:rsidR="00E80094" w:rsidRPr="00E80094" w:rsidRDefault="00E80094" w:rsidP="00E80094">
      <w:r w:rsidRPr="00E80094">
        <w:t>Despite advancements in AI-driven mental health solutions, several critical research gaps remain:</w:t>
      </w:r>
    </w:p>
    <w:p w14:paraId="33252E1D" w14:textId="77777777" w:rsidR="00E80094" w:rsidRPr="00E80094" w:rsidRDefault="00E80094" w:rsidP="00E80094">
      <w:pPr>
        <w:numPr>
          <w:ilvl w:val="0"/>
          <w:numId w:val="9"/>
        </w:numPr>
      </w:pPr>
      <w:r w:rsidRPr="00E80094">
        <w:t>Hybrid AI-Human Mental Health Models – Most platforms rely on either AI-driven chatbots or human therapists. Research should focus on integrating AI with human intervention models for better crisis detection and response [2], [4].</w:t>
      </w:r>
    </w:p>
    <w:p w14:paraId="3466D87E" w14:textId="77777777" w:rsidR="00E80094" w:rsidRPr="00E80094" w:rsidRDefault="00E80094" w:rsidP="00E80094">
      <w:pPr>
        <w:numPr>
          <w:ilvl w:val="0"/>
          <w:numId w:val="9"/>
        </w:numPr>
      </w:pPr>
      <w:r w:rsidRPr="00E80094">
        <w:t>Scalability of Real-Time Mental Health Support – WebRTC-based video support and AI chatbots have been explored, but scalability for high-volume, real-time mental health consultations remains a challenge [3], [5].</w:t>
      </w:r>
    </w:p>
    <w:p w14:paraId="1D88C163" w14:textId="77777777" w:rsidR="00E80094" w:rsidRDefault="00E80094" w:rsidP="00E80094">
      <w:pPr>
        <w:numPr>
          <w:ilvl w:val="0"/>
          <w:numId w:val="9"/>
        </w:numPr>
      </w:pPr>
      <w:r w:rsidRPr="00E80094">
        <w:t>Enhanced Privacy Mechanisms for AI-Driven Therapy – Digital mental health platforms require stronger encryption, ethical AI governance, and improved user anonymity protocols [7], [9].</w:t>
      </w:r>
    </w:p>
    <w:p w14:paraId="681627B4" w14:textId="32B27ECF" w:rsidR="00E80094" w:rsidRPr="00E80094" w:rsidRDefault="00E80094" w:rsidP="00E80094">
      <w:pPr>
        <w:rPr>
          <w:u w:val="single"/>
        </w:rPr>
      </w:pPr>
      <w:r w:rsidRPr="00E80094">
        <w:rPr>
          <w:b/>
          <w:bCs/>
          <w:sz w:val="30"/>
          <w:szCs w:val="30"/>
          <w:u w:val="single"/>
        </w:rPr>
        <w:t xml:space="preserve">REFERENCES  </w:t>
      </w:r>
    </w:p>
    <w:p w14:paraId="34FE147C" w14:textId="6744BC19" w:rsidR="00E80094" w:rsidRPr="00E80094" w:rsidRDefault="00E80094" w:rsidP="00E80094">
      <w:pPr>
        <w:pStyle w:val="ListParagraph"/>
        <w:numPr>
          <w:ilvl w:val="1"/>
          <w:numId w:val="11"/>
        </w:numPr>
      </w:pPr>
      <w:r w:rsidRPr="00E80094">
        <w:t>Jayant Choudhary; Devashish Awasthi; Bhaskar Bhatt; Harshit Narang; Satvik Vats; Vikrant Sharma, "</w:t>
      </w:r>
      <w:proofErr w:type="spellStart"/>
      <w:r w:rsidRPr="00055C8F">
        <w:rPr>
          <w:b/>
          <w:bCs/>
        </w:rPr>
        <w:t>SentiSense</w:t>
      </w:r>
      <w:proofErr w:type="spellEnd"/>
      <w:r w:rsidRPr="00055C8F">
        <w:rPr>
          <w:b/>
          <w:bCs/>
        </w:rPr>
        <w:t>: Pioneering Mental Health Application Through Advanced Technology</w:t>
      </w:r>
      <w:r w:rsidRPr="00E80094">
        <w:t>"  IEE int.2024 International Conference on Electronics, Computing, Communication and Control Technology (ICECCC)</w:t>
      </w:r>
    </w:p>
    <w:p w14:paraId="1264A8B3" w14:textId="34DF70FA" w:rsidR="00E80094" w:rsidRPr="00E80094" w:rsidRDefault="00E80094" w:rsidP="00E80094">
      <w:pPr>
        <w:pStyle w:val="ListParagraph"/>
        <w:numPr>
          <w:ilvl w:val="1"/>
          <w:numId w:val="11"/>
        </w:numPr>
      </w:pPr>
      <w:r w:rsidRPr="00E80094">
        <w:t>S. Manabe; N. Ashida; T. Takemura; K. Murase; N. Nishiura "</w:t>
      </w:r>
      <w:r w:rsidRPr="00055C8F">
        <w:rPr>
          <w:b/>
          <w:bCs/>
        </w:rPr>
        <w:t>ICF-based community mental health care</w:t>
      </w:r>
      <w:r w:rsidRPr="00E80094">
        <w:t xml:space="preserve">" </w:t>
      </w:r>
      <w:proofErr w:type="spellStart"/>
      <w:r w:rsidRPr="00E80094">
        <w:t>iEEE</w:t>
      </w:r>
      <w:proofErr w:type="spellEnd"/>
      <w:r w:rsidRPr="00E80094">
        <w:t xml:space="preserve"> int. Proceedings. 6th International Workshop on Enterprise Networking and Computing in Healthcare Industry - </w:t>
      </w:r>
      <w:proofErr w:type="spellStart"/>
      <w:r w:rsidRPr="00E80094">
        <w:t>Healthcom</w:t>
      </w:r>
      <w:proofErr w:type="spellEnd"/>
      <w:r w:rsidRPr="00E80094">
        <w:t xml:space="preserve"> 2004 (IEEE Cat. No.04EX842)</w:t>
      </w:r>
    </w:p>
    <w:p w14:paraId="3AA891BA" w14:textId="47831EB0" w:rsidR="00E80094" w:rsidRPr="00E80094" w:rsidRDefault="00E80094" w:rsidP="00E80094">
      <w:pPr>
        <w:pStyle w:val="ListParagraph"/>
        <w:numPr>
          <w:ilvl w:val="1"/>
          <w:numId w:val="11"/>
        </w:numPr>
      </w:pPr>
      <w:proofErr w:type="spellStart"/>
      <w:r w:rsidRPr="00E80094">
        <w:t>Yamiko</w:t>
      </w:r>
      <w:proofErr w:type="spellEnd"/>
      <w:r w:rsidRPr="00E80094">
        <w:t xml:space="preserve"> Joseph </w:t>
      </w:r>
      <w:proofErr w:type="spellStart"/>
      <w:r w:rsidRPr="00E80094">
        <w:t>Msosa</w:t>
      </w:r>
      <w:proofErr w:type="spellEnd"/>
      <w:r w:rsidRPr="00E80094">
        <w:t xml:space="preserve">; Arturas </w:t>
      </w:r>
      <w:proofErr w:type="spellStart"/>
      <w:r w:rsidRPr="00E80094">
        <w:t>Grauslys</w:t>
      </w:r>
      <w:proofErr w:type="spellEnd"/>
      <w:r w:rsidRPr="00E80094">
        <w:t>; Yifan Zhou; Tao Wang; Iain Buchan; Paul Langan, "</w:t>
      </w:r>
      <w:r w:rsidRPr="00055C8F">
        <w:rPr>
          <w:b/>
          <w:bCs/>
        </w:rPr>
        <w:t xml:space="preserve">Trustworthy Data and AI Environments for Clinical Prediction: Application to Crisis-Risk in People </w:t>
      </w:r>
      <w:proofErr w:type="gramStart"/>
      <w:r w:rsidRPr="00055C8F">
        <w:rPr>
          <w:b/>
          <w:bCs/>
        </w:rPr>
        <w:t>With</w:t>
      </w:r>
      <w:proofErr w:type="gramEnd"/>
      <w:r w:rsidRPr="00055C8F">
        <w:rPr>
          <w:b/>
          <w:bCs/>
        </w:rPr>
        <w:t xml:space="preserve"> Depression</w:t>
      </w:r>
      <w:r w:rsidRPr="00E80094">
        <w:t>"  IEEE Journal of Biomedical and Health Informatics ( Volume: 27, Issue: 11, November 2023)</w:t>
      </w:r>
    </w:p>
    <w:p w14:paraId="6FEB56F9" w14:textId="32E1FDE3" w:rsidR="00E80094" w:rsidRPr="00E80094" w:rsidRDefault="00E80094" w:rsidP="00E80094">
      <w:pPr>
        <w:pStyle w:val="ListParagraph"/>
        <w:numPr>
          <w:ilvl w:val="1"/>
          <w:numId w:val="11"/>
        </w:numPr>
        <w:rPr>
          <w:color w:val="000000" w:themeColor="text1"/>
        </w:rPr>
      </w:pPr>
      <w:hyperlink r:id="rId5" w:history="1">
        <w:proofErr w:type="spellStart"/>
        <w:r w:rsidRPr="00E80094">
          <w:rPr>
            <w:rStyle w:val="Hyperlink"/>
            <w:color w:val="000000" w:themeColor="text1"/>
          </w:rPr>
          <w:t>Yanjuan</w:t>
        </w:r>
        <w:proofErr w:type="spellEnd"/>
        <w:r w:rsidRPr="00E80094">
          <w:rPr>
            <w:rStyle w:val="Hyperlink"/>
            <w:color w:val="000000" w:themeColor="text1"/>
          </w:rPr>
          <w:t xml:space="preserve"> Shen</w:t>
        </w:r>
      </w:hyperlink>
      <w:r w:rsidRPr="00E80094">
        <w:rPr>
          <w:color w:val="000000" w:themeColor="text1"/>
        </w:rPr>
        <w:t>; “</w:t>
      </w:r>
      <w:r w:rsidRPr="00055C8F">
        <w:rPr>
          <w:b/>
          <w:bCs/>
          <w:color w:val="000000" w:themeColor="text1"/>
        </w:rPr>
        <w:t>Analysis on Mental Health Education Strategy of Higher Vocational College Students Based on Information Technology</w:t>
      </w:r>
      <w:r w:rsidRPr="00E80094">
        <w:rPr>
          <w:color w:val="000000" w:themeColor="text1"/>
        </w:rPr>
        <w:t xml:space="preserve">” IEEE </w:t>
      </w:r>
      <w:hyperlink r:id="rId6" w:history="1">
        <w:r w:rsidRPr="00E80094">
          <w:rPr>
            <w:rStyle w:val="Hyperlink"/>
          </w:rPr>
          <w:t>2021 2nd International Conference on Education, Knowledge and Information Management (ICEKIM)</w:t>
        </w:r>
      </w:hyperlink>
    </w:p>
    <w:p w14:paraId="0F19EE1F" w14:textId="5BE01152" w:rsidR="00E80094" w:rsidRDefault="00E80094" w:rsidP="0073293C">
      <w:pPr>
        <w:pStyle w:val="ListParagraph"/>
        <w:numPr>
          <w:ilvl w:val="1"/>
          <w:numId w:val="11"/>
        </w:numPr>
        <w:rPr>
          <w:color w:val="000000" w:themeColor="text1"/>
        </w:rPr>
      </w:pPr>
      <w:hyperlink r:id="rId7" w:history="1">
        <w:proofErr w:type="spellStart"/>
        <w:r w:rsidRPr="00E80094">
          <w:rPr>
            <w:rStyle w:val="Hyperlink"/>
            <w:color w:val="000000" w:themeColor="text1"/>
            <w:u w:val="none"/>
          </w:rPr>
          <w:t>Yamiko</w:t>
        </w:r>
        <w:proofErr w:type="spellEnd"/>
        <w:r w:rsidRPr="00E80094">
          <w:rPr>
            <w:rStyle w:val="Hyperlink"/>
            <w:color w:val="000000" w:themeColor="text1"/>
            <w:u w:val="none"/>
          </w:rPr>
          <w:t xml:space="preserve"> Joseph </w:t>
        </w:r>
        <w:proofErr w:type="spellStart"/>
        <w:r w:rsidRPr="00E80094">
          <w:rPr>
            <w:rStyle w:val="Hyperlink"/>
            <w:color w:val="000000" w:themeColor="text1"/>
            <w:u w:val="none"/>
          </w:rPr>
          <w:t>Msosa</w:t>
        </w:r>
        <w:proofErr w:type="spellEnd"/>
      </w:hyperlink>
      <w:r w:rsidRPr="00E80094">
        <w:rPr>
          <w:color w:val="000000" w:themeColor="text1"/>
        </w:rPr>
        <w:t>; </w:t>
      </w:r>
      <w:hyperlink r:id="rId8" w:history="1">
        <w:r w:rsidRPr="00E80094">
          <w:rPr>
            <w:rStyle w:val="Hyperlink"/>
            <w:color w:val="000000" w:themeColor="text1"/>
            <w:u w:val="none"/>
          </w:rPr>
          <w:t xml:space="preserve">Arturas </w:t>
        </w:r>
        <w:proofErr w:type="spellStart"/>
        <w:r w:rsidRPr="00E80094">
          <w:rPr>
            <w:rStyle w:val="Hyperlink"/>
            <w:color w:val="000000" w:themeColor="text1"/>
            <w:u w:val="none"/>
          </w:rPr>
          <w:t>Grauslys</w:t>
        </w:r>
        <w:proofErr w:type="spellEnd"/>
      </w:hyperlink>
      <w:r w:rsidRPr="00E80094">
        <w:rPr>
          <w:color w:val="000000" w:themeColor="text1"/>
        </w:rPr>
        <w:t>; </w:t>
      </w:r>
      <w:hyperlink r:id="rId9" w:history="1">
        <w:r w:rsidRPr="00E80094">
          <w:rPr>
            <w:rStyle w:val="Hyperlink"/>
            <w:color w:val="000000" w:themeColor="text1"/>
            <w:u w:val="none"/>
          </w:rPr>
          <w:t>Yifan Zhou</w:t>
        </w:r>
      </w:hyperlink>
      <w:r w:rsidRPr="00E80094">
        <w:rPr>
          <w:color w:val="000000" w:themeColor="text1"/>
        </w:rPr>
        <w:t>; </w:t>
      </w:r>
      <w:hyperlink r:id="rId10" w:history="1">
        <w:r w:rsidRPr="00E80094">
          <w:rPr>
            <w:rStyle w:val="Hyperlink"/>
            <w:color w:val="000000" w:themeColor="text1"/>
            <w:u w:val="none"/>
          </w:rPr>
          <w:t>Tao Wang</w:t>
        </w:r>
      </w:hyperlink>
      <w:r w:rsidRPr="00E80094">
        <w:rPr>
          <w:color w:val="000000" w:themeColor="text1"/>
        </w:rPr>
        <w:t>; </w:t>
      </w:r>
      <w:hyperlink r:id="rId11" w:history="1">
        <w:r w:rsidRPr="00E80094">
          <w:rPr>
            <w:rStyle w:val="Hyperlink"/>
            <w:color w:val="000000" w:themeColor="text1"/>
            <w:u w:val="none"/>
          </w:rPr>
          <w:t>Iain Buchan</w:t>
        </w:r>
      </w:hyperlink>
      <w:r w:rsidRPr="00E80094">
        <w:rPr>
          <w:color w:val="000000" w:themeColor="text1"/>
        </w:rPr>
        <w:t>; </w:t>
      </w:r>
      <w:hyperlink r:id="rId12" w:history="1">
        <w:r w:rsidRPr="00E80094">
          <w:rPr>
            <w:rStyle w:val="Hyperlink"/>
            <w:color w:val="000000" w:themeColor="text1"/>
            <w:u w:val="none"/>
          </w:rPr>
          <w:t>Paul Langan</w:t>
        </w:r>
      </w:hyperlink>
      <w:r w:rsidRPr="00E80094">
        <w:rPr>
          <w:color w:val="000000" w:themeColor="text1"/>
        </w:rPr>
        <w:t xml:space="preserve"> ”</w:t>
      </w:r>
      <w:r w:rsidRPr="00E80094">
        <w:rPr>
          <w:rFonts w:ascii="Arial" w:eastAsia="Times New Roman" w:hAnsi="Arial" w:cs="Arial"/>
          <w:b/>
          <w:bCs/>
          <w:color w:val="333333"/>
          <w:kern w:val="36"/>
          <w:sz w:val="48"/>
          <w:szCs w:val="48"/>
          <w14:ligatures w14:val="none"/>
        </w:rPr>
        <w:t xml:space="preserve"> </w:t>
      </w:r>
      <w:r w:rsidRPr="00E80094">
        <w:rPr>
          <w:b/>
          <w:bCs/>
          <w:color w:val="000000" w:themeColor="text1"/>
        </w:rPr>
        <w:t>Trustworthy Data and AI Environments for Clinical Prediction: Application to Crisis-Risk in People With Depression</w:t>
      </w:r>
      <w:r>
        <w:rPr>
          <w:b/>
          <w:bCs/>
          <w:color w:val="000000" w:themeColor="text1"/>
        </w:rPr>
        <w:t>” ;</w:t>
      </w:r>
      <w:r w:rsidRPr="00E80094">
        <w:rPr>
          <w:rFonts w:ascii="Arial" w:hAnsi="Arial" w:cs="Arial"/>
          <w:b/>
          <w:bCs/>
          <w:color w:val="333333"/>
          <w:sz w:val="27"/>
          <w:szCs w:val="27"/>
          <w:shd w:val="clear" w:color="auto" w:fill="FFFFFF"/>
        </w:rPr>
        <w:t xml:space="preserve"> </w:t>
      </w:r>
      <w:r w:rsidRPr="00E80094">
        <w:rPr>
          <w:b/>
          <w:bCs/>
          <w:color w:val="000000" w:themeColor="text1"/>
        </w:rPr>
        <w:t> </w:t>
      </w:r>
      <w:hyperlink r:id="rId13" w:history="1">
        <w:r w:rsidRPr="00E80094">
          <w:rPr>
            <w:rStyle w:val="Hyperlink"/>
          </w:rPr>
          <w:t>IEEE Journal of Biomedical and Health Informatics</w:t>
        </w:r>
      </w:hyperlink>
      <w:r w:rsidRPr="00E80094">
        <w:rPr>
          <w:color w:val="000000" w:themeColor="text1"/>
        </w:rPr>
        <w:t> ( Volume: 27, </w:t>
      </w:r>
      <w:hyperlink r:id="rId14" w:history="1">
        <w:r w:rsidRPr="00E80094">
          <w:rPr>
            <w:rStyle w:val="Hyperlink"/>
          </w:rPr>
          <w:t>Issue: 11</w:t>
        </w:r>
      </w:hyperlink>
      <w:r w:rsidRPr="00E80094">
        <w:rPr>
          <w:color w:val="000000" w:themeColor="text1"/>
        </w:rPr>
        <w:t>, November 2023)</w:t>
      </w:r>
    </w:p>
    <w:p w14:paraId="0933F1A4" w14:textId="30FF9E8C" w:rsidR="00E80094" w:rsidRPr="00055C8F" w:rsidRDefault="00E80094" w:rsidP="00E80094">
      <w:pPr>
        <w:pStyle w:val="ListParagraph"/>
        <w:numPr>
          <w:ilvl w:val="1"/>
          <w:numId w:val="11"/>
        </w:numPr>
        <w:rPr>
          <w:color w:val="000000" w:themeColor="text1"/>
        </w:rPr>
      </w:pPr>
      <w:hyperlink r:id="rId15" w:history="1">
        <w:r w:rsidRPr="00055C8F">
          <w:rPr>
            <w:rStyle w:val="Hyperlink"/>
            <w:color w:val="000000" w:themeColor="text1"/>
            <w:u w:val="none"/>
          </w:rPr>
          <w:t>Komal Rani</w:t>
        </w:r>
      </w:hyperlink>
      <w:r w:rsidRPr="00055C8F">
        <w:rPr>
          <w:color w:val="000000" w:themeColor="text1"/>
        </w:rPr>
        <w:t>; </w:t>
      </w:r>
      <w:hyperlink r:id="rId16" w:history="1">
        <w:r w:rsidRPr="00055C8F">
          <w:rPr>
            <w:rStyle w:val="Hyperlink"/>
            <w:color w:val="000000" w:themeColor="text1"/>
            <w:u w:val="none"/>
          </w:rPr>
          <w:t xml:space="preserve">Harshit </w:t>
        </w:r>
        <w:proofErr w:type="spellStart"/>
        <w:r w:rsidRPr="00055C8F">
          <w:rPr>
            <w:rStyle w:val="Hyperlink"/>
            <w:color w:val="000000" w:themeColor="text1"/>
            <w:u w:val="none"/>
          </w:rPr>
          <w:t>Vishnoi</w:t>
        </w:r>
        <w:proofErr w:type="spellEnd"/>
      </w:hyperlink>
      <w:r w:rsidRPr="00055C8F">
        <w:rPr>
          <w:color w:val="000000" w:themeColor="text1"/>
        </w:rPr>
        <w:t>; </w:t>
      </w:r>
      <w:hyperlink r:id="rId17" w:history="1">
        <w:r w:rsidRPr="00055C8F">
          <w:rPr>
            <w:rStyle w:val="Hyperlink"/>
            <w:color w:val="000000" w:themeColor="text1"/>
            <w:u w:val="none"/>
          </w:rPr>
          <w:t>Manas Mishra</w:t>
        </w:r>
      </w:hyperlink>
      <w:r w:rsidRPr="00055C8F">
        <w:rPr>
          <w:color w:val="000000" w:themeColor="text1"/>
        </w:rPr>
        <w:t>; “</w:t>
      </w:r>
      <w:r w:rsidRPr="00055C8F">
        <w:rPr>
          <w:b/>
          <w:bCs/>
          <w:color w:val="000000" w:themeColor="text1"/>
        </w:rPr>
        <w:t>A Mental Health Chatbot Delivering Cognitive Behavior Therapy and Remote Health Monitoring Using NLP And AI</w:t>
      </w:r>
      <w:r w:rsidRPr="00055C8F">
        <w:rPr>
          <w:color w:val="000000" w:themeColor="text1"/>
        </w:rPr>
        <w:t xml:space="preserve">” </w:t>
      </w:r>
      <w:r w:rsidR="00055C8F" w:rsidRPr="00055C8F">
        <w:rPr>
          <w:color w:val="000000" w:themeColor="text1"/>
        </w:rPr>
        <w:t> </w:t>
      </w:r>
      <w:hyperlink r:id="rId18" w:history="1">
        <w:r w:rsidR="00055C8F" w:rsidRPr="00055C8F">
          <w:rPr>
            <w:rStyle w:val="Hyperlink"/>
          </w:rPr>
          <w:t>2023 International Conference on Disruptive Technologies (ICDT)</w:t>
        </w:r>
      </w:hyperlink>
    </w:p>
    <w:p w14:paraId="36F6480D" w14:textId="23AE319D" w:rsidR="00E80094" w:rsidRPr="00055C8F" w:rsidRDefault="00055C8F" w:rsidP="00055C8F">
      <w:pPr>
        <w:pStyle w:val="ListParagraph"/>
        <w:numPr>
          <w:ilvl w:val="1"/>
          <w:numId w:val="11"/>
        </w:numPr>
        <w:rPr>
          <w:color w:val="000000" w:themeColor="text1"/>
        </w:rPr>
      </w:pPr>
      <w:r w:rsidRPr="00055C8F">
        <w:rPr>
          <w:color w:val="000000" w:themeColor="text1"/>
        </w:rPr>
        <w:t xml:space="preserve">Santiago Berrezueta-Guzman; Mohanad Kandil; María-Luisa Martín-Ruiz; Iván Pau de la Cruz; Stephan </w:t>
      </w:r>
      <w:proofErr w:type="spellStart"/>
      <w:r w:rsidRPr="00055C8F">
        <w:rPr>
          <w:color w:val="000000" w:themeColor="text1"/>
        </w:rPr>
        <w:t>Krusche</w:t>
      </w:r>
      <w:proofErr w:type="spellEnd"/>
      <w:r w:rsidRPr="00055C8F">
        <w:rPr>
          <w:color w:val="000000" w:themeColor="text1"/>
        </w:rPr>
        <w:t xml:space="preserve"> “</w:t>
      </w:r>
      <w:r w:rsidRPr="00055C8F">
        <w:rPr>
          <w:b/>
          <w:bCs/>
          <w:color w:val="000000" w:themeColor="text1"/>
        </w:rPr>
        <w:t>Exploring the Efficacy of Robotic Assistants with ChatGPT and Claude in Enhancing ADHD Therapy: Innovating Treatment Paradigms</w:t>
      </w:r>
      <w:r w:rsidRPr="00055C8F">
        <w:rPr>
          <w:color w:val="000000" w:themeColor="text1"/>
        </w:rPr>
        <w:t xml:space="preserve">” </w:t>
      </w:r>
      <w:r w:rsidRPr="00055C8F">
        <w:rPr>
          <w:color w:val="000000" w:themeColor="text1"/>
        </w:rPr>
        <w:t> </w:t>
      </w:r>
      <w:hyperlink r:id="rId19" w:history="1">
        <w:r w:rsidRPr="00055C8F">
          <w:rPr>
            <w:rStyle w:val="Hyperlink"/>
          </w:rPr>
          <w:t>2024 International Conference on Intelligent Environments (IE)</w:t>
        </w:r>
      </w:hyperlink>
    </w:p>
    <w:p w14:paraId="50C4136D" w14:textId="77777777" w:rsidR="00E80094" w:rsidRPr="00E80094" w:rsidRDefault="00E80094"/>
    <w:sectPr w:rsidR="00E80094" w:rsidRPr="00E80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E7D0A"/>
    <w:multiLevelType w:val="multilevel"/>
    <w:tmpl w:val="8840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92474"/>
    <w:multiLevelType w:val="hybridMultilevel"/>
    <w:tmpl w:val="3F1EE280"/>
    <w:lvl w:ilvl="0" w:tplc="FFFFFFFF">
      <w:start w:val="1"/>
      <w:numFmt w:val="decimal"/>
      <w:lvlText w:val="[%1]"/>
      <w:lvlJc w:val="left"/>
      <w:pPr>
        <w:ind w:left="1440" w:hanging="360"/>
      </w:pPr>
      <w:rPr>
        <w:rFonts w:hint="default"/>
      </w:rPr>
    </w:lvl>
    <w:lvl w:ilvl="1" w:tplc="04F0E82C">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107558"/>
    <w:multiLevelType w:val="hybridMultilevel"/>
    <w:tmpl w:val="B7C8F98A"/>
    <w:lvl w:ilvl="0" w:tplc="789C7CA2">
      <w:start w:val="1"/>
      <w:numFmt w:val="upperRoman"/>
      <w:lvlText w:val="%1."/>
      <w:lvlJc w:val="left"/>
      <w:pPr>
        <w:ind w:left="1080" w:hanging="72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64842"/>
    <w:multiLevelType w:val="multilevel"/>
    <w:tmpl w:val="8FEA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07D12"/>
    <w:multiLevelType w:val="multilevel"/>
    <w:tmpl w:val="FD02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45CA5"/>
    <w:multiLevelType w:val="multilevel"/>
    <w:tmpl w:val="F89E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03A9C"/>
    <w:multiLevelType w:val="multilevel"/>
    <w:tmpl w:val="44F8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C01EE"/>
    <w:multiLevelType w:val="hybridMultilevel"/>
    <w:tmpl w:val="890C1142"/>
    <w:lvl w:ilvl="0" w:tplc="04F0E82C">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43F59"/>
    <w:multiLevelType w:val="multilevel"/>
    <w:tmpl w:val="F0A23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6B2FFF"/>
    <w:multiLevelType w:val="hybridMultilevel"/>
    <w:tmpl w:val="C1268618"/>
    <w:lvl w:ilvl="0" w:tplc="67DE160A">
      <w:start w:val="1"/>
      <w:numFmt w:val="upperRoman"/>
      <w:lvlText w:val="%1."/>
      <w:lvlJc w:val="left"/>
      <w:pPr>
        <w:ind w:left="1080" w:hanging="72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518AD"/>
    <w:multiLevelType w:val="multilevel"/>
    <w:tmpl w:val="AEC2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1147314">
    <w:abstractNumId w:val="9"/>
  </w:num>
  <w:num w:numId="2" w16cid:durableId="1429350427">
    <w:abstractNumId w:val="2"/>
  </w:num>
  <w:num w:numId="3" w16cid:durableId="1169634885">
    <w:abstractNumId w:val="5"/>
  </w:num>
  <w:num w:numId="4" w16cid:durableId="805506497">
    <w:abstractNumId w:val="3"/>
  </w:num>
  <w:num w:numId="5" w16cid:durableId="652954715">
    <w:abstractNumId w:val="8"/>
  </w:num>
  <w:num w:numId="6" w16cid:durableId="1778519528">
    <w:abstractNumId w:val="0"/>
  </w:num>
  <w:num w:numId="7" w16cid:durableId="503859262">
    <w:abstractNumId w:val="4"/>
  </w:num>
  <w:num w:numId="8" w16cid:durableId="1379402667">
    <w:abstractNumId w:val="6"/>
  </w:num>
  <w:num w:numId="9" w16cid:durableId="1040782020">
    <w:abstractNumId w:val="10"/>
  </w:num>
  <w:num w:numId="10" w16cid:durableId="946427191">
    <w:abstractNumId w:val="7"/>
  </w:num>
  <w:num w:numId="11" w16cid:durableId="913197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94"/>
    <w:rsid w:val="00055C8F"/>
    <w:rsid w:val="00085D5F"/>
    <w:rsid w:val="00096854"/>
    <w:rsid w:val="005559B8"/>
    <w:rsid w:val="00B173D8"/>
    <w:rsid w:val="00BB2B17"/>
    <w:rsid w:val="00D958DB"/>
    <w:rsid w:val="00E80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ED9F"/>
  <w15:chartTrackingRefBased/>
  <w15:docId w15:val="{F3EA019D-9117-4996-92E2-FDB6949D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094"/>
  </w:style>
  <w:style w:type="paragraph" w:styleId="Heading1">
    <w:name w:val="heading 1"/>
    <w:basedOn w:val="Normal"/>
    <w:next w:val="Normal"/>
    <w:link w:val="Heading1Char"/>
    <w:uiPriority w:val="9"/>
    <w:qFormat/>
    <w:rsid w:val="00E80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0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0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0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0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0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0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0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0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0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0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0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0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094"/>
    <w:rPr>
      <w:rFonts w:eastAsiaTheme="majorEastAsia" w:cstheme="majorBidi"/>
      <w:color w:val="272727" w:themeColor="text1" w:themeTint="D8"/>
    </w:rPr>
  </w:style>
  <w:style w:type="paragraph" w:styleId="Title">
    <w:name w:val="Title"/>
    <w:basedOn w:val="Normal"/>
    <w:next w:val="Normal"/>
    <w:link w:val="TitleChar"/>
    <w:uiPriority w:val="10"/>
    <w:qFormat/>
    <w:rsid w:val="00E80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0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094"/>
    <w:pPr>
      <w:spacing w:before="160"/>
      <w:jc w:val="center"/>
    </w:pPr>
    <w:rPr>
      <w:i/>
      <w:iCs/>
      <w:color w:val="404040" w:themeColor="text1" w:themeTint="BF"/>
    </w:rPr>
  </w:style>
  <w:style w:type="character" w:customStyle="1" w:styleId="QuoteChar">
    <w:name w:val="Quote Char"/>
    <w:basedOn w:val="DefaultParagraphFont"/>
    <w:link w:val="Quote"/>
    <w:uiPriority w:val="29"/>
    <w:rsid w:val="00E80094"/>
    <w:rPr>
      <w:i/>
      <w:iCs/>
      <w:color w:val="404040" w:themeColor="text1" w:themeTint="BF"/>
    </w:rPr>
  </w:style>
  <w:style w:type="paragraph" w:styleId="ListParagraph">
    <w:name w:val="List Paragraph"/>
    <w:basedOn w:val="Normal"/>
    <w:uiPriority w:val="34"/>
    <w:qFormat/>
    <w:rsid w:val="00E80094"/>
    <w:pPr>
      <w:ind w:left="720"/>
      <w:contextualSpacing/>
    </w:pPr>
  </w:style>
  <w:style w:type="character" w:styleId="IntenseEmphasis">
    <w:name w:val="Intense Emphasis"/>
    <w:basedOn w:val="DefaultParagraphFont"/>
    <w:uiPriority w:val="21"/>
    <w:qFormat/>
    <w:rsid w:val="00E80094"/>
    <w:rPr>
      <w:i/>
      <w:iCs/>
      <w:color w:val="0F4761" w:themeColor="accent1" w:themeShade="BF"/>
    </w:rPr>
  </w:style>
  <w:style w:type="paragraph" w:styleId="IntenseQuote">
    <w:name w:val="Intense Quote"/>
    <w:basedOn w:val="Normal"/>
    <w:next w:val="Normal"/>
    <w:link w:val="IntenseQuoteChar"/>
    <w:uiPriority w:val="30"/>
    <w:qFormat/>
    <w:rsid w:val="00E80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094"/>
    <w:rPr>
      <w:i/>
      <w:iCs/>
      <w:color w:val="0F4761" w:themeColor="accent1" w:themeShade="BF"/>
    </w:rPr>
  </w:style>
  <w:style w:type="character" w:styleId="IntenseReference">
    <w:name w:val="Intense Reference"/>
    <w:basedOn w:val="DefaultParagraphFont"/>
    <w:uiPriority w:val="32"/>
    <w:qFormat/>
    <w:rsid w:val="00E80094"/>
    <w:rPr>
      <w:b/>
      <w:bCs/>
      <w:smallCaps/>
      <w:color w:val="0F4761" w:themeColor="accent1" w:themeShade="BF"/>
      <w:spacing w:val="5"/>
    </w:rPr>
  </w:style>
  <w:style w:type="character" w:styleId="Hyperlink">
    <w:name w:val="Hyperlink"/>
    <w:basedOn w:val="DefaultParagraphFont"/>
    <w:uiPriority w:val="99"/>
    <w:unhideWhenUsed/>
    <w:rsid w:val="00E80094"/>
    <w:rPr>
      <w:color w:val="467886" w:themeColor="hyperlink"/>
      <w:u w:val="single"/>
    </w:rPr>
  </w:style>
  <w:style w:type="character" w:styleId="UnresolvedMention">
    <w:name w:val="Unresolved Mention"/>
    <w:basedOn w:val="DefaultParagraphFont"/>
    <w:uiPriority w:val="99"/>
    <w:semiHidden/>
    <w:unhideWhenUsed/>
    <w:rsid w:val="00E80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165348">
      <w:bodyDiv w:val="1"/>
      <w:marLeft w:val="0"/>
      <w:marRight w:val="0"/>
      <w:marTop w:val="0"/>
      <w:marBottom w:val="0"/>
      <w:divBdr>
        <w:top w:val="none" w:sz="0" w:space="0" w:color="auto"/>
        <w:left w:val="none" w:sz="0" w:space="0" w:color="auto"/>
        <w:bottom w:val="none" w:sz="0" w:space="0" w:color="auto"/>
        <w:right w:val="none" w:sz="0" w:space="0" w:color="auto"/>
      </w:divBdr>
    </w:div>
    <w:div w:id="195702824">
      <w:bodyDiv w:val="1"/>
      <w:marLeft w:val="0"/>
      <w:marRight w:val="0"/>
      <w:marTop w:val="0"/>
      <w:marBottom w:val="0"/>
      <w:divBdr>
        <w:top w:val="none" w:sz="0" w:space="0" w:color="auto"/>
        <w:left w:val="none" w:sz="0" w:space="0" w:color="auto"/>
        <w:bottom w:val="none" w:sz="0" w:space="0" w:color="auto"/>
        <w:right w:val="none" w:sz="0" w:space="0" w:color="auto"/>
      </w:divBdr>
    </w:div>
    <w:div w:id="362101182">
      <w:bodyDiv w:val="1"/>
      <w:marLeft w:val="0"/>
      <w:marRight w:val="0"/>
      <w:marTop w:val="0"/>
      <w:marBottom w:val="0"/>
      <w:divBdr>
        <w:top w:val="none" w:sz="0" w:space="0" w:color="auto"/>
        <w:left w:val="none" w:sz="0" w:space="0" w:color="auto"/>
        <w:bottom w:val="none" w:sz="0" w:space="0" w:color="auto"/>
        <w:right w:val="none" w:sz="0" w:space="0" w:color="auto"/>
      </w:divBdr>
    </w:div>
    <w:div w:id="703677213">
      <w:bodyDiv w:val="1"/>
      <w:marLeft w:val="0"/>
      <w:marRight w:val="0"/>
      <w:marTop w:val="0"/>
      <w:marBottom w:val="0"/>
      <w:divBdr>
        <w:top w:val="none" w:sz="0" w:space="0" w:color="auto"/>
        <w:left w:val="none" w:sz="0" w:space="0" w:color="auto"/>
        <w:bottom w:val="none" w:sz="0" w:space="0" w:color="auto"/>
        <w:right w:val="none" w:sz="0" w:space="0" w:color="auto"/>
      </w:divBdr>
    </w:div>
    <w:div w:id="791635287">
      <w:bodyDiv w:val="1"/>
      <w:marLeft w:val="0"/>
      <w:marRight w:val="0"/>
      <w:marTop w:val="0"/>
      <w:marBottom w:val="0"/>
      <w:divBdr>
        <w:top w:val="none" w:sz="0" w:space="0" w:color="auto"/>
        <w:left w:val="none" w:sz="0" w:space="0" w:color="auto"/>
        <w:bottom w:val="none" w:sz="0" w:space="0" w:color="auto"/>
        <w:right w:val="none" w:sz="0" w:space="0" w:color="auto"/>
      </w:divBdr>
    </w:div>
    <w:div w:id="1015615237">
      <w:bodyDiv w:val="1"/>
      <w:marLeft w:val="0"/>
      <w:marRight w:val="0"/>
      <w:marTop w:val="0"/>
      <w:marBottom w:val="0"/>
      <w:divBdr>
        <w:top w:val="none" w:sz="0" w:space="0" w:color="auto"/>
        <w:left w:val="none" w:sz="0" w:space="0" w:color="auto"/>
        <w:bottom w:val="none" w:sz="0" w:space="0" w:color="auto"/>
        <w:right w:val="none" w:sz="0" w:space="0" w:color="auto"/>
      </w:divBdr>
    </w:div>
    <w:div w:id="1039091683">
      <w:bodyDiv w:val="1"/>
      <w:marLeft w:val="0"/>
      <w:marRight w:val="0"/>
      <w:marTop w:val="0"/>
      <w:marBottom w:val="0"/>
      <w:divBdr>
        <w:top w:val="none" w:sz="0" w:space="0" w:color="auto"/>
        <w:left w:val="none" w:sz="0" w:space="0" w:color="auto"/>
        <w:bottom w:val="none" w:sz="0" w:space="0" w:color="auto"/>
        <w:right w:val="none" w:sz="0" w:space="0" w:color="auto"/>
      </w:divBdr>
    </w:div>
    <w:div w:id="1336107497">
      <w:bodyDiv w:val="1"/>
      <w:marLeft w:val="0"/>
      <w:marRight w:val="0"/>
      <w:marTop w:val="0"/>
      <w:marBottom w:val="0"/>
      <w:divBdr>
        <w:top w:val="none" w:sz="0" w:space="0" w:color="auto"/>
        <w:left w:val="none" w:sz="0" w:space="0" w:color="auto"/>
        <w:bottom w:val="none" w:sz="0" w:space="0" w:color="auto"/>
        <w:right w:val="none" w:sz="0" w:space="0" w:color="auto"/>
      </w:divBdr>
    </w:div>
    <w:div w:id="1706833805">
      <w:bodyDiv w:val="1"/>
      <w:marLeft w:val="0"/>
      <w:marRight w:val="0"/>
      <w:marTop w:val="0"/>
      <w:marBottom w:val="0"/>
      <w:divBdr>
        <w:top w:val="none" w:sz="0" w:space="0" w:color="auto"/>
        <w:left w:val="none" w:sz="0" w:space="0" w:color="auto"/>
        <w:bottom w:val="none" w:sz="0" w:space="0" w:color="auto"/>
        <w:right w:val="none" w:sz="0" w:space="0" w:color="auto"/>
      </w:divBdr>
    </w:div>
    <w:div w:id="206321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rlib.pace.edu/author/37090074287" TargetMode="External"/><Relationship Id="rId13" Type="http://schemas.openxmlformats.org/officeDocument/2006/relationships/hyperlink" Target="https://ieeexplore-ieee-org.rlib.pace.edu/xpl/RecentIssue.jsp?punumber=6221020" TargetMode="External"/><Relationship Id="rId18" Type="http://schemas.openxmlformats.org/officeDocument/2006/relationships/hyperlink" Target="https://ieeexplore-ieee-org.rlib.pace.edu/xpl/conhome/10150433/proceed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eeexplore-ieee-org.rlib.pace.edu/author/37087322902" TargetMode="External"/><Relationship Id="rId12" Type="http://schemas.openxmlformats.org/officeDocument/2006/relationships/hyperlink" Target="https://ieeexplore-ieee-org.rlib.pace.edu/author/37090077306" TargetMode="External"/><Relationship Id="rId17" Type="http://schemas.openxmlformats.org/officeDocument/2006/relationships/hyperlink" Target="https://ieeexplore-ieee-org.rlib.pace.edu/author/37089881919" TargetMode="External"/><Relationship Id="rId2" Type="http://schemas.openxmlformats.org/officeDocument/2006/relationships/styles" Target="styles.xml"/><Relationship Id="rId16" Type="http://schemas.openxmlformats.org/officeDocument/2006/relationships/hyperlink" Target="https://ieeexplore-ieee-org.rlib.pace.edu/author/3708988232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eeexplore-ieee-org.rlib.pace.edu/xpl/conhome/9478970/proceeding" TargetMode="External"/><Relationship Id="rId11" Type="http://schemas.openxmlformats.org/officeDocument/2006/relationships/hyperlink" Target="https://ieeexplore-ieee-org.rlib.pace.edu/author/37660900100" TargetMode="External"/><Relationship Id="rId5" Type="http://schemas.openxmlformats.org/officeDocument/2006/relationships/hyperlink" Target="https://ieeexplore-ieee-org.rlib.pace.edu/author/37088916497" TargetMode="External"/><Relationship Id="rId15" Type="http://schemas.openxmlformats.org/officeDocument/2006/relationships/hyperlink" Target="https://ieeexplore-ieee-org.rlib.pace.edu/author/37089878550" TargetMode="External"/><Relationship Id="rId10" Type="http://schemas.openxmlformats.org/officeDocument/2006/relationships/hyperlink" Target="https://ieeexplore-ieee-org.rlib.pace.edu/author/37088923381" TargetMode="External"/><Relationship Id="rId19" Type="http://schemas.openxmlformats.org/officeDocument/2006/relationships/hyperlink" Target="https://ieeexplore-ieee-org.rlib.pace.edu/xpl/conhome/10599852/proceeding" TargetMode="External"/><Relationship Id="rId4" Type="http://schemas.openxmlformats.org/officeDocument/2006/relationships/webSettings" Target="webSettings.xml"/><Relationship Id="rId9" Type="http://schemas.openxmlformats.org/officeDocument/2006/relationships/hyperlink" Target="https://ieeexplore-ieee-org.rlib.pace.edu/author/37090073132" TargetMode="External"/><Relationship Id="rId14" Type="http://schemas.openxmlformats.org/officeDocument/2006/relationships/hyperlink" Target="https://ieeexplore-ieee-org.rlib.pace.edu/xpl/tocresult.jsp?isnumber=10311342&amp;punumber=6221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Ganeshreddy Yeruva</dc:creator>
  <cp:keywords/>
  <dc:description/>
  <cp:lastModifiedBy>Pavan Ganeshreddy Yeruva</cp:lastModifiedBy>
  <cp:revision>2</cp:revision>
  <dcterms:created xsi:type="dcterms:W3CDTF">2025-02-28T06:44:00Z</dcterms:created>
  <dcterms:modified xsi:type="dcterms:W3CDTF">2025-02-28T06:44:00Z</dcterms:modified>
</cp:coreProperties>
</file>