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tabs>
          <w:tab w:val="left" w:leader="none" w:pos="0"/>
        </w:tabs>
        <w:spacing w:after="240" w:before="240" w:line="240" w:lineRule="auto"/>
        <w:ind w:firstLine="0"/>
        <w:jc w:val="left"/>
        <w:rPr>
          <w:b w:val="1"/>
          <w:i w:val="1"/>
          <w:sz w:val="56"/>
          <w:szCs w:val="56"/>
        </w:rPr>
      </w:pPr>
      <w:bookmarkStart w:colFirst="0" w:colLast="0" w:name="_heading=h.o88el2yvv3pg" w:id="0"/>
      <w:bookmarkEnd w:id="0"/>
      <w:r w:rsidDel="00000000" w:rsidR="00000000" w:rsidRPr="00000000">
        <w:rPr>
          <w:b w:val="1"/>
          <w:i w:val="1"/>
          <w:sz w:val="56"/>
          <w:szCs w:val="56"/>
          <w:rtl w:val="0"/>
        </w:rPr>
        <w:t xml:space="preserve">Dissertation Title</w:t>
      </w:r>
    </w:p>
    <w:p w:rsidR="00000000" w:rsidDel="00000000" w:rsidP="00000000" w:rsidRDefault="00000000" w:rsidRPr="00000000" w14:paraId="00000002">
      <w:pPr>
        <w:spacing w:after="0" w:line="240" w:lineRule="auto"/>
        <w:ind w:firstLine="0"/>
        <w:jc w:val="center"/>
        <w:rPr>
          <w:i w:val="1"/>
          <w:sz w:val="40"/>
          <w:szCs w:val="40"/>
        </w:rPr>
      </w:pPr>
      <w:r w:rsidDel="00000000" w:rsidR="00000000" w:rsidRPr="00000000">
        <w:rPr>
          <w:i w:val="1"/>
          <w:sz w:val="40"/>
          <w:szCs w:val="40"/>
          <w:rtl w:val="0"/>
        </w:rPr>
        <w:t xml:space="preserve">Sentiment Analysis of Twitter Data</w:t>
      </w:r>
    </w:p>
    <w:p w:rsidR="00000000" w:rsidDel="00000000" w:rsidP="00000000" w:rsidRDefault="00000000" w:rsidRPr="00000000" w14:paraId="00000003">
      <w:pPr>
        <w:spacing w:after="0" w:line="240" w:lineRule="auto"/>
        <w:ind w:firstLine="0"/>
        <w:rPr>
          <w:i w:val="1"/>
          <w:sz w:val="40"/>
          <w:szCs w:val="40"/>
        </w:rPr>
      </w:pPr>
      <w:r w:rsidDel="00000000" w:rsidR="00000000" w:rsidRPr="00000000">
        <w:rPr>
          <w:rtl w:val="0"/>
        </w:rPr>
      </w:r>
    </w:p>
    <w:p w:rsidR="00000000" w:rsidDel="00000000" w:rsidP="00000000" w:rsidRDefault="00000000" w:rsidRPr="00000000" w14:paraId="00000004">
      <w:pPr>
        <w:spacing w:after="0" w:line="240" w:lineRule="auto"/>
        <w:ind w:firstLine="0"/>
        <w:jc w:val="center"/>
        <w:rPr/>
      </w:pPr>
      <w:r w:rsidDel="00000000" w:rsidR="00000000" w:rsidRPr="00000000">
        <w:rPr>
          <w:rtl w:val="0"/>
        </w:rPr>
      </w:r>
    </w:p>
    <w:p w:rsidR="00000000" w:rsidDel="00000000" w:rsidP="00000000" w:rsidRDefault="00000000" w:rsidRPr="00000000" w14:paraId="00000005">
      <w:pPr>
        <w:spacing w:after="0" w:line="240" w:lineRule="auto"/>
        <w:ind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Final Thesis</w:t>
      </w:r>
    </w:p>
    <w:p w:rsidR="00000000" w:rsidDel="00000000" w:rsidP="00000000" w:rsidRDefault="00000000" w:rsidRPr="00000000" w14:paraId="00000006">
      <w:pPr>
        <w:spacing w:after="0" w:line="240" w:lineRule="auto"/>
        <w:ind w:firstLine="0"/>
        <w:jc w:val="center"/>
        <w:rPr/>
      </w:pPr>
      <w:r w:rsidDel="00000000" w:rsidR="00000000" w:rsidRPr="00000000">
        <w:rPr>
          <w:rtl w:val="0"/>
        </w:rPr>
      </w:r>
    </w:p>
    <w:p w:rsidR="00000000" w:rsidDel="00000000" w:rsidP="00000000" w:rsidRDefault="00000000" w:rsidRPr="00000000" w14:paraId="00000007">
      <w:pPr>
        <w:spacing w:after="0" w:line="240" w:lineRule="auto"/>
        <w:ind w:firstLine="0"/>
        <w:jc w:val="center"/>
        <w:rPr/>
      </w:pPr>
      <w:r w:rsidDel="00000000" w:rsidR="00000000" w:rsidRPr="00000000">
        <w:rPr>
          <w:rtl w:val="0"/>
        </w:rPr>
        <w:t xml:space="preserve">In Partial Fulfillment</w:t>
      </w:r>
    </w:p>
    <w:p w:rsidR="00000000" w:rsidDel="00000000" w:rsidP="00000000" w:rsidRDefault="00000000" w:rsidRPr="00000000" w14:paraId="00000008">
      <w:pPr>
        <w:spacing w:after="0" w:line="240" w:lineRule="auto"/>
        <w:ind w:firstLine="0"/>
        <w:jc w:val="center"/>
        <w:rPr/>
      </w:pPr>
      <w:r w:rsidDel="00000000" w:rsidR="00000000" w:rsidRPr="00000000">
        <w:rPr>
          <w:rtl w:val="0"/>
        </w:rPr>
        <w:t xml:space="preserve">of the Requirements for the Degree of</w:t>
      </w:r>
    </w:p>
    <w:p w:rsidR="00000000" w:rsidDel="00000000" w:rsidP="00000000" w:rsidRDefault="00000000" w:rsidRPr="00000000" w14:paraId="00000009">
      <w:pPr>
        <w:spacing w:after="0" w:line="240" w:lineRule="auto"/>
        <w:ind w:firstLine="0"/>
        <w:jc w:val="center"/>
        <w:rPr/>
      </w:pPr>
      <w:r w:rsidDel="00000000" w:rsidR="00000000" w:rsidRPr="00000000">
        <w:rPr>
          <w:rtl w:val="0"/>
        </w:rPr>
        <w:t xml:space="preserve">Master in Computer Science</w:t>
      </w:r>
    </w:p>
    <w:p w:rsidR="00000000" w:rsidDel="00000000" w:rsidP="00000000" w:rsidRDefault="00000000" w:rsidRPr="00000000" w14:paraId="0000000A">
      <w:pPr>
        <w:spacing w:after="0" w:line="240" w:lineRule="auto"/>
        <w:ind w:firstLine="0"/>
        <w:jc w:val="center"/>
        <w:rPr/>
      </w:pPr>
      <w:r w:rsidDel="00000000" w:rsidR="00000000" w:rsidRPr="00000000">
        <w:rPr>
          <w:rtl w:val="0"/>
        </w:rPr>
      </w:r>
    </w:p>
    <w:p w:rsidR="00000000" w:rsidDel="00000000" w:rsidP="00000000" w:rsidRDefault="00000000" w:rsidRPr="00000000" w14:paraId="0000000B">
      <w:pPr>
        <w:spacing w:after="0" w:line="240" w:lineRule="auto"/>
        <w:ind w:firstLine="0"/>
        <w:jc w:val="center"/>
        <w:rPr/>
      </w:pPr>
      <w:r w:rsidDel="00000000" w:rsidR="00000000" w:rsidRPr="00000000">
        <w:rPr>
          <w:rtl w:val="0"/>
        </w:rPr>
      </w:r>
    </w:p>
    <w:p w:rsidR="00000000" w:rsidDel="00000000" w:rsidP="00000000" w:rsidRDefault="00000000" w:rsidRPr="00000000" w14:paraId="0000000C">
      <w:pPr>
        <w:spacing w:after="0" w:line="240" w:lineRule="auto"/>
        <w:ind w:firstLine="0"/>
        <w:jc w:val="center"/>
        <w:rPr/>
      </w:pPr>
      <w:r w:rsidDel="00000000" w:rsidR="00000000" w:rsidRPr="00000000">
        <w:rPr>
          <w:rtl w:val="0"/>
        </w:rPr>
      </w:r>
    </w:p>
    <w:p w:rsidR="00000000" w:rsidDel="00000000" w:rsidP="00000000" w:rsidRDefault="00000000" w:rsidRPr="00000000" w14:paraId="0000000D">
      <w:pPr>
        <w:spacing w:after="0" w:line="240" w:lineRule="auto"/>
        <w:ind w:firstLine="0"/>
        <w:jc w:val="center"/>
        <w:rPr/>
      </w:pPr>
      <w:r w:rsidDel="00000000" w:rsidR="00000000" w:rsidRPr="00000000">
        <w:rPr>
          <w:rtl w:val="0"/>
        </w:rPr>
      </w:r>
    </w:p>
    <w:tbl>
      <w:tblPr>
        <w:tblStyle w:val="Table1"/>
        <w:tblW w:w="7149.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85"/>
        <w:gridCol w:w="283"/>
        <w:gridCol w:w="5181"/>
        <w:tblGridChange w:id="0">
          <w:tblGrid>
            <w:gridCol w:w="1685"/>
            <w:gridCol w:w="283"/>
            <w:gridCol w:w="5181"/>
          </w:tblGrid>
        </w:tblGridChange>
      </w:tblGrid>
      <w:tr>
        <w:trPr>
          <w:cantSplit w:val="0"/>
          <w:tblHeader w:val="0"/>
        </w:trPr>
        <w:tc>
          <w:tcPr>
            <w:tcBorders>
              <w:right w:color="000000" w:space="0" w:sz="0" w:val="nil"/>
            </w:tcBorders>
            <w:shd w:fill="auto" w:val="clear"/>
          </w:tcPr>
          <w:p w:rsidR="00000000" w:rsidDel="00000000" w:rsidP="00000000" w:rsidRDefault="00000000" w:rsidRPr="00000000" w14:paraId="0000000E">
            <w:pPr>
              <w:spacing w:after="0" w:line="240" w:lineRule="auto"/>
              <w:ind w:firstLine="0"/>
              <w:jc w:val="left"/>
              <w:rPr/>
            </w:pPr>
            <w:r w:rsidDel="00000000" w:rsidR="00000000" w:rsidRPr="00000000">
              <w:rPr>
                <w:rtl w:val="0"/>
              </w:rPr>
              <w:t xml:space="preserve">Student Name</w:t>
            </w:r>
          </w:p>
        </w:tc>
        <w:tc>
          <w:tcPr>
            <w:tcBorders>
              <w:left w:color="000000" w:space="0" w:sz="0" w:val="nil"/>
            </w:tcBorders>
            <w:shd w:fill="auto" w:val="clear"/>
          </w:tcPr>
          <w:p w:rsidR="00000000" w:rsidDel="00000000" w:rsidP="00000000" w:rsidRDefault="00000000" w:rsidRPr="00000000" w14:paraId="0000000F">
            <w:pPr>
              <w:spacing w:after="0" w:line="240" w:lineRule="auto"/>
              <w:ind w:firstLine="0"/>
              <w:jc w:val="center"/>
              <w:rPr/>
            </w:pPr>
            <w:r w:rsidDel="00000000" w:rsidR="00000000" w:rsidRPr="00000000">
              <w:rPr>
                <w:rtl w:val="0"/>
              </w:rPr>
              <w:t xml:space="preserve">:</w:t>
            </w:r>
          </w:p>
        </w:tc>
        <w:tc>
          <w:tcPr>
            <w:shd w:fill="auto" w:val="clear"/>
          </w:tcPr>
          <w:bookmarkStart w:colFirst="0" w:colLast="0" w:name="bookmark=kix.g8ea2tzblepw" w:id="1"/>
          <w:bookmarkEnd w:id="1"/>
          <w:p w:rsidR="00000000" w:rsidDel="00000000" w:rsidP="00000000" w:rsidRDefault="00000000" w:rsidRPr="00000000" w14:paraId="00000010">
            <w:pPr>
              <w:spacing w:after="0" w:line="240" w:lineRule="auto"/>
              <w:ind w:firstLine="0"/>
              <w:jc w:val="left"/>
              <w:rPr/>
            </w:pPr>
            <w:r w:rsidDel="00000000" w:rsidR="00000000" w:rsidRPr="00000000">
              <w:rPr>
                <w:rtl w:val="0"/>
              </w:rPr>
              <w:t xml:space="preserve">     </w:t>
            </w:r>
          </w:p>
        </w:tc>
      </w:tr>
      <w:tr>
        <w:trPr>
          <w:cantSplit w:val="0"/>
          <w:tblHeader w:val="0"/>
        </w:trPr>
        <w:tc>
          <w:tcPr>
            <w:tcBorders>
              <w:right w:color="000000" w:space="0" w:sz="0" w:val="nil"/>
            </w:tcBorders>
            <w:shd w:fill="auto" w:val="clear"/>
          </w:tcPr>
          <w:p w:rsidR="00000000" w:rsidDel="00000000" w:rsidP="00000000" w:rsidRDefault="00000000" w:rsidRPr="00000000" w14:paraId="00000011">
            <w:pPr>
              <w:spacing w:after="0" w:line="240" w:lineRule="auto"/>
              <w:ind w:firstLine="0"/>
              <w:jc w:val="left"/>
              <w:rPr/>
            </w:pPr>
            <w:r w:rsidDel="00000000" w:rsidR="00000000" w:rsidRPr="00000000">
              <w:rPr>
                <w:rtl w:val="0"/>
              </w:rPr>
              <w:t xml:space="preserve">Student ID</w:t>
            </w:r>
          </w:p>
        </w:tc>
        <w:tc>
          <w:tcPr>
            <w:tcBorders>
              <w:left w:color="000000" w:space="0" w:sz="0" w:val="nil"/>
            </w:tcBorders>
            <w:shd w:fill="auto" w:val="clear"/>
          </w:tcPr>
          <w:p w:rsidR="00000000" w:rsidDel="00000000" w:rsidP="00000000" w:rsidRDefault="00000000" w:rsidRPr="00000000" w14:paraId="00000012">
            <w:pPr>
              <w:spacing w:after="0" w:line="240" w:lineRule="auto"/>
              <w:ind w:firstLine="0"/>
              <w:jc w:val="center"/>
              <w:rPr/>
            </w:pPr>
            <w:r w:rsidDel="00000000" w:rsidR="00000000" w:rsidRPr="00000000">
              <w:rPr>
                <w:rtl w:val="0"/>
              </w:rPr>
              <w:t xml:space="preserve">:</w:t>
            </w:r>
          </w:p>
        </w:tc>
        <w:tc>
          <w:tcPr>
            <w:shd w:fill="auto" w:val="clear"/>
          </w:tcPr>
          <w:bookmarkStart w:colFirst="0" w:colLast="0" w:name="bookmark=kix.dnes8hpk52dg" w:id="2"/>
          <w:bookmarkEnd w:id="2"/>
          <w:p w:rsidR="00000000" w:rsidDel="00000000" w:rsidP="00000000" w:rsidRDefault="00000000" w:rsidRPr="00000000" w14:paraId="00000013">
            <w:pPr>
              <w:spacing w:after="0" w:line="240" w:lineRule="auto"/>
              <w:ind w:firstLine="0"/>
              <w:jc w:val="left"/>
              <w:rPr/>
            </w:pPr>
            <w:r w:rsidDel="00000000" w:rsidR="00000000" w:rsidRPr="00000000">
              <w:rPr>
                <w:rtl w:val="0"/>
              </w:rPr>
              <w:t xml:space="preserve">     </w:t>
            </w:r>
          </w:p>
        </w:tc>
      </w:tr>
      <w:tr>
        <w:trPr>
          <w:cantSplit w:val="0"/>
          <w:tblHeader w:val="0"/>
        </w:trPr>
        <w:tc>
          <w:tcPr>
            <w:tcBorders>
              <w:right w:color="000000" w:space="0" w:sz="0" w:val="nil"/>
            </w:tcBorders>
            <w:shd w:fill="auto" w:val="clear"/>
          </w:tcPr>
          <w:p w:rsidR="00000000" w:rsidDel="00000000" w:rsidP="00000000" w:rsidRDefault="00000000" w:rsidRPr="00000000" w14:paraId="00000014">
            <w:pPr>
              <w:spacing w:after="0" w:line="240" w:lineRule="auto"/>
              <w:ind w:firstLine="0"/>
              <w:jc w:val="left"/>
              <w:rPr/>
            </w:pPr>
            <w:r w:rsidDel="00000000" w:rsidR="00000000" w:rsidRPr="00000000">
              <w:rPr>
                <w:rtl w:val="0"/>
              </w:rPr>
              <w:t xml:space="preserve">Supervisor</w:t>
            </w:r>
          </w:p>
        </w:tc>
        <w:tc>
          <w:tcPr>
            <w:tcBorders>
              <w:left w:color="000000" w:space="0" w:sz="0" w:val="nil"/>
            </w:tcBorders>
            <w:shd w:fill="auto" w:val="clear"/>
          </w:tcPr>
          <w:p w:rsidR="00000000" w:rsidDel="00000000" w:rsidP="00000000" w:rsidRDefault="00000000" w:rsidRPr="00000000" w14:paraId="00000015">
            <w:pPr>
              <w:spacing w:after="0" w:line="240" w:lineRule="auto"/>
              <w:ind w:firstLine="0"/>
              <w:jc w:val="center"/>
              <w:rPr/>
            </w:pPr>
            <w:r w:rsidDel="00000000" w:rsidR="00000000" w:rsidRPr="00000000">
              <w:rPr>
                <w:rtl w:val="0"/>
              </w:rPr>
              <w:t xml:space="preserve">:</w:t>
            </w:r>
          </w:p>
        </w:tc>
        <w:tc>
          <w:tcPr>
            <w:shd w:fill="auto" w:val="clear"/>
          </w:tcPr>
          <w:bookmarkStart w:colFirst="0" w:colLast="0" w:name="bookmark=kix.97gxs0bcvn4b" w:id="3"/>
          <w:bookmarkEnd w:id="3"/>
          <w:p w:rsidR="00000000" w:rsidDel="00000000" w:rsidP="00000000" w:rsidRDefault="00000000" w:rsidRPr="00000000" w14:paraId="00000016">
            <w:pPr>
              <w:spacing w:after="0" w:line="240" w:lineRule="auto"/>
              <w:ind w:firstLine="0"/>
              <w:jc w:val="left"/>
              <w:rPr/>
            </w:pPr>
            <w:r w:rsidDel="00000000" w:rsidR="00000000" w:rsidRPr="00000000">
              <w:rPr>
                <w:rtl w:val="0"/>
              </w:rPr>
              <w:t xml:space="preserve">     </w:t>
            </w:r>
          </w:p>
        </w:tc>
      </w:tr>
    </w:tbl>
    <w:p w:rsidR="00000000" w:rsidDel="00000000" w:rsidP="00000000" w:rsidRDefault="00000000" w:rsidRPr="00000000" w14:paraId="00000017">
      <w:pPr>
        <w:spacing w:after="0" w:line="240" w:lineRule="auto"/>
        <w:ind w:firstLine="0"/>
        <w:jc w:val="left"/>
        <w:rPr/>
        <w:sectPr>
          <w:headerReference r:id="rId7" w:type="default"/>
          <w:footerReference r:id="rId8" w:type="default"/>
          <w:footerReference r:id="rId9"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8">
      <w:pPr>
        <w:widowControl w:val="0"/>
        <w:tabs>
          <w:tab w:val="left" w:leader="none" w:pos="0"/>
        </w:tabs>
        <w:spacing w:after="240" w:before="240" w:line="240" w:lineRule="auto"/>
        <w:ind w:firstLine="0"/>
        <w:jc w:val="left"/>
        <w:rPr>
          <w:b w:val="1"/>
          <w:sz w:val="40"/>
          <w:szCs w:val="40"/>
        </w:rPr>
      </w:pPr>
      <w:bookmarkStart w:colFirst="0" w:colLast="0" w:name="_heading=h.3znysh7" w:id="4"/>
      <w:bookmarkEnd w:id="4"/>
      <w:r w:rsidDel="00000000" w:rsidR="00000000" w:rsidRPr="00000000">
        <w:rPr>
          <w:b w:val="1"/>
          <w:sz w:val="40"/>
          <w:szCs w:val="40"/>
          <w:rtl w:val="0"/>
        </w:rPr>
        <w:t xml:space="preserve">Abstract</w:t>
      </w:r>
    </w:p>
    <w:p w:rsidR="00000000" w:rsidDel="00000000" w:rsidP="00000000" w:rsidRDefault="00000000" w:rsidRPr="00000000" w14:paraId="00000019">
      <w:pPr>
        <w:spacing w:after="0" w:line="240" w:lineRule="auto"/>
        <w:ind w:firstLine="0"/>
        <w:jc w:val="left"/>
        <w:rPr/>
      </w:pPr>
      <w:r w:rsidDel="00000000" w:rsidR="00000000" w:rsidRPr="00000000">
        <w:rPr>
          <w:rtl w:val="0"/>
        </w:rPr>
        <w:t xml:space="preserve">This dissertation presents a comprehensive study that employs Natural Language Processing (NLP) and Machine Learning techniques for sentiment analysis on real-time Twitter data. The goal is to develop an advanced sentiment analysis model tailored to Twitter's unique characteristics and evaluate its effectiveness in capturing nuanced sentiment expression.</w:t>
      </w:r>
    </w:p>
    <w:p w:rsidR="00000000" w:rsidDel="00000000" w:rsidP="00000000" w:rsidRDefault="00000000" w:rsidRPr="00000000" w14:paraId="0000001A">
      <w:pPr>
        <w:spacing w:after="0" w:line="240" w:lineRule="auto"/>
        <w:ind w:firstLine="0"/>
        <w:jc w:val="left"/>
        <w:rPr/>
      </w:pPr>
      <w:r w:rsidDel="00000000" w:rsidR="00000000" w:rsidRPr="00000000">
        <w:rPr>
          <w:rtl w:val="0"/>
        </w:rPr>
        <w:t xml:space="preserve">The study utilizes the Sentiment140 dataset, consisting of 1.6 million tweets annotated with sentiment polarity labels. This dataset's ethical usage guidelines and innovative creation methods form the basis for developing and evaluating the sentiment analysis model.</w:t>
      </w:r>
    </w:p>
    <w:p w:rsidR="00000000" w:rsidDel="00000000" w:rsidP="00000000" w:rsidRDefault="00000000" w:rsidRPr="00000000" w14:paraId="0000001B">
      <w:pPr>
        <w:spacing w:after="0" w:line="240" w:lineRule="auto"/>
        <w:ind w:firstLine="0"/>
        <w:jc w:val="left"/>
        <w:rPr/>
      </w:pPr>
      <w:r w:rsidDel="00000000" w:rsidR="00000000" w:rsidRPr="00000000">
        <w:rPr>
          <w:rtl w:val="0"/>
        </w:rPr>
        <w:t xml:space="preserve">The research methodology involves systematic data collection, preprocessing, feature extraction, model development, and evaluation. A sentiment analysis model is developed using Machine Learning algorithms such as Naive Bayes, Support Vector Machines (SVM), and Recurrent Neural Networks (RNNs). The model is trained, evaluated, and compared with existing models using metrics like accuracy, precision, recall, and F1 score.</w:t>
      </w:r>
    </w:p>
    <w:p w:rsidR="00000000" w:rsidDel="00000000" w:rsidP="00000000" w:rsidRDefault="00000000" w:rsidRPr="00000000" w14:paraId="0000001C">
      <w:pPr>
        <w:spacing w:after="0" w:line="240" w:lineRule="auto"/>
        <w:ind w:firstLine="0"/>
        <w:jc w:val="left"/>
        <w:rPr/>
      </w:pPr>
      <w:r w:rsidDel="00000000" w:rsidR="00000000" w:rsidRPr="00000000">
        <w:rPr>
          <w:rtl w:val="0"/>
        </w:rPr>
        <w:t xml:space="preserve">The dissertation includes a code implementation that predicts the sentiment of input tweets. The code employs a pre-trained sentiment analysis model to output whether the sentiment of an input tweet is positive, negative, or neutral. This tool simplifies sentiment analysis, providing insights into emotional tones in tweets.</w:t>
      </w:r>
    </w:p>
    <w:p w:rsidR="00000000" w:rsidDel="00000000" w:rsidP="00000000" w:rsidRDefault="00000000" w:rsidRPr="00000000" w14:paraId="0000001D">
      <w:pPr>
        <w:spacing w:after="0" w:line="240" w:lineRule="auto"/>
        <w:ind w:firstLine="0"/>
        <w:jc w:val="left"/>
        <w:rPr/>
      </w:pPr>
      <w:r w:rsidDel="00000000" w:rsidR="00000000" w:rsidRPr="00000000">
        <w:rPr>
          <w:rtl w:val="0"/>
        </w:rPr>
        <w:t xml:space="preserve">The developed sentiment analysis model contributes to a better understanding of public sentiment on various topics expressed on Twitter. It offers valuable insights for businesses, marketers, and decision-makers to engage effectively with their audience and make informed decisions.</w:t>
      </w:r>
    </w:p>
    <w:p w:rsidR="00000000" w:rsidDel="00000000" w:rsidP="00000000" w:rsidRDefault="00000000" w:rsidRPr="00000000" w14:paraId="0000001E">
      <w:pPr>
        <w:spacing w:after="0" w:line="240" w:lineRule="auto"/>
        <w:ind w:firstLine="0"/>
        <w:jc w:val="left"/>
        <w:rPr/>
      </w:pPr>
      <w:r w:rsidDel="00000000" w:rsidR="00000000" w:rsidRPr="00000000">
        <w:rPr>
          <w:rtl w:val="0"/>
        </w:rPr>
        <w:t xml:space="preserve">In conclusion, this study showcases the potential of sentiment analysis using NLP and Machine Learning techniques. The sentiment analysis model's effectiveness and the simplicity of the code provide tools for analyzing sentiments in the digital age.</w:t>
      </w:r>
    </w:p>
    <w:p w:rsidR="00000000" w:rsidDel="00000000" w:rsidP="00000000" w:rsidRDefault="00000000" w:rsidRPr="00000000" w14:paraId="0000001F">
      <w:pPr>
        <w:spacing w:after="0" w:line="240" w:lineRule="auto"/>
        <w:ind w:firstLine="0"/>
        <w:jc w:val="left"/>
        <w:rPr/>
      </w:pPr>
      <w:r w:rsidDel="00000000" w:rsidR="00000000" w:rsidRPr="00000000">
        <w:rPr>
          <w:rtl w:val="0"/>
        </w:rPr>
      </w:r>
    </w:p>
    <w:p w:rsidR="00000000" w:rsidDel="00000000" w:rsidP="00000000" w:rsidRDefault="00000000" w:rsidRPr="00000000" w14:paraId="00000020">
      <w:pPr>
        <w:spacing w:after="0" w:line="240" w:lineRule="auto"/>
        <w:ind w:left="1418" w:hanging="1418"/>
        <w:jc w:val="left"/>
        <w:rPr/>
      </w:pPr>
      <w:r w:rsidDel="00000000" w:rsidR="00000000" w:rsidRPr="00000000">
        <w:rPr>
          <w:b w:val="1"/>
          <w:rtl w:val="0"/>
        </w:rPr>
        <w:t xml:space="preserve">Keywords</w:t>
      </w:r>
      <w:r w:rsidDel="00000000" w:rsidR="00000000" w:rsidRPr="00000000">
        <w:rPr>
          <w:rtl w:val="0"/>
        </w:rPr>
        <w:t xml:space="preserve">: </w:t>
        <w:tab/>
        <w:t xml:space="preserve">Sentiment analysis, Natural Language Processing, Machine Learning, Twitter data, Social media, Sentiment classification.</w:t>
      </w:r>
    </w:p>
    <w:p w:rsidR="00000000" w:rsidDel="00000000" w:rsidP="00000000" w:rsidRDefault="00000000" w:rsidRPr="00000000" w14:paraId="00000021">
      <w:pPr>
        <w:spacing w:line="259" w:lineRule="auto"/>
        <w:ind w:firstLine="0"/>
        <w:jc w:val="left"/>
        <w:rPr>
          <w:b w:val="1"/>
          <w:sz w:val="40"/>
          <w:szCs w:val="40"/>
        </w:rPr>
      </w:pPr>
      <w:bookmarkStart w:colFirst="0" w:colLast="0" w:name="_heading=h.2et92p0" w:id="5"/>
      <w:bookmarkEnd w:id="5"/>
      <w:r w:rsidDel="00000000" w:rsidR="00000000" w:rsidRPr="00000000">
        <w:br w:type="page"/>
      </w:r>
      <w:r w:rsidDel="00000000" w:rsidR="00000000" w:rsidRPr="00000000">
        <w:rPr>
          <w:rtl w:val="0"/>
        </w:rPr>
      </w:r>
    </w:p>
    <w:p w:rsidR="00000000" w:rsidDel="00000000" w:rsidP="00000000" w:rsidRDefault="00000000" w:rsidRPr="00000000" w14:paraId="00000022">
      <w:pPr>
        <w:widowControl w:val="0"/>
        <w:tabs>
          <w:tab w:val="left" w:leader="none" w:pos="0"/>
        </w:tabs>
        <w:spacing w:after="240" w:before="240" w:line="240" w:lineRule="auto"/>
        <w:ind w:firstLine="0"/>
        <w:jc w:val="left"/>
        <w:rPr>
          <w:b w:val="1"/>
          <w:sz w:val="40"/>
          <w:szCs w:val="40"/>
        </w:rPr>
      </w:pPr>
      <w:bookmarkStart w:colFirst="0" w:colLast="0" w:name="_heading=h.tyjcwt" w:id="6"/>
      <w:bookmarkEnd w:id="6"/>
      <w:r w:rsidDel="00000000" w:rsidR="00000000" w:rsidRPr="00000000">
        <w:rPr>
          <w:b w:val="1"/>
          <w:sz w:val="40"/>
          <w:szCs w:val="40"/>
          <w:rtl w:val="0"/>
        </w:rPr>
        <w:t xml:space="preserve">Acknowledgements</w:t>
      </w:r>
    </w:p>
    <w:p w:rsidR="00000000" w:rsidDel="00000000" w:rsidP="00000000" w:rsidRDefault="00000000" w:rsidRPr="00000000" w14:paraId="00000023">
      <w:pPr>
        <w:spacing w:after="0" w:line="240" w:lineRule="auto"/>
        <w:ind w:firstLine="0"/>
        <w:jc w:val="left"/>
        <w:rPr/>
      </w:pPr>
      <w:r w:rsidDel="00000000" w:rsidR="00000000" w:rsidRPr="00000000">
        <w:rPr>
          <w:rtl w:val="0"/>
        </w:rPr>
        <w:t xml:space="preserve">Use font: Times New Roman; font size: 12; line spacing: 1.5</w:t>
      </w:r>
    </w:p>
    <w:p w:rsidR="00000000" w:rsidDel="00000000" w:rsidP="00000000" w:rsidRDefault="00000000" w:rsidRPr="00000000" w14:paraId="00000024">
      <w:pPr>
        <w:spacing w:after="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25">
      <w:pPr>
        <w:widowControl w:val="0"/>
        <w:tabs>
          <w:tab w:val="left" w:leader="none" w:pos="0"/>
        </w:tabs>
        <w:spacing w:after="240" w:before="240" w:line="240" w:lineRule="auto"/>
        <w:ind w:firstLine="0"/>
        <w:jc w:val="left"/>
        <w:rPr>
          <w:b w:val="1"/>
          <w:sz w:val="40"/>
          <w:szCs w:val="40"/>
        </w:rPr>
      </w:pPr>
      <w:bookmarkStart w:colFirst="0" w:colLast="0" w:name="_heading=h.3dy6vkm" w:id="7"/>
      <w:bookmarkEnd w:id="7"/>
      <w:r w:rsidDel="00000000" w:rsidR="00000000" w:rsidRPr="00000000">
        <w:rPr>
          <w:b w:val="1"/>
          <w:sz w:val="40"/>
          <w:szCs w:val="40"/>
          <w:rtl w:val="0"/>
        </w:rPr>
        <w:t xml:space="preserve">Contents</w:t>
      </w:r>
    </w:p>
    <w:sdt>
      <w:sdtPr>
        <w:docPartObj>
          <w:docPartGallery w:val="Table of Contents"/>
          <w:docPartUnique w:val="1"/>
        </w:docPartObj>
      </w:sdtPr>
      <w:sdtContent>
        <w:p w:rsidR="00000000" w:rsidDel="00000000" w:rsidP="00000000" w:rsidRDefault="00000000" w:rsidRPr="00000000" w14:paraId="00000026">
          <w:pPr>
            <w:tabs>
              <w:tab w:val="right" w:leader="none" w:pos="8640"/>
            </w:tabs>
            <w:spacing w:after="0" w:line="240" w:lineRule="auto"/>
            <w:ind w:left="567" w:right="737" w:hanging="567"/>
            <w:jc w:val="left"/>
            <w:rPr>
              <w:rFonts w:ascii="Calibri" w:cs="Calibri" w:eastAsia="Calibri" w:hAnsi="Calibri"/>
              <w:sz w:val="22"/>
              <w:szCs w:val="22"/>
            </w:rPr>
          </w:pPr>
          <w:r w:rsidDel="00000000" w:rsidR="00000000" w:rsidRPr="00000000">
            <w:fldChar w:fldCharType="begin"/>
            <w:instrText xml:space="preserve"> TOC \h \u \z \t "Heading 1,1,Heading 2,2,Heading 3,3,"</w:instrText>
            <w:fldChar w:fldCharType="separate"/>
          </w:r>
          <w:hyperlink w:anchor="_heading=h.3znysh7">
            <w:r w:rsidDel="00000000" w:rsidR="00000000" w:rsidRPr="00000000">
              <w:rPr>
                <w:rtl w:val="0"/>
              </w:rPr>
              <w:t xml:space="preserve">Abstract</w:t>
              <w:tab/>
              <w:t xml:space="preserve">ii</w:t>
            </w:r>
          </w:hyperlink>
          <w:r w:rsidDel="00000000" w:rsidR="00000000" w:rsidRPr="00000000">
            <w:rPr>
              <w:rtl w:val="0"/>
            </w:rPr>
          </w:r>
        </w:p>
        <w:p w:rsidR="00000000" w:rsidDel="00000000" w:rsidP="00000000" w:rsidRDefault="00000000" w:rsidRPr="00000000" w14:paraId="00000027">
          <w:pPr>
            <w:tabs>
              <w:tab w:val="right" w:leader="none" w:pos="8640"/>
            </w:tabs>
            <w:spacing w:after="0" w:line="240" w:lineRule="auto"/>
            <w:ind w:left="567" w:right="737" w:hanging="567"/>
            <w:jc w:val="left"/>
            <w:rPr>
              <w:rFonts w:ascii="Calibri" w:cs="Calibri" w:eastAsia="Calibri" w:hAnsi="Calibri"/>
              <w:sz w:val="22"/>
              <w:szCs w:val="22"/>
            </w:rPr>
          </w:pPr>
          <w:hyperlink w:anchor="_heading=h.tyjcwt">
            <w:r w:rsidDel="00000000" w:rsidR="00000000" w:rsidRPr="00000000">
              <w:rPr>
                <w:rtl w:val="0"/>
              </w:rPr>
              <w:t xml:space="preserve">Acknowledgements</w:t>
              <w:tab/>
              <w:t xml:space="preserve">iii</w:t>
            </w:r>
          </w:hyperlink>
          <w:r w:rsidDel="00000000" w:rsidR="00000000" w:rsidRPr="00000000">
            <w:rPr>
              <w:rtl w:val="0"/>
            </w:rPr>
          </w:r>
        </w:p>
        <w:p w:rsidR="00000000" w:rsidDel="00000000" w:rsidP="00000000" w:rsidRDefault="00000000" w:rsidRPr="00000000" w14:paraId="00000028">
          <w:pPr>
            <w:tabs>
              <w:tab w:val="right" w:leader="none" w:pos="8640"/>
            </w:tabs>
            <w:spacing w:after="0" w:line="240" w:lineRule="auto"/>
            <w:ind w:left="567" w:right="737" w:hanging="567"/>
            <w:jc w:val="left"/>
            <w:rPr>
              <w:rFonts w:ascii="Calibri" w:cs="Calibri" w:eastAsia="Calibri" w:hAnsi="Calibri"/>
              <w:sz w:val="22"/>
              <w:szCs w:val="22"/>
            </w:rPr>
          </w:pPr>
          <w:hyperlink w:anchor="_heading=h.1t3h5sf">
            <w:r w:rsidDel="00000000" w:rsidR="00000000" w:rsidRPr="00000000">
              <w:rPr>
                <w:rtl w:val="0"/>
              </w:rPr>
              <w:t xml:space="preserve">List of Acronyms</w:t>
              <w:tab/>
              <w:t xml:space="preserve">vi</w:t>
            </w:r>
          </w:hyperlink>
          <w:r w:rsidDel="00000000" w:rsidR="00000000" w:rsidRPr="00000000">
            <w:rPr>
              <w:rtl w:val="0"/>
            </w:rPr>
          </w:r>
        </w:p>
        <w:p w:rsidR="00000000" w:rsidDel="00000000" w:rsidP="00000000" w:rsidRDefault="00000000" w:rsidRPr="00000000" w14:paraId="00000029">
          <w:pPr>
            <w:tabs>
              <w:tab w:val="right" w:leader="none" w:pos="8640"/>
              <w:tab w:val="left" w:leader="none" w:pos="1320"/>
            </w:tabs>
            <w:spacing w:after="0" w:line="240" w:lineRule="auto"/>
            <w:ind w:left="567" w:right="737" w:hanging="567"/>
            <w:jc w:val="left"/>
            <w:rPr>
              <w:rFonts w:ascii="Calibri" w:cs="Calibri" w:eastAsia="Calibri" w:hAnsi="Calibri"/>
              <w:sz w:val="22"/>
              <w:szCs w:val="22"/>
            </w:rPr>
          </w:pPr>
          <w:hyperlink w:anchor="_heading=h.4d34og8">
            <w:r w:rsidDel="00000000" w:rsidR="00000000" w:rsidRPr="00000000">
              <w:rPr>
                <w:b w:val="1"/>
                <w:rtl w:val="0"/>
              </w:rPr>
              <w:t xml:space="preserve">Chapter 1</w:t>
            </w:r>
          </w:hyperlink>
          <w:hyperlink w:anchor="_heading=h.4d34og8">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_heading=h.4d34og8 \h </w:instrText>
            <w:fldChar w:fldCharType="separate"/>
          </w:r>
          <w:r w:rsidDel="00000000" w:rsidR="00000000" w:rsidRPr="00000000">
            <w:rPr>
              <w:b w:val="1"/>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8640"/>
            </w:tabs>
            <w:spacing w:after="0" w:line="240" w:lineRule="auto"/>
            <w:ind w:left="567" w:right="737" w:hanging="567"/>
            <w:jc w:val="left"/>
            <w:rPr>
              <w:rFonts w:ascii="Calibri" w:cs="Calibri" w:eastAsia="Calibri" w:hAnsi="Calibri"/>
              <w:sz w:val="22"/>
              <w:szCs w:val="22"/>
            </w:rPr>
          </w:pPr>
          <w:hyperlink r:id="rId10">
            <w:r w:rsidDel="00000000" w:rsidR="00000000" w:rsidRPr="00000000">
              <w:rPr>
                <w:rtl w:val="0"/>
              </w:rPr>
              <w:t xml:space="preserve">1.1</w:t>
            </w:r>
          </w:hyperlink>
          <w:hyperlink r:id="rId11">
            <w:r w:rsidDel="00000000" w:rsidR="00000000" w:rsidRPr="00000000">
              <w:rPr>
                <w:rFonts w:ascii="Calibri" w:cs="Calibri" w:eastAsia="Calibri" w:hAnsi="Calibri"/>
                <w:sz w:val="22"/>
                <w:szCs w:val="22"/>
                <w:rtl w:val="0"/>
              </w:rPr>
              <w:tab/>
            </w:r>
          </w:hyperlink>
          <w:hyperlink r:id="rId12">
            <w:r w:rsidDel="00000000" w:rsidR="00000000" w:rsidRPr="00000000">
              <w:rPr>
                <w:rtl w:val="0"/>
              </w:rPr>
              <w:t xml:space="preserve">Background (font: Times New Roman; font size 16)</w:t>
              <w:tab/>
              <w:t xml:space="preserve">1</w:t>
            </w:r>
          </w:hyperlink>
          <w:r w:rsidDel="00000000" w:rsidR="00000000" w:rsidRPr="00000000">
            <w:rPr>
              <w:rtl w:val="0"/>
            </w:rPr>
          </w:r>
        </w:p>
        <w:p w:rsidR="00000000" w:rsidDel="00000000" w:rsidP="00000000" w:rsidRDefault="00000000" w:rsidRPr="00000000" w14:paraId="0000002B">
          <w:pPr>
            <w:tabs>
              <w:tab w:val="right" w:leader="none" w:pos="8640"/>
            </w:tabs>
            <w:spacing w:after="0" w:line="240" w:lineRule="auto"/>
            <w:ind w:left="567" w:right="737" w:hanging="567"/>
            <w:jc w:val="left"/>
            <w:rPr>
              <w:rFonts w:ascii="Calibri" w:cs="Calibri" w:eastAsia="Calibri" w:hAnsi="Calibri"/>
              <w:sz w:val="22"/>
              <w:szCs w:val="22"/>
            </w:rPr>
          </w:pPr>
          <w:hyperlink r:id="rId13">
            <w:r w:rsidDel="00000000" w:rsidR="00000000" w:rsidRPr="00000000">
              <w:rPr>
                <w:rtl w:val="0"/>
              </w:rPr>
              <w:t xml:space="preserve">1.2</w:t>
            </w:r>
          </w:hyperlink>
          <w:hyperlink r:id="rId14">
            <w:r w:rsidDel="00000000" w:rsidR="00000000" w:rsidRPr="00000000">
              <w:rPr>
                <w:rFonts w:ascii="Calibri" w:cs="Calibri" w:eastAsia="Calibri" w:hAnsi="Calibri"/>
                <w:sz w:val="22"/>
                <w:szCs w:val="22"/>
                <w:rtl w:val="0"/>
              </w:rPr>
              <w:tab/>
            </w:r>
          </w:hyperlink>
          <w:hyperlink r:id="rId15">
            <w:r w:rsidDel="00000000" w:rsidR="00000000" w:rsidRPr="00000000">
              <w:rPr>
                <w:rtl w:val="0"/>
              </w:rPr>
              <w:t xml:space="preserve">Problem Statement</w:t>
              <w:tab/>
              <w:t xml:space="preserve">1</w:t>
            </w:r>
          </w:hyperlink>
          <w:r w:rsidDel="00000000" w:rsidR="00000000" w:rsidRPr="00000000">
            <w:rPr>
              <w:rtl w:val="0"/>
            </w:rPr>
          </w:r>
        </w:p>
        <w:p w:rsidR="00000000" w:rsidDel="00000000" w:rsidP="00000000" w:rsidRDefault="00000000" w:rsidRPr="00000000" w14:paraId="0000002C">
          <w:pPr>
            <w:tabs>
              <w:tab w:val="right" w:leader="none" w:pos="8640"/>
            </w:tabs>
            <w:spacing w:after="0" w:line="240" w:lineRule="auto"/>
            <w:ind w:left="567" w:right="737" w:hanging="567"/>
            <w:jc w:val="left"/>
            <w:rPr>
              <w:rFonts w:ascii="Calibri" w:cs="Calibri" w:eastAsia="Calibri" w:hAnsi="Calibri"/>
              <w:sz w:val="22"/>
              <w:szCs w:val="22"/>
            </w:rPr>
          </w:pPr>
          <w:hyperlink r:id="rId16">
            <w:r w:rsidDel="00000000" w:rsidR="00000000" w:rsidRPr="00000000">
              <w:rPr>
                <w:rtl w:val="0"/>
              </w:rPr>
              <w:t xml:space="preserve">1.3</w:t>
            </w:r>
          </w:hyperlink>
          <w:hyperlink r:id="rId17">
            <w:r w:rsidDel="00000000" w:rsidR="00000000" w:rsidRPr="00000000">
              <w:rPr>
                <w:rFonts w:ascii="Calibri" w:cs="Calibri" w:eastAsia="Calibri" w:hAnsi="Calibri"/>
                <w:sz w:val="22"/>
                <w:szCs w:val="22"/>
                <w:rtl w:val="0"/>
              </w:rPr>
              <w:tab/>
            </w:r>
          </w:hyperlink>
          <w:hyperlink r:id="rId18">
            <w:r w:rsidDel="00000000" w:rsidR="00000000" w:rsidRPr="00000000">
              <w:rPr>
                <w:rtl w:val="0"/>
              </w:rPr>
              <w:t xml:space="preserve">Research Question and Objectives</w:t>
              <w:tab/>
              <w:t xml:space="preserve">1</w:t>
            </w:r>
          </w:hyperlink>
          <w:r w:rsidDel="00000000" w:rsidR="00000000" w:rsidRPr="00000000">
            <w:rPr>
              <w:rtl w:val="0"/>
            </w:rPr>
          </w:r>
        </w:p>
        <w:p w:rsidR="00000000" w:rsidDel="00000000" w:rsidP="00000000" w:rsidRDefault="00000000" w:rsidRPr="00000000" w14:paraId="0000002D">
          <w:pPr>
            <w:tabs>
              <w:tab w:val="right" w:leader="none" w:pos="8640"/>
            </w:tabs>
            <w:spacing w:after="0" w:line="240" w:lineRule="auto"/>
            <w:ind w:left="567" w:right="737" w:hanging="567"/>
            <w:jc w:val="left"/>
            <w:rPr>
              <w:rFonts w:ascii="Calibri" w:cs="Calibri" w:eastAsia="Calibri" w:hAnsi="Calibri"/>
              <w:sz w:val="22"/>
              <w:szCs w:val="22"/>
            </w:rPr>
          </w:pPr>
          <w:hyperlink r:id="rId19">
            <w:r w:rsidDel="00000000" w:rsidR="00000000" w:rsidRPr="00000000">
              <w:rPr>
                <w:rtl w:val="0"/>
              </w:rPr>
              <w:t xml:space="preserve">1.4</w:t>
            </w:r>
          </w:hyperlink>
          <w:hyperlink r:id="rId20">
            <w:r w:rsidDel="00000000" w:rsidR="00000000" w:rsidRPr="00000000">
              <w:rPr>
                <w:rFonts w:ascii="Calibri" w:cs="Calibri" w:eastAsia="Calibri" w:hAnsi="Calibri"/>
                <w:sz w:val="22"/>
                <w:szCs w:val="22"/>
                <w:rtl w:val="0"/>
              </w:rPr>
              <w:tab/>
            </w:r>
          </w:hyperlink>
          <w:hyperlink r:id="rId21">
            <w:r w:rsidDel="00000000" w:rsidR="00000000" w:rsidRPr="00000000">
              <w:rPr>
                <w:rtl w:val="0"/>
              </w:rPr>
              <w:t xml:space="preserve">Objective and Scope</w:t>
              <w:tab/>
              <w:t xml:space="preserve">2</w:t>
            </w:r>
          </w:hyperlink>
          <w:r w:rsidDel="00000000" w:rsidR="00000000" w:rsidRPr="00000000">
            <w:rPr>
              <w:rtl w:val="0"/>
            </w:rPr>
          </w:r>
        </w:p>
        <w:p w:rsidR="00000000" w:rsidDel="00000000" w:rsidP="00000000" w:rsidRDefault="00000000" w:rsidRPr="00000000" w14:paraId="0000002E">
          <w:pPr>
            <w:tabs>
              <w:tab w:val="right" w:leader="none" w:pos="8640"/>
            </w:tabs>
            <w:spacing w:after="0" w:line="240" w:lineRule="auto"/>
            <w:ind w:left="567" w:right="737" w:hanging="567"/>
            <w:jc w:val="left"/>
            <w:rPr>
              <w:rFonts w:ascii="Calibri" w:cs="Calibri" w:eastAsia="Calibri" w:hAnsi="Calibri"/>
              <w:sz w:val="22"/>
              <w:szCs w:val="22"/>
            </w:rPr>
          </w:pPr>
          <w:hyperlink r:id="rId22">
            <w:r w:rsidDel="00000000" w:rsidR="00000000" w:rsidRPr="00000000">
              <w:rPr>
                <w:rtl w:val="0"/>
              </w:rPr>
              <w:t xml:space="preserve">1.5</w:t>
            </w:r>
          </w:hyperlink>
          <w:hyperlink r:id="rId23">
            <w:r w:rsidDel="00000000" w:rsidR="00000000" w:rsidRPr="00000000">
              <w:rPr>
                <w:rFonts w:ascii="Calibri" w:cs="Calibri" w:eastAsia="Calibri" w:hAnsi="Calibri"/>
                <w:sz w:val="22"/>
                <w:szCs w:val="22"/>
                <w:rtl w:val="0"/>
              </w:rPr>
              <w:tab/>
            </w:r>
          </w:hyperlink>
          <w:hyperlink r:id="rId24">
            <w:r w:rsidDel="00000000" w:rsidR="00000000" w:rsidRPr="00000000">
              <w:rPr>
                <w:rtl w:val="0"/>
              </w:rPr>
              <w:t xml:space="preserve">Methodology and Approach</w:t>
              <w:tab/>
              <w:t xml:space="preserve">2</w:t>
            </w:r>
          </w:hyperlink>
          <w:r w:rsidDel="00000000" w:rsidR="00000000" w:rsidRPr="00000000">
            <w:rPr>
              <w:rtl w:val="0"/>
            </w:rPr>
          </w:r>
        </w:p>
        <w:p w:rsidR="00000000" w:rsidDel="00000000" w:rsidP="00000000" w:rsidRDefault="00000000" w:rsidRPr="00000000" w14:paraId="0000002F">
          <w:pPr>
            <w:tabs>
              <w:tab w:val="left" w:leader="none" w:pos="1320"/>
              <w:tab w:val="right" w:leader="dot" w:pos="8630"/>
            </w:tabs>
            <w:spacing w:after="100" w:line="240" w:lineRule="auto"/>
            <w:ind w:left="480" w:firstLine="0"/>
            <w:jc w:val="left"/>
            <w:rPr>
              <w:rFonts w:ascii="Calibri" w:cs="Calibri" w:eastAsia="Calibri" w:hAnsi="Calibri"/>
              <w:sz w:val="22"/>
              <w:szCs w:val="22"/>
            </w:rPr>
          </w:pPr>
          <w:hyperlink r:id="rId25">
            <w:r w:rsidDel="00000000" w:rsidR="00000000" w:rsidRPr="00000000">
              <w:rPr>
                <w:rtl w:val="0"/>
              </w:rPr>
              <w:t xml:space="preserve">1.5.1</w:t>
            </w:r>
          </w:hyperlink>
          <w:hyperlink r:id="rId26">
            <w:r w:rsidDel="00000000" w:rsidR="00000000" w:rsidRPr="00000000">
              <w:rPr>
                <w:rFonts w:ascii="Calibri" w:cs="Calibri" w:eastAsia="Calibri" w:hAnsi="Calibri"/>
                <w:sz w:val="22"/>
                <w:szCs w:val="22"/>
                <w:rtl w:val="0"/>
              </w:rPr>
              <w:tab/>
            </w:r>
          </w:hyperlink>
          <w:hyperlink r:id="rId27">
            <w:r w:rsidDel="00000000" w:rsidR="00000000" w:rsidRPr="00000000">
              <w:rPr>
                <w:rtl w:val="0"/>
              </w:rPr>
              <w:t xml:space="preserve">Data Source</w:t>
              <w:tab/>
              <w:t xml:space="preserve">2</w:t>
            </w:r>
          </w:hyperlink>
          <w:r w:rsidDel="00000000" w:rsidR="00000000" w:rsidRPr="00000000">
            <w:rPr>
              <w:rtl w:val="0"/>
            </w:rPr>
          </w:r>
        </w:p>
        <w:p w:rsidR="00000000" w:rsidDel="00000000" w:rsidP="00000000" w:rsidRDefault="00000000" w:rsidRPr="00000000" w14:paraId="00000030">
          <w:pPr>
            <w:tabs>
              <w:tab w:val="left" w:leader="none" w:pos="1320"/>
              <w:tab w:val="right" w:leader="dot" w:pos="8630"/>
            </w:tabs>
            <w:spacing w:after="100" w:line="240" w:lineRule="auto"/>
            <w:ind w:left="480" w:firstLine="0"/>
            <w:jc w:val="left"/>
            <w:rPr>
              <w:rFonts w:ascii="Calibri" w:cs="Calibri" w:eastAsia="Calibri" w:hAnsi="Calibri"/>
              <w:sz w:val="22"/>
              <w:szCs w:val="22"/>
            </w:rPr>
          </w:pPr>
          <w:hyperlink r:id="rId28">
            <w:r w:rsidDel="00000000" w:rsidR="00000000" w:rsidRPr="00000000">
              <w:rPr>
                <w:rtl w:val="0"/>
              </w:rPr>
              <w:t xml:space="preserve">1.5.2</w:t>
            </w:r>
          </w:hyperlink>
          <w:hyperlink r:id="rId29">
            <w:r w:rsidDel="00000000" w:rsidR="00000000" w:rsidRPr="00000000">
              <w:rPr>
                <w:rFonts w:ascii="Calibri" w:cs="Calibri" w:eastAsia="Calibri" w:hAnsi="Calibri"/>
                <w:sz w:val="22"/>
                <w:szCs w:val="22"/>
                <w:rtl w:val="0"/>
              </w:rPr>
              <w:tab/>
            </w:r>
          </w:hyperlink>
          <w:hyperlink r:id="rId30">
            <w:r w:rsidDel="00000000" w:rsidR="00000000" w:rsidRPr="00000000">
              <w:rPr>
                <w:rtl w:val="0"/>
              </w:rPr>
              <w:t xml:space="preserve">Algorithm</w:t>
              <w:tab/>
              <w:t xml:space="preserve">2</w:t>
            </w:r>
          </w:hyperlink>
          <w:r w:rsidDel="00000000" w:rsidR="00000000" w:rsidRPr="00000000">
            <w:rPr>
              <w:rtl w:val="0"/>
            </w:rPr>
          </w:r>
        </w:p>
        <w:p w:rsidR="00000000" w:rsidDel="00000000" w:rsidP="00000000" w:rsidRDefault="00000000" w:rsidRPr="00000000" w14:paraId="00000031">
          <w:pPr>
            <w:tabs>
              <w:tab w:val="right" w:leader="none" w:pos="8640"/>
            </w:tabs>
            <w:spacing w:after="0" w:line="240" w:lineRule="auto"/>
            <w:ind w:left="567" w:right="737" w:hanging="567"/>
            <w:jc w:val="left"/>
            <w:rPr>
              <w:rFonts w:ascii="Calibri" w:cs="Calibri" w:eastAsia="Calibri" w:hAnsi="Calibri"/>
              <w:sz w:val="22"/>
              <w:szCs w:val="22"/>
            </w:rPr>
          </w:pPr>
          <w:hyperlink r:id="rId31">
            <w:r w:rsidDel="00000000" w:rsidR="00000000" w:rsidRPr="00000000">
              <w:rPr>
                <w:rtl w:val="0"/>
              </w:rPr>
              <w:t xml:space="preserve">1.6</w:t>
            </w:r>
          </w:hyperlink>
          <w:hyperlink r:id="rId32">
            <w:r w:rsidDel="00000000" w:rsidR="00000000" w:rsidRPr="00000000">
              <w:rPr>
                <w:rFonts w:ascii="Calibri" w:cs="Calibri" w:eastAsia="Calibri" w:hAnsi="Calibri"/>
                <w:sz w:val="22"/>
                <w:szCs w:val="22"/>
                <w:rtl w:val="0"/>
              </w:rPr>
              <w:tab/>
            </w:r>
          </w:hyperlink>
          <w:hyperlink r:id="rId33">
            <w:r w:rsidDel="00000000" w:rsidR="00000000" w:rsidRPr="00000000">
              <w:rPr>
                <w:rtl w:val="0"/>
              </w:rPr>
              <w:t xml:space="preserve">Contributions</w:t>
              <w:tab/>
              <w:t xml:space="preserve">3</w:t>
            </w:r>
          </w:hyperlink>
          <w:r w:rsidDel="00000000" w:rsidR="00000000" w:rsidRPr="00000000">
            <w:rPr>
              <w:rtl w:val="0"/>
            </w:rPr>
          </w:r>
        </w:p>
        <w:p w:rsidR="00000000" w:rsidDel="00000000" w:rsidP="00000000" w:rsidRDefault="00000000" w:rsidRPr="00000000" w14:paraId="00000032">
          <w:pPr>
            <w:tabs>
              <w:tab w:val="right" w:leader="none" w:pos="8640"/>
            </w:tabs>
            <w:spacing w:after="0" w:line="240" w:lineRule="auto"/>
            <w:ind w:left="567" w:right="737" w:hanging="567"/>
            <w:jc w:val="left"/>
            <w:rPr>
              <w:rFonts w:ascii="Calibri" w:cs="Calibri" w:eastAsia="Calibri" w:hAnsi="Calibri"/>
              <w:sz w:val="22"/>
              <w:szCs w:val="22"/>
            </w:rPr>
          </w:pPr>
          <w:hyperlink r:id="rId34">
            <w:r w:rsidDel="00000000" w:rsidR="00000000" w:rsidRPr="00000000">
              <w:rPr>
                <w:b w:val="1"/>
                <w:rtl w:val="0"/>
              </w:rPr>
              <w:t xml:space="preserve">Chapter 2</w:t>
              <w:tab/>
              <w:t xml:space="preserve">4</w:t>
            </w:r>
          </w:hyperlink>
          <w:r w:rsidDel="00000000" w:rsidR="00000000" w:rsidRPr="00000000">
            <w:rPr>
              <w:rtl w:val="0"/>
            </w:rPr>
          </w:r>
        </w:p>
        <w:p w:rsidR="00000000" w:rsidDel="00000000" w:rsidP="00000000" w:rsidRDefault="00000000" w:rsidRPr="00000000" w14:paraId="00000033">
          <w:pPr>
            <w:tabs>
              <w:tab w:val="right" w:leader="none" w:pos="8640"/>
            </w:tabs>
            <w:spacing w:after="0" w:line="240" w:lineRule="auto"/>
            <w:ind w:left="567" w:right="737" w:hanging="567"/>
            <w:jc w:val="left"/>
            <w:rPr>
              <w:rFonts w:ascii="Calibri" w:cs="Calibri" w:eastAsia="Calibri" w:hAnsi="Calibri"/>
              <w:sz w:val="22"/>
              <w:szCs w:val="22"/>
            </w:rPr>
          </w:pPr>
          <w:hyperlink r:id="rId35">
            <w:r w:rsidDel="00000000" w:rsidR="00000000" w:rsidRPr="00000000">
              <w:rPr>
                <w:b w:val="1"/>
                <w:rtl w:val="0"/>
              </w:rPr>
              <w:t xml:space="preserve">Literature Review/Related Work</w:t>
              <w:tab/>
              <w:t xml:space="preserve">4</w:t>
            </w:r>
          </w:hyperlink>
          <w:r w:rsidDel="00000000" w:rsidR="00000000" w:rsidRPr="00000000">
            <w:rPr>
              <w:rtl w:val="0"/>
            </w:rPr>
          </w:r>
        </w:p>
        <w:p w:rsidR="00000000" w:rsidDel="00000000" w:rsidP="00000000" w:rsidRDefault="00000000" w:rsidRPr="00000000" w14:paraId="00000034">
          <w:pPr>
            <w:tabs>
              <w:tab w:val="right" w:leader="none" w:pos="8640"/>
            </w:tabs>
            <w:spacing w:after="0" w:line="240" w:lineRule="auto"/>
            <w:ind w:left="567" w:right="737" w:hanging="567"/>
            <w:jc w:val="left"/>
            <w:rPr>
              <w:rFonts w:ascii="Calibri" w:cs="Calibri" w:eastAsia="Calibri" w:hAnsi="Calibri"/>
              <w:sz w:val="22"/>
              <w:szCs w:val="22"/>
            </w:rPr>
          </w:pPr>
          <w:hyperlink r:id="rId36">
            <w:r w:rsidDel="00000000" w:rsidR="00000000" w:rsidRPr="00000000">
              <w:rPr>
                <w:rtl w:val="0"/>
              </w:rPr>
              <w:t xml:space="preserve">2.1</w:t>
            </w:r>
          </w:hyperlink>
          <w:hyperlink r:id="rId37">
            <w:r w:rsidDel="00000000" w:rsidR="00000000" w:rsidRPr="00000000">
              <w:rPr>
                <w:rFonts w:ascii="Calibri" w:cs="Calibri" w:eastAsia="Calibri" w:hAnsi="Calibri"/>
                <w:sz w:val="22"/>
                <w:szCs w:val="22"/>
                <w:rtl w:val="0"/>
              </w:rPr>
              <w:tab/>
            </w:r>
          </w:hyperlink>
          <w:hyperlink r:id="rId38">
            <w:r w:rsidDel="00000000" w:rsidR="00000000" w:rsidRPr="00000000">
              <w:rPr>
                <w:rtl w:val="0"/>
              </w:rPr>
              <w:t xml:space="preserve">Overview of Relevant Literature</w:t>
              <w:tab/>
              <w:t xml:space="preserve">4</w:t>
            </w:r>
          </w:hyperlink>
          <w:r w:rsidDel="00000000" w:rsidR="00000000" w:rsidRPr="00000000">
            <w:rPr>
              <w:rtl w:val="0"/>
            </w:rPr>
          </w:r>
        </w:p>
        <w:p w:rsidR="00000000" w:rsidDel="00000000" w:rsidP="00000000" w:rsidRDefault="00000000" w:rsidRPr="00000000" w14:paraId="00000035">
          <w:pPr>
            <w:tabs>
              <w:tab w:val="right" w:leader="none" w:pos="8640"/>
            </w:tabs>
            <w:spacing w:after="0" w:line="240" w:lineRule="auto"/>
            <w:ind w:left="567" w:right="737" w:hanging="567"/>
            <w:jc w:val="left"/>
            <w:rPr>
              <w:rFonts w:ascii="Calibri" w:cs="Calibri" w:eastAsia="Calibri" w:hAnsi="Calibri"/>
              <w:sz w:val="22"/>
              <w:szCs w:val="22"/>
            </w:rPr>
          </w:pPr>
          <w:hyperlink r:id="rId39">
            <w:r w:rsidDel="00000000" w:rsidR="00000000" w:rsidRPr="00000000">
              <w:rPr>
                <w:rtl w:val="0"/>
              </w:rPr>
              <w:t xml:space="preserve">2.2</w:t>
            </w:r>
          </w:hyperlink>
          <w:hyperlink r:id="rId40">
            <w:r w:rsidDel="00000000" w:rsidR="00000000" w:rsidRPr="00000000">
              <w:rPr>
                <w:rFonts w:ascii="Calibri" w:cs="Calibri" w:eastAsia="Calibri" w:hAnsi="Calibri"/>
                <w:sz w:val="22"/>
                <w:szCs w:val="22"/>
                <w:rtl w:val="0"/>
              </w:rPr>
              <w:tab/>
            </w:r>
          </w:hyperlink>
          <w:hyperlink r:id="rId41">
            <w:r w:rsidDel="00000000" w:rsidR="00000000" w:rsidRPr="00000000">
              <w:rPr>
                <w:rtl w:val="0"/>
              </w:rPr>
              <w:t xml:space="preserve">Key Concepts and Definitions</w:t>
              <w:tab/>
              <w:t xml:space="preserve">5</w:t>
            </w:r>
          </w:hyperlink>
          <w:r w:rsidDel="00000000" w:rsidR="00000000" w:rsidRPr="00000000">
            <w:rPr>
              <w:rtl w:val="0"/>
            </w:rPr>
          </w:r>
        </w:p>
        <w:p w:rsidR="00000000" w:rsidDel="00000000" w:rsidP="00000000" w:rsidRDefault="00000000" w:rsidRPr="00000000" w14:paraId="00000036">
          <w:pPr>
            <w:tabs>
              <w:tab w:val="right" w:leader="none" w:pos="8640"/>
            </w:tabs>
            <w:spacing w:after="0" w:line="240" w:lineRule="auto"/>
            <w:ind w:left="567" w:right="737" w:hanging="567"/>
            <w:jc w:val="left"/>
            <w:rPr>
              <w:rFonts w:ascii="Calibri" w:cs="Calibri" w:eastAsia="Calibri" w:hAnsi="Calibri"/>
              <w:sz w:val="22"/>
              <w:szCs w:val="22"/>
            </w:rPr>
          </w:pPr>
          <w:hyperlink r:id="rId42">
            <w:r w:rsidDel="00000000" w:rsidR="00000000" w:rsidRPr="00000000">
              <w:rPr>
                <w:rtl w:val="0"/>
              </w:rPr>
              <w:t xml:space="preserve">2.3</w:t>
            </w:r>
          </w:hyperlink>
          <w:hyperlink r:id="rId43">
            <w:r w:rsidDel="00000000" w:rsidR="00000000" w:rsidRPr="00000000">
              <w:rPr>
                <w:rFonts w:ascii="Calibri" w:cs="Calibri" w:eastAsia="Calibri" w:hAnsi="Calibri"/>
                <w:sz w:val="22"/>
                <w:szCs w:val="22"/>
                <w:rtl w:val="0"/>
              </w:rPr>
              <w:tab/>
            </w:r>
          </w:hyperlink>
          <w:hyperlink r:id="rId44">
            <w:r w:rsidDel="00000000" w:rsidR="00000000" w:rsidRPr="00000000">
              <w:rPr>
                <w:rtl w:val="0"/>
              </w:rPr>
              <w:t xml:space="preserve">Previous Research and Related Work</w:t>
              <w:tab/>
              <w:t xml:space="preserve">8</w:t>
            </w:r>
          </w:hyperlink>
          <w:r w:rsidDel="00000000" w:rsidR="00000000" w:rsidRPr="00000000">
            <w:rPr>
              <w:rtl w:val="0"/>
            </w:rPr>
          </w:r>
        </w:p>
        <w:p w:rsidR="00000000" w:rsidDel="00000000" w:rsidP="00000000" w:rsidRDefault="00000000" w:rsidRPr="00000000" w14:paraId="00000037">
          <w:pPr>
            <w:tabs>
              <w:tab w:val="right" w:leader="none" w:pos="8640"/>
            </w:tabs>
            <w:spacing w:after="0" w:line="240" w:lineRule="auto"/>
            <w:ind w:left="567" w:right="737" w:hanging="567"/>
            <w:jc w:val="left"/>
            <w:rPr>
              <w:rFonts w:ascii="Calibri" w:cs="Calibri" w:eastAsia="Calibri" w:hAnsi="Calibri"/>
              <w:sz w:val="22"/>
              <w:szCs w:val="22"/>
            </w:rPr>
          </w:pPr>
          <w:hyperlink r:id="rId45">
            <w:r w:rsidDel="00000000" w:rsidR="00000000" w:rsidRPr="00000000">
              <w:rPr>
                <w:rtl w:val="0"/>
              </w:rPr>
              <w:t xml:space="preserve">2.4</w:t>
            </w:r>
          </w:hyperlink>
          <w:hyperlink r:id="rId46">
            <w:r w:rsidDel="00000000" w:rsidR="00000000" w:rsidRPr="00000000">
              <w:rPr>
                <w:rFonts w:ascii="Calibri" w:cs="Calibri" w:eastAsia="Calibri" w:hAnsi="Calibri"/>
                <w:sz w:val="22"/>
                <w:szCs w:val="22"/>
                <w:rtl w:val="0"/>
              </w:rPr>
              <w:tab/>
            </w:r>
          </w:hyperlink>
          <w:hyperlink r:id="rId47">
            <w:r w:rsidDel="00000000" w:rsidR="00000000" w:rsidRPr="00000000">
              <w:rPr>
                <w:rtl w:val="0"/>
              </w:rPr>
              <w:t xml:space="preserve">Gaps in Existing Knowledge</w:t>
              <w:tab/>
              <w:t xml:space="preserve">10</w:t>
            </w:r>
          </w:hyperlink>
          <w:r w:rsidDel="00000000" w:rsidR="00000000" w:rsidRPr="00000000">
            <w:rPr>
              <w:rtl w:val="0"/>
            </w:rPr>
          </w:r>
        </w:p>
        <w:p w:rsidR="00000000" w:rsidDel="00000000" w:rsidP="00000000" w:rsidRDefault="00000000" w:rsidRPr="00000000" w14:paraId="00000038">
          <w:pPr>
            <w:tabs>
              <w:tab w:val="right" w:leader="none" w:pos="8640"/>
            </w:tabs>
            <w:spacing w:after="0" w:line="240" w:lineRule="auto"/>
            <w:ind w:left="567" w:right="737" w:hanging="567"/>
            <w:jc w:val="left"/>
            <w:rPr>
              <w:rFonts w:ascii="Calibri" w:cs="Calibri" w:eastAsia="Calibri" w:hAnsi="Calibri"/>
              <w:sz w:val="22"/>
              <w:szCs w:val="22"/>
            </w:rPr>
          </w:pPr>
          <w:hyperlink r:id="rId48">
            <w:r w:rsidDel="00000000" w:rsidR="00000000" w:rsidRPr="00000000">
              <w:rPr>
                <w:rtl w:val="0"/>
              </w:rPr>
              <w:t xml:space="preserve">2.5</w:t>
            </w:r>
          </w:hyperlink>
          <w:hyperlink r:id="rId49">
            <w:r w:rsidDel="00000000" w:rsidR="00000000" w:rsidRPr="00000000">
              <w:rPr>
                <w:rFonts w:ascii="Calibri" w:cs="Calibri" w:eastAsia="Calibri" w:hAnsi="Calibri"/>
                <w:sz w:val="22"/>
                <w:szCs w:val="22"/>
                <w:rtl w:val="0"/>
              </w:rPr>
              <w:tab/>
            </w:r>
          </w:hyperlink>
          <w:hyperlink r:id="rId50">
            <w:r w:rsidDel="00000000" w:rsidR="00000000" w:rsidRPr="00000000">
              <w:rPr>
                <w:rtl w:val="0"/>
              </w:rPr>
              <w:t xml:space="preserve">Conclusion</w:t>
              <w:tab/>
              <w:t xml:space="preserve">13</w:t>
            </w:r>
          </w:hyperlink>
          <w:r w:rsidDel="00000000" w:rsidR="00000000" w:rsidRPr="00000000">
            <w:rPr>
              <w:rtl w:val="0"/>
            </w:rPr>
          </w:r>
        </w:p>
        <w:p w:rsidR="00000000" w:rsidDel="00000000" w:rsidP="00000000" w:rsidRDefault="00000000" w:rsidRPr="00000000" w14:paraId="00000039">
          <w:pPr>
            <w:tabs>
              <w:tab w:val="right" w:leader="none" w:pos="8640"/>
              <w:tab w:val="left" w:leader="none" w:pos="1320"/>
            </w:tabs>
            <w:spacing w:after="0" w:line="240" w:lineRule="auto"/>
            <w:ind w:left="567" w:right="737" w:hanging="567"/>
            <w:jc w:val="left"/>
            <w:rPr>
              <w:rFonts w:ascii="Calibri" w:cs="Calibri" w:eastAsia="Calibri" w:hAnsi="Calibri"/>
              <w:sz w:val="22"/>
              <w:szCs w:val="22"/>
            </w:rPr>
          </w:pPr>
          <w:hyperlink r:id="rId51">
            <w:r w:rsidDel="00000000" w:rsidR="00000000" w:rsidRPr="00000000">
              <w:rPr>
                <w:b w:val="1"/>
                <w:rtl w:val="0"/>
              </w:rPr>
              <w:t xml:space="preserve">Chapter 3</w:t>
            </w:r>
          </w:hyperlink>
          <w:hyperlink r:id="rId52">
            <w:r w:rsidDel="00000000" w:rsidR="00000000" w:rsidRPr="00000000">
              <w:rPr>
                <w:rFonts w:ascii="Calibri" w:cs="Calibri" w:eastAsia="Calibri" w:hAnsi="Calibri"/>
                <w:sz w:val="22"/>
                <w:szCs w:val="22"/>
                <w:rtl w:val="0"/>
              </w:rPr>
              <w:tab/>
            </w:r>
          </w:hyperlink>
          <w:hyperlink r:id="rId53">
            <w:r w:rsidDel="00000000" w:rsidR="00000000" w:rsidRPr="00000000">
              <w:rPr>
                <w:b w:val="1"/>
                <w:rtl w:val="0"/>
              </w:rPr>
              <w:t xml:space="preserve">Methodology</w:t>
              <w:tab/>
              <w:t xml:space="preserve">15</w:t>
            </w:r>
          </w:hyperlink>
          <w:r w:rsidDel="00000000" w:rsidR="00000000" w:rsidRPr="00000000">
            <w:rPr>
              <w:rtl w:val="0"/>
            </w:rPr>
          </w:r>
        </w:p>
        <w:p w:rsidR="00000000" w:rsidDel="00000000" w:rsidP="00000000" w:rsidRDefault="00000000" w:rsidRPr="00000000" w14:paraId="0000003A">
          <w:pPr>
            <w:tabs>
              <w:tab w:val="right" w:leader="none" w:pos="8640"/>
            </w:tabs>
            <w:spacing w:after="0" w:line="240" w:lineRule="auto"/>
            <w:ind w:left="567" w:right="737" w:hanging="567"/>
            <w:jc w:val="left"/>
            <w:rPr>
              <w:rFonts w:ascii="Calibri" w:cs="Calibri" w:eastAsia="Calibri" w:hAnsi="Calibri"/>
              <w:sz w:val="22"/>
              <w:szCs w:val="22"/>
            </w:rPr>
          </w:pPr>
          <w:hyperlink r:id="rId54">
            <w:r w:rsidDel="00000000" w:rsidR="00000000" w:rsidRPr="00000000">
              <w:rPr>
                <w:rtl w:val="0"/>
              </w:rPr>
              <w:t xml:space="preserve">3.1</w:t>
            </w:r>
          </w:hyperlink>
          <w:hyperlink r:id="rId55">
            <w:r w:rsidDel="00000000" w:rsidR="00000000" w:rsidRPr="00000000">
              <w:rPr>
                <w:rFonts w:ascii="Calibri" w:cs="Calibri" w:eastAsia="Calibri" w:hAnsi="Calibri"/>
                <w:sz w:val="22"/>
                <w:szCs w:val="22"/>
                <w:rtl w:val="0"/>
              </w:rPr>
              <w:tab/>
            </w:r>
          </w:hyperlink>
          <w:hyperlink r:id="rId56">
            <w:r w:rsidDel="00000000" w:rsidR="00000000" w:rsidRPr="00000000">
              <w:rPr>
                <w:rtl w:val="0"/>
              </w:rPr>
              <w:t xml:space="preserve">Data</w:t>
              <w:tab/>
              <w:t xml:space="preserve">16</w:t>
            </w:r>
          </w:hyperlink>
          <w:r w:rsidDel="00000000" w:rsidR="00000000" w:rsidRPr="00000000">
            <w:rPr>
              <w:rtl w:val="0"/>
            </w:rPr>
          </w:r>
        </w:p>
        <w:p w:rsidR="00000000" w:rsidDel="00000000" w:rsidP="00000000" w:rsidRDefault="00000000" w:rsidRPr="00000000" w14:paraId="0000003B">
          <w:pPr>
            <w:tabs>
              <w:tab w:val="right" w:leader="none" w:pos="8640"/>
            </w:tabs>
            <w:spacing w:after="0" w:line="240" w:lineRule="auto"/>
            <w:ind w:left="567" w:right="737" w:hanging="567"/>
            <w:jc w:val="left"/>
            <w:rPr>
              <w:rFonts w:ascii="Calibri" w:cs="Calibri" w:eastAsia="Calibri" w:hAnsi="Calibri"/>
              <w:sz w:val="22"/>
              <w:szCs w:val="22"/>
            </w:rPr>
          </w:pPr>
          <w:hyperlink r:id="rId57">
            <w:r w:rsidDel="00000000" w:rsidR="00000000" w:rsidRPr="00000000">
              <w:rPr>
                <w:rtl w:val="0"/>
              </w:rPr>
              <w:t xml:space="preserve">3.2</w:t>
            </w:r>
          </w:hyperlink>
          <w:hyperlink r:id="rId58">
            <w:r w:rsidDel="00000000" w:rsidR="00000000" w:rsidRPr="00000000">
              <w:rPr>
                <w:rFonts w:ascii="Calibri" w:cs="Calibri" w:eastAsia="Calibri" w:hAnsi="Calibri"/>
                <w:sz w:val="22"/>
                <w:szCs w:val="22"/>
                <w:rtl w:val="0"/>
              </w:rPr>
              <w:tab/>
            </w:r>
          </w:hyperlink>
          <w:hyperlink r:id="rId59">
            <w:r w:rsidDel="00000000" w:rsidR="00000000" w:rsidRPr="00000000">
              <w:rPr>
                <w:rtl w:val="0"/>
              </w:rPr>
              <w:t xml:space="preserve">Preprocessing</w:t>
              <w:tab/>
              <w:t xml:space="preserve">18</w:t>
            </w:r>
          </w:hyperlink>
          <w:r w:rsidDel="00000000" w:rsidR="00000000" w:rsidRPr="00000000">
            <w:rPr>
              <w:rtl w:val="0"/>
            </w:rPr>
          </w:r>
        </w:p>
        <w:p w:rsidR="00000000" w:rsidDel="00000000" w:rsidP="00000000" w:rsidRDefault="00000000" w:rsidRPr="00000000" w14:paraId="0000003C">
          <w:pPr>
            <w:tabs>
              <w:tab w:val="right" w:leader="none" w:pos="8640"/>
            </w:tabs>
            <w:spacing w:after="0" w:line="240" w:lineRule="auto"/>
            <w:ind w:left="567" w:right="737" w:hanging="567"/>
            <w:jc w:val="left"/>
            <w:rPr>
              <w:rFonts w:ascii="Calibri" w:cs="Calibri" w:eastAsia="Calibri" w:hAnsi="Calibri"/>
              <w:sz w:val="22"/>
              <w:szCs w:val="22"/>
            </w:rPr>
          </w:pPr>
          <w:hyperlink r:id="rId60">
            <w:r w:rsidDel="00000000" w:rsidR="00000000" w:rsidRPr="00000000">
              <w:rPr>
                <w:rtl w:val="0"/>
              </w:rPr>
              <w:t xml:space="preserve">3.3</w:t>
            </w:r>
          </w:hyperlink>
          <w:hyperlink r:id="rId61">
            <w:r w:rsidDel="00000000" w:rsidR="00000000" w:rsidRPr="00000000">
              <w:rPr>
                <w:rFonts w:ascii="Calibri" w:cs="Calibri" w:eastAsia="Calibri" w:hAnsi="Calibri"/>
                <w:sz w:val="22"/>
                <w:szCs w:val="22"/>
                <w:rtl w:val="0"/>
              </w:rPr>
              <w:tab/>
            </w:r>
          </w:hyperlink>
          <w:hyperlink r:id="rId62">
            <w:r w:rsidDel="00000000" w:rsidR="00000000" w:rsidRPr="00000000">
              <w:rPr>
                <w:rtl w:val="0"/>
              </w:rPr>
              <w:t xml:space="preserve">Ethics</w:t>
              <w:tab/>
              <w:t xml:space="preserve">19</w:t>
            </w:r>
          </w:hyperlink>
          <w:r w:rsidDel="00000000" w:rsidR="00000000" w:rsidRPr="00000000">
            <w:rPr>
              <w:rtl w:val="0"/>
            </w:rPr>
          </w:r>
        </w:p>
        <w:p w:rsidR="00000000" w:rsidDel="00000000" w:rsidP="00000000" w:rsidRDefault="00000000" w:rsidRPr="00000000" w14:paraId="0000003D">
          <w:pPr>
            <w:tabs>
              <w:tab w:val="right" w:leader="none" w:pos="8640"/>
            </w:tabs>
            <w:spacing w:after="0" w:line="240" w:lineRule="auto"/>
            <w:ind w:left="567" w:right="737" w:hanging="567"/>
            <w:jc w:val="left"/>
            <w:rPr>
              <w:rFonts w:ascii="Calibri" w:cs="Calibri" w:eastAsia="Calibri" w:hAnsi="Calibri"/>
              <w:sz w:val="22"/>
              <w:szCs w:val="22"/>
            </w:rPr>
          </w:pPr>
          <w:hyperlink r:id="rId63">
            <w:r w:rsidDel="00000000" w:rsidR="00000000" w:rsidRPr="00000000">
              <w:rPr>
                <w:b w:val="1"/>
                <w:rtl w:val="0"/>
              </w:rPr>
              <w:t xml:space="preserve">Chapter 4</w:t>
              <w:tab/>
              <w:t xml:space="preserve">21</w:t>
            </w:r>
          </w:hyperlink>
          <w:r w:rsidDel="00000000" w:rsidR="00000000" w:rsidRPr="00000000">
            <w:rPr>
              <w:rtl w:val="0"/>
            </w:rPr>
          </w:r>
        </w:p>
        <w:p w:rsidR="00000000" w:rsidDel="00000000" w:rsidP="00000000" w:rsidRDefault="00000000" w:rsidRPr="00000000" w14:paraId="0000003E">
          <w:pPr>
            <w:tabs>
              <w:tab w:val="right" w:leader="none" w:pos="8640"/>
            </w:tabs>
            <w:spacing w:after="0" w:line="240" w:lineRule="auto"/>
            <w:ind w:left="567" w:right="737" w:hanging="567"/>
            <w:jc w:val="left"/>
            <w:rPr>
              <w:rFonts w:ascii="Calibri" w:cs="Calibri" w:eastAsia="Calibri" w:hAnsi="Calibri"/>
              <w:sz w:val="22"/>
              <w:szCs w:val="22"/>
            </w:rPr>
          </w:pPr>
          <w:hyperlink r:id="rId64">
            <w:r w:rsidDel="00000000" w:rsidR="00000000" w:rsidRPr="00000000">
              <w:rPr>
                <w:rtl w:val="0"/>
              </w:rPr>
              <w:t xml:space="preserve">4.1</w:t>
            </w:r>
          </w:hyperlink>
          <w:hyperlink r:id="rId65">
            <w:r w:rsidDel="00000000" w:rsidR="00000000" w:rsidRPr="00000000">
              <w:rPr>
                <w:rFonts w:ascii="Calibri" w:cs="Calibri" w:eastAsia="Calibri" w:hAnsi="Calibri"/>
                <w:sz w:val="22"/>
                <w:szCs w:val="22"/>
                <w:rtl w:val="0"/>
              </w:rPr>
              <w:tab/>
            </w:r>
          </w:hyperlink>
          <w:hyperlink r:id="rId66">
            <w:r w:rsidDel="00000000" w:rsidR="00000000" w:rsidRPr="00000000">
              <w:rPr>
                <w:rtl w:val="0"/>
              </w:rPr>
              <w:t xml:space="preserve">Implementation and Design</w:t>
              <w:tab/>
              <w:t xml:space="preserve">21</w:t>
            </w:r>
          </w:hyperlink>
          <w:r w:rsidDel="00000000" w:rsidR="00000000" w:rsidRPr="00000000">
            <w:rPr>
              <w:rtl w:val="0"/>
            </w:rPr>
          </w:r>
        </w:p>
        <w:p w:rsidR="00000000" w:rsidDel="00000000" w:rsidP="00000000" w:rsidRDefault="00000000" w:rsidRPr="00000000" w14:paraId="0000003F">
          <w:pPr>
            <w:tabs>
              <w:tab w:val="right" w:leader="none" w:pos="8640"/>
            </w:tabs>
            <w:spacing w:after="0" w:line="240" w:lineRule="auto"/>
            <w:ind w:left="567" w:right="737" w:hanging="567"/>
            <w:jc w:val="left"/>
            <w:rPr>
              <w:rFonts w:ascii="Calibri" w:cs="Calibri" w:eastAsia="Calibri" w:hAnsi="Calibri"/>
              <w:sz w:val="22"/>
              <w:szCs w:val="22"/>
            </w:rPr>
          </w:pPr>
          <w:hyperlink r:id="rId67">
            <w:r w:rsidDel="00000000" w:rsidR="00000000" w:rsidRPr="00000000">
              <w:rPr>
                <w:rtl w:val="0"/>
              </w:rPr>
              <w:t xml:space="preserve">4.2</w:t>
            </w:r>
          </w:hyperlink>
          <w:hyperlink r:id="rId68">
            <w:r w:rsidDel="00000000" w:rsidR="00000000" w:rsidRPr="00000000">
              <w:rPr>
                <w:rFonts w:ascii="Calibri" w:cs="Calibri" w:eastAsia="Calibri" w:hAnsi="Calibri"/>
                <w:sz w:val="22"/>
                <w:szCs w:val="22"/>
                <w:rtl w:val="0"/>
              </w:rPr>
              <w:tab/>
            </w:r>
          </w:hyperlink>
          <w:hyperlink r:id="rId69">
            <w:r w:rsidDel="00000000" w:rsidR="00000000" w:rsidRPr="00000000">
              <w:rPr>
                <w:rtl w:val="0"/>
              </w:rPr>
              <w:t xml:space="preserve">System Architecture</w:t>
              <w:tab/>
              <w:t xml:space="preserve">21</w:t>
            </w:r>
          </w:hyperlink>
          <w:r w:rsidDel="00000000" w:rsidR="00000000" w:rsidRPr="00000000">
            <w:rPr>
              <w:rtl w:val="0"/>
            </w:rPr>
          </w:r>
        </w:p>
        <w:p w:rsidR="00000000" w:rsidDel="00000000" w:rsidP="00000000" w:rsidRDefault="00000000" w:rsidRPr="00000000" w14:paraId="00000040">
          <w:pPr>
            <w:tabs>
              <w:tab w:val="right" w:leader="none" w:pos="8640"/>
            </w:tabs>
            <w:spacing w:after="0" w:line="240" w:lineRule="auto"/>
            <w:ind w:left="567" w:right="737" w:hanging="567"/>
            <w:jc w:val="left"/>
            <w:rPr>
              <w:rFonts w:ascii="Calibri" w:cs="Calibri" w:eastAsia="Calibri" w:hAnsi="Calibri"/>
              <w:sz w:val="22"/>
              <w:szCs w:val="22"/>
            </w:rPr>
          </w:pPr>
          <w:hyperlink r:id="rId70">
            <w:r w:rsidDel="00000000" w:rsidR="00000000" w:rsidRPr="00000000">
              <w:rPr>
                <w:rtl w:val="0"/>
              </w:rPr>
              <w:t xml:space="preserve">4.3</w:t>
            </w:r>
          </w:hyperlink>
          <w:hyperlink r:id="rId71">
            <w:r w:rsidDel="00000000" w:rsidR="00000000" w:rsidRPr="00000000">
              <w:rPr>
                <w:rFonts w:ascii="Calibri" w:cs="Calibri" w:eastAsia="Calibri" w:hAnsi="Calibri"/>
                <w:sz w:val="22"/>
                <w:szCs w:val="22"/>
                <w:rtl w:val="0"/>
              </w:rPr>
              <w:tab/>
            </w:r>
          </w:hyperlink>
          <w:hyperlink r:id="rId72">
            <w:r w:rsidDel="00000000" w:rsidR="00000000" w:rsidRPr="00000000">
              <w:rPr>
                <w:rtl w:val="0"/>
              </w:rPr>
              <w:t xml:space="preserve">Software Development Methodology</w:t>
              <w:tab/>
              <w:t xml:space="preserve">22</w:t>
            </w:r>
          </w:hyperlink>
          <w:r w:rsidDel="00000000" w:rsidR="00000000" w:rsidRPr="00000000">
            <w:rPr>
              <w:rtl w:val="0"/>
            </w:rPr>
          </w:r>
        </w:p>
        <w:p w:rsidR="00000000" w:rsidDel="00000000" w:rsidP="00000000" w:rsidRDefault="00000000" w:rsidRPr="00000000" w14:paraId="00000041">
          <w:pPr>
            <w:tabs>
              <w:tab w:val="right" w:leader="none" w:pos="8640"/>
            </w:tabs>
            <w:spacing w:after="0" w:line="240" w:lineRule="auto"/>
            <w:ind w:left="567" w:right="737" w:hanging="567"/>
            <w:jc w:val="left"/>
            <w:rPr>
              <w:rFonts w:ascii="Calibri" w:cs="Calibri" w:eastAsia="Calibri" w:hAnsi="Calibri"/>
              <w:sz w:val="22"/>
              <w:szCs w:val="22"/>
            </w:rPr>
          </w:pPr>
          <w:hyperlink r:id="rId73">
            <w:r w:rsidDel="00000000" w:rsidR="00000000" w:rsidRPr="00000000">
              <w:rPr>
                <w:rtl w:val="0"/>
              </w:rPr>
              <w:t xml:space="preserve">4.4</w:t>
            </w:r>
          </w:hyperlink>
          <w:hyperlink r:id="rId74">
            <w:r w:rsidDel="00000000" w:rsidR="00000000" w:rsidRPr="00000000">
              <w:rPr>
                <w:rFonts w:ascii="Calibri" w:cs="Calibri" w:eastAsia="Calibri" w:hAnsi="Calibri"/>
                <w:sz w:val="22"/>
                <w:szCs w:val="22"/>
                <w:rtl w:val="0"/>
              </w:rPr>
              <w:tab/>
            </w:r>
          </w:hyperlink>
          <w:hyperlink r:id="rId75">
            <w:r w:rsidDel="00000000" w:rsidR="00000000" w:rsidRPr="00000000">
              <w:rPr>
                <w:rtl w:val="0"/>
              </w:rPr>
              <w:t xml:space="preserve">System Requirements and Specifications</w:t>
              <w:tab/>
              <w:t xml:space="preserve">23</w:t>
            </w:r>
          </w:hyperlink>
          <w:r w:rsidDel="00000000" w:rsidR="00000000" w:rsidRPr="00000000">
            <w:rPr>
              <w:rtl w:val="0"/>
            </w:rPr>
          </w:r>
        </w:p>
        <w:p w:rsidR="00000000" w:rsidDel="00000000" w:rsidP="00000000" w:rsidRDefault="00000000" w:rsidRPr="00000000" w14:paraId="00000042">
          <w:pPr>
            <w:tabs>
              <w:tab w:val="right" w:leader="none" w:pos="8640"/>
            </w:tabs>
            <w:spacing w:after="0" w:line="240" w:lineRule="auto"/>
            <w:ind w:left="567" w:right="737" w:hanging="567"/>
            <w:jc w:val="left"/>
            <w:rPr>
              <w:rFonts w:ascii="Calibri" w:cs="Calibri" w:eastAsia="Calibri" w:hAnsi="Calibri"/>
              <w:sz w:val="22"/>
              <w:szCs w:val="22"/>
            </w:rPr>
          </w:pPr>
          <w:hyperlink r:id="rId76">
            <w:r w:rsidDel="00000000" w:rsidR="00000000" w:rsidRPr="00000000">
              <w:rPr>
                <w:rtl w:val="0"/>
              </w:rPr>
              <w:t xml:space="preserve">4.5</w:t>
            </w:r>
          </w:hyperlink>
          <w:hyperlink r:id="rId77">
            <w:r w:rsidDel="00000000" w:rsidR="00000000" w:rsidRPr="00000000">
              <w:rPr>
                <w:rFonts w:ascii="Calibri" w:cs="Calibri" w:eastAsia="Calibri" w:hAnsi="Calibri"/>
                <w:sz w:val="22"/>
                <w:szCs w:val="22"/>
                <w:rtl w:val="0"/>
              </w:rPr>
              <w:tab/>
            </w:r>
          </w:hyperlink>
          <w:hyperlink r:id="rId78">
            <w:r w:rsidDel="00000000" w:rsidR="00000000" w:rsidRPr="00000000">
              <w:rPr>
                <w:rtl w:val="0"/>
              </w:rPr>
              <w:t xml:space="preserve">Implementation Details</w:t>
              <w:tab/>
              <w:t xml:space="preserve">23</w:t>
            </w:r>
          </w:hyperlink>
          <w:r w:rsidDel="00000000" w:rsidR="00000000" w:rsidRPr="00000000">
            <w:rPr>
              <w:rtl w:val="0"/>
            </w:rPr>
          </w:r>
        </w:p>
        <w:p w:rsidR="00000000" w:rsidDel="00000000" w:rsidP="00000000" w:rsidRDefault="00000000" w:rsidRPr="00000000" w14:paraId="00000043">
          <w:pPr>
            <w:tabs>
              <w:tab w:val="right" w:leader="none" w:pos="8640"/>
            </w:tabs>
            <w:spacing w:after="0" w:line="240" w:lineRule="auto"/>
            <w:ind w:left="567" w:right="737" w:hanging="567"/>
            <w:jc w:val="left"/>
            <w:rPr>
              <w:rFonts w:ascii="Calibri" w:cs="Calibri" w:eastAsia="Calibri" w:hAnsi="Calibri"/>
              <w:sz w:val="22"/>
              <w:szCs w:val="22"/>
            </w:rPr>
          </w:pPr>
          <w:hyperlink r:id="rId79">
            <w:r w:rsidDel="00000000" w:rsidR="00000000" w:rsidRPr="00000000">
              <w:rPr>
                <w:b w:val="1"/>
                <w:rtl w:val="0"/>
              </w:rPr>
              <w:t xml:space="preserve">Chapter 5</w:t>
              <w:tab/>
              <w:t xml:space="preserve">24</w:t>
            </w:r>
          </w:hyperlink>
          <w:r w:rsidDel="00000000" w:rsidR="00000000" w:rsidRPr="00000000">
            <w:rPr>
              <w:rtl w:val="0"/>
            </w:rPr>
          </w:r>
        </w:p>
        <w:p w:rsidR="00000000" w:rsidDel="00000000" w:rsidP="00000000" w:rsidRDefault="00000000" w:rsidRPr="00000000" w14:paraId="00000044">
          <w:pPr>
            <w:tabs>
              <w:tab w:val="right" w:leader="none" w:pos="8640"/>
            </w:tabs>
            <w:spacing w:after="0" w:line="240" w:lineRule="auto"/>
            <w:ind w:left="567" w:right="737" w:hanging="567"/>
            <w:jc w:val="left"/>
            <w:rPr>
              <w:rFonts w:ascii="Calibri" w:cs="Calibri" w:eastAsia="Calibri" w:hAnsi="Calibri"/>
              <w:sz w:val="22"/>
              <w:szCs w:val="22"/>
            </w:rPr>
          </w:pPr>
          <w:hyperlink r:id="rId80">
            <w:r w:rsidDel="00000000" w:rsidR="00000000" w:rsidRPr="00000000">
              <w:rPr>
                <w:b w:val="1"/>
                <w:rtl w:val="0"/>
              </w:rPr>
              <w:t xml:space="preserve">Experimental Results</w:t>
              <w:tab/>
              <w:t xml:space="preserve">24</w:t>
            </w:r>
          </w:hyperlink>
          <w:r w:rsidDel="00000000" w:rsidR="00000000" w:rsidRPr="00000000">
            <w:rPr>
              <w:rtl w:val="0"/>
            </w:rPr>
          </w:r>
        </w:p>
        <w:p w:rsidR="00000000" w:rsidDel="00000000" w:rsidP="00000000" w:rsidRDefault="00000000" w:rsidRPr="00000000" w14:paraId="00000045">
          <w:pPr>
            <w:tabs>
              <w:tab w:val="right" w:leader="none" w:pos="8640"/>
            </w:tabs>
            <w:spacing w:after="0" w:line="240" w:lineRule="auto"/>
            <w:ind w:left="567" w:right="737" w:hanging="567"/>
            <w:jc w:val="left"/>
            <w:rPr>
              <w:rFonts w:ascii="Calibri" w:cs="Calibri" w:eastAsia="Calibri" w:hAnsi="Calibri"/>
              <w:sz w:val="22"/>
              <w:szCs w:val="22"/>
            </w:rPr>
          </w:pPr>
          <w:hyperlink r:id="rId81">
            <w:r w:rsidDel="00000000" w:rsidR="00000000" w:rsidRPr="00000000">
              <w:rPr>
                <w:rtl w:val="0"/>
              </w:rPr>
              <w:t xml:space="preserve">5.1</w:t>
            </w:r>
          </w:hyperlink>
          <w:hyperlink r:id="rId82">
            <w:r w:rsidDel="00000000" w:rsidR="00000000" w:rsidRPr="00000000">
              <w:rPr>
                <w:rFonts w:ascii="Calibri" w:cs="Calibri" w:eastAsia="Calibri" w:hAnsi="Calibri"/>
                <w:sz w:val="22"/>
                <w:szCs w:val="22"/>
                <w:rtl w:val="0"/>
              </w:rPr>
              <w:tab/>
            </w:r>
          </w:hyperlink>
          <w:hyperlink r:id="rId83">
            <w:r w:rsidDel="00000000" w:rsidR="00000000" w:rsidRPr="00000000">
              <w:rPr>
                <w:rtl w:val="0"/>
              </w:rPr>
              <w:t xml:space="preserve">Data Presentation</w:t>
              <w:tab/>
              <w:t xml:space="preserve">24</w:t>
            </w:r>
          </w:hyperlink>
          <w:r w:rsidDel="00000000" w:rsidR="00000000" w:rsidRPr="00000000">
            <w:rPr>
              <w:rtl w:val="0"/>
            </w:rPr>
          </w:r>
        </w:p>
        <w:p w:rsidR="00000000" w:rsidDel="00000000" w:rsidP="00000000" w:rsidRDefault="00000000" w:rsidRPr="00000000" w14:paraId="00000046">
          <w:pPr>
            <w:tabs>
              <w:tab w:val="right" w:leader="none" w:pos="8640"/>
            </w:tabs>
            <w:spacing w:after="0" w:line="240" w:lineRule="auto"/>
            <w:ind w:left="567" w:right="737" w:hanging="567"/>
            <w:jc w:val="left"/>
            <w:rPr>
              <w:rFonts w:ascii="Calibri" w:cs="Calibri" w:eastAsia="Calibri" w:hAnsi="Calibri"/>
              <w:sz w:val="22"/>
              <w:szCs w:val="22"/>
            </w:rPr>
          </w:pPr>
          <w:hyperlink r:id="rId84">
            <w:r w:rsidDel="00000000" w:rsidR="00000000" w:rsidRPr="00000000">
              <w:rPr>
                <w:rtl w:val="0"/>
              </w:rPr>
              <w:t xml:space="preserve">5.2</w:t>
            </w:r>
          </w:hyperlink>
          <w:hyperlink r:id="rId85">
            <w:r w:rsidDel="00000000" w:rsidR="00000000" w:rsidRPr="00000000">
              <w:rPr>
                <w:rFonts w:ascii="Calibri" w:cs="Calibri" w:eastAsia="Calibri" w:hAnsi="Calibri"/>
                <w:sz w:val="22"/>
                <w:szCs w:val="22"/>
                <w:rtl w:val="0"/>
              </w:rPr>
              <w:tab/>
            </w:r>
          </w:hyperlink>
          <w:hyperlink r:id="rId86">
            <w:r w:rsidDel="00000000" w:rsidR="00000000" w:rsidRPr="00000000">
              <w:rPr>
                <w:rtl w:val="0"/>
              </w:rPr>
              <w:t xml:space="preserve">Descriptive Statistics</w:t>
              <w:tab/>
              <w:t xml:space="preserve">25</w:t>
            </w:r>
          </w:hyperlink>
          <w:r w:rsidDel="00000000" w:rsidR="00000000" w:rsidRPr="00000000">
            <w:rPr>
              <w:rtl w:val="0"/>
            </w:rPr>
          </w:r>
        </w:p>
        <w:p w:rsidR="00000000" w:rsidDel="00000000" w:rsidP="00000000" w:rsidRDefault="00000000" w:rsidRPr="00000000" w14:paraId="00000047">
          <w:pPr>
            <w:tabs>
              <w:tab w:val="right" w:leader="none" w:pos="8640"/>
            </w:tabs>
            <w:spacing w:after="0" w:line="240" w:lineRule="auto"/>
            <w:ind w:left="567" w:right="737" w:hanging="567"/>
            <w:jc w:val="left"/>
            <w:rPr>
              <w:rFonts w:ascii="Calibri" w:cs="Calibri" w:eastAsia="Calibri" w:hAnsi="Calibri"/>
              <w:sz w:val="22"/>
              <w:szCs w:val="22"/>
            </w:rPr>
          </w:pPr>
          <w:hyperlink r:id="rId87">
            <w:r w:rsidDel="00000000" w:rsidR="00000000" w:rsidRPr="00000000">
              <w:rPr>
                <w:rtl w:val="0"/>
              </w:rPr>
              <w:t xml:space="preserve">5.3</w:t>
            </w:r>
          </w:hyperlink>
          <w:hyperlink r:id="rId88">
            <w:r w:rsidDel="00000000" w:rsidR="00000000" w:rsidRPr="00000000">
              <w:rPr>
                <w:rFonts w:ascii="Calibri" w:cs="Calibri" w:eastAsia="Calibri" w:hAnsi="Calibri"/>
                <w:sz w:val="22"/>
                <w:szCs w:val="22"/>
                <w:rtl w:val="0"/>
              </w:rPr>
              <w:tab/>
            </w:r>
          </w:hyperlink>
          <w:hyperlink r:id="rId89">
            <w:r w:rsidDel="00000000" w:rsidR="00000000" w:rsidRPr="00000000">
              <w:rPr>
                <w:rtl w:val="0"/>
              </w:rPr>
              <w:t xml:space="preserve">Discussion of Findings</w:t>
              <w:tab/>
              <w:t xml:space="preserve">26</w:t>
            </w:r>
          </w:hyperlink>
          <w:r w:rsidDel="00000000" w:rsidR="00000000" w:rsidRPr="00000000">
            <w:rPr>
              <w:rtl w:val="0"/>
            </w:rPr>
          </w:r>
        </w:p>
        <w:p w:rsidR="00000000" w:rsidDel="00000000" w:rsidP="00000000" w:rsidRDefault="00000000" w:rsidRPr="00000000" w14:paraId="00000048">
          <w:pPr>
            <w:tabs>
              <w:tab w:val="right" w:leader="none" w:pos="8640"/>
              <w:tab w:val="left" w:leader="none" w:pos="1320"/>
            </w:tabs>
            <w:spacing w:after="0" w:line="240" w:lineRule="auto"/>
            <w:ind w:left="567" w:right="737" w:hanging="567"/>
            <w:jc w:val="left"/>
            <w:rPr>
              <w:rFonts w:ascii="Calibri" w:cs="Calibri" w:eastAsia="Calibri" w:hAnsi="Calibri"/>
              <w:sz w:val="22"/>
              <w:szCs w:val="22"/>
            </w:rPr>
          </w:pPr>
          <w:hyperlink r:id="rId90">
            <w:r w:rsidDel="00000000" w:rsidR="00000000" w:rsidRPr="00000000">
              <w:rPr>
                <w:b w:val="1"/>
                <w:rtl w:val="0"/>
              </w:rPr>
              <w:t xml:space="preserve">Chapter 6</w:t>
            </w:r>
          </w:hyperlink>
          <w:hyperlink r:id="rId91">
            <w:r w:rsidDel="00000000" w:rsidR="00000000" w:rsidRPr="00000000">
              <w:rPr>
                <w:rFonts w:ascii="Calibri" w:cs="Calibri" w:eastAsia="Calibri" w:hAnsi="Calibri"/>
                <w:sz w:val="22"/>
                <w:szCs w:val="22"/>
                <w:rtl w:val="0"/>
              </w:rPr>
              <w:tab/>
            </w:r>
          </w:hyperlink>
          <w:hyperlink r:id="rId92">
            <w:r w:rsidDel="00000000" w:rsidR="00000000" w:rsidRPr="00000000">
              <w:rPr>
                <w:b w:val="1"/>
                <w:rtl w:val="0"/>
              </w:rPr>
              <w:t xml:space="preserve">Evaluation and Validation</w:t>
              <w:tab/>
              <w:t xml:space="preserve">28</w:t>
            </w:r>
          </w:hyperlink>
          <w:r w:rsidDel="00000000" w:rsidR="00000000" w:rsidRPr="00000000">
            <w:rPr>
              <w:rtl w:val="0"/>
            </w:rPr>
          </w:r>
        </w:p>
        <w:p w:rsidR="00000000" w:rsidDel="00000000" w:rsidP="00000000" w:rsidRDefault="00000000" w:rsidRPr="00000000" w14:paraId="00000049">
          <w:pPr>
            <w:tabs>
              <w:tab w:val="right" w:leader="none" w:pos="8640"/>
            </w:tabs>
            <w:spacing w:after="0" w:line="240" w:lineRule="auto"/>
            <w:ind w:left="567" w:right="737" w:hanging="567"/>
            <w:jc w:val="left"/>
            <w:rPr>
              <w:rFonts w:ascii="Calibri" w:cs="Calibri" w:eastAsia="Calibri" w:hAnsi="Calibri"/>
              <w:sz w:val="22"/>
              <w:szCs w:val="22"/>
            </w:rPr>
          </w:pPr>
          <w:hyperlink r:id="rId93">
            <w:r w:rsidDel="00000000" w:rsidR="00000000" w:rsidRPr="00000000">
              <w:rPr>
                <w:rtl w:val="0"/>
              </w:rPr>
              <w:t xml:space="preserve">6.1</w:t>
            </w:r>
          </w:hyperlink>
          <w:hyperlink r:id="rId94">
            <w:r w:rsidDel="00000000" w:rsidR="00000000" w:rsidRPr="00000000">
              <w:rPr>
                <w:rFonts w:ascii="Calibri" w:cs="Calibri" w:eastAsia="Calibri" w:hAnsi="Calibri"/>
                <w:sz w:val="22"/>
                <w:szCs w:val="22"/>
                <w:rtl w:val="0"/>
              </w:rPr>
              <w:tab/>
            </w:r>
          </w:hyperlink>
          <w:hyperlink r:id="rId95">
            <w:r w:rsidDel="00000000" w:rsidR="00000000" w:rsidRPr="00000000">
              <w:rPr>
                <w:rtl w:val="0"/>
              </w:rPr>
              <w:t xml:space="preserve">Evaluation Metrics and Methods</w:t>
              <w:tab/>
              <w:t xml:space="preserve">28</w:t>
            </w:r>
          </w:hyperlink>
          <w:r w:rsidDel="00000000" w:rsidR="00000000" w:rsidRPr="00000000">
            <w:rPr>
              <w:rtl w:val="0"/>
            </w:rPr>
          </w:r>
        </w:p>
        <w:p w:rsidR="00000000" w:rsidDel="00000000" w:rsidP="00000000" w:rsidRDefault="00000000" w:rsidRPr="00000000" w14:paraId="0000004A">
          <w:pPr>
            <w:tabs>
              <w:tab w:val="right" w:leader="none" w:pos="8640"/>
            </w:tabs>
            <w:spacing w:after="0" w:line="240" w:lineRule="auto"/>
            <w:ind w:left="567" w:right="737" w:hanging="567"/>
            <w:jc w:val="left"/>
            <w:rPr>
              <w:rFonts w:ascii="Calibri" w:cs="Calibri" w:eastAsia="Calibri" w:hAnsi="Calibri"/>
              <w:sz w:val="22"/>
              <w:szCs w:val="22"/>
            </w:rPr>
          </w:pPr>
          <w:hyperlink r:id="rId96">
            <w:r w:rsidDel="00000000" w:rsidR="00000000" w:rsidRPr="00000000">
              <w:rPr>
                <w:rtl w:val="0"/>
              </w:rPr>
              <w:t xml:space="preserve">6.2</w:t>
            </w:r>
          </w:hyperlink>
          <w:hyperlink r:id="rId97">
            <w:r w:rsidDel="00000000" w:rsidR="00000000" w:rsidRPr="00000000">
              <w:rPr>
                <w:rFonts w:ascii="Calibri" w:cs="Calibri" w:eastAsia="Calibri" w:hAnsi="Calibri"/>
                <w:sz w:val="22"/>
                <w:szCs w:val="22"/>
                <w:rtl w:val="0"/>
              </w:rPr>
              <w:tab/>
            </w:r>
          </w:hyperlink>
          <w:hyperlink r:id="rId98">
            <w:r w:rsidDel="00000000" w:rsidR="00000000" w:rsidRPr="00000000">
              <w:rPr>
                <w:rtl w:val="0"/>
              </w:rPr>
              <w:t xml:space="preserve">User Feedback and Surveys</w:t>
              <w:tab/>
              <w:t xml:space="preserve">28</w:t>
            </w:r>
          </w:hyperlink>
          <w:r w:rsidDel="00000000" w:rsidR="00000000" w:rsidRPr="00000000">
            <w:rPr>
              <w:rtl w:val="0"/>
            </w:rPr>
          </w:r>
        </w:p>
        <w:p w:rsidR="00000000" w:rsidDel="00000000" w:rsidP="00000000" w:rsidRDefault="00000000" w:rsidRPr="00000000" w14:paraId="0000004B">
          <w:pPr>
            <w:tabs>
              <w:tab w:val="right" w:leader="none" w:pos="8640"/>
            </w:tabs>
            <w:spacing w:after="0" w:line="240" w:lineRule="auto"/>
            <w:ind w:left="567" w:right="737" w:hanging="567"/>
            <w:jc w:val="left"/>
            <w:rPr>
              <w:rFonts w:ascii="Calibri" w:cs="Calibri" w:eastAsia="Calibri" w:hAnsi="Calibri"/>
              <w:sz w:val="22"/>
              <w:szCs w:val="22"/>
            </w:rPr>
          </w:pPr>
          <w:hyperlink r:id="rId99">
            <w:r w:rsidDel="00000000" w:rsidR="00000000" w:rsidRPr="00000000">
              <w:rPr>
                <w:rtl w:val="0"/>
              </w:rPr>
              <w:t xml:space="preserve">6.3</w:t>
            </w:r>
          </w:hyperlink>
          <w:hyperlink r:id="rId100">
            <w:r w:rsidDel="00000000" w:rsidR="00000000" w:rsidRPr="00000000">
              <w:rPr>
                <w:rFonts w:ascii="Calibri" w:cs="Calibri" w:eastAsia="Calibri" w:hAnsi="Calibri"/>
                <w:sz w:val="22"/>
                <w:szCs w:val="22"/>
                <w:rtl w:val="0"/>
              </w:rPr>
              <w:tab/>
            </w:r>
          </w:hyperlink>
          <w:hyperlink r:id="rId101">
            <w:r w:rsidDel="00000000" w:rsidR="00000000" w:rsidRPr="00000000">
              <w:rPr>
                <w:rtl w:val="0"/>
              </w:rPr>
              <w:t xml:space="preserve">Performance Evaluation</w:t>
              <w:tab/>
              <w:t xml:space="preserve">28</w:t>
            </w:r>
          </w:hyperlink>
          <w:r w:rsidDel="00000000" w:rsidR="00000000" w:rsidRPr="00000000">
            <w:rPr>
              <w:rtl w:val="0"/>
            </w:rPr>
          </w:r>
        </w:p>
        <w:p w:rsidR="00000000" w:rsidDel="00000000" w:rsidP="00000000" w:rsidRDefault="00000000" w:rsidRPr="00000000" w14:paraId="0000004C">
          <w:pPr>
            <w:tabs>
              <w:tab w:val="right" w:leader="none" w:pos="8640"/>
            </w:tabs>
            <w:spacing w:after="0" w:line="240" w:lineRule="auto"/>
            <w:ind w:left="567" w:right="737" w:hanging="567"/>
            <w:jc w:val="left"/>
            <w:rPr>
              <w:rFonts w:ascii="Calibri" w:cs="Calibri" w:eastAsia="Calibri" w:hAnsi="Calibri"/>
              <w:sz w:val="22"/>
              <w:szCs w:val="22"/>
            </w:rPr>
          </w:pPr>
          <w:hyperlink r:id="rId102">
            <w:r w:rsidDel="00000000" w:rsidR="00000000" w:rsidRPr="00000000">
              <w:rPr>
                <w:rtl w:val="0"/>
              </w:rPr>
              <w:t xml:space="preserve">6.4</w:t>
            </w:r>
          </w:hyperlink>
          <w:hyperlink r:id="rId103">
            <w:r w:rsidDel="00000000" w:rsidR="00000000" w:rsidRPr="00000000">
              <w:rPr>
                <w:rFonts w:ascii="Calibri" w:cs="Calibri" w:eastAsia="Calibri" w:hAnsi="Calibri"/>
                <w:sz w:val="22"/>
                <w:szCs w:val="22"/>
                <w:rtl w:val="0"/>
              </w:rPr>
              <w:tab/>
            </w:r>
          </w:hyperlink>
          <w:hyperlink r:id="rId104">
            <w:r w:rsidDel="00000000" w:rsidR="00000000" w:rsidRPr="00000000">
              <w:rPr>
                <w:rtl w:val="0"/>
              </w:rPr>
              <w:t xml:space="preserve">Validation of Results</w:t>
              <w:tab/>
              <w:t xml:space="preserve">28</w:t>
            </w:r>
          </w:hyperlink>
          <w:r w:rsidDel="00000000" w:rsidR="00000000" w:rsidRPr="00000000">
            <w:rPr>
              <w:rtl w:val="0"/>
            </w:rPr>
          </w:r>
        </w:p>
        <w:p w:rsidR="00000000" w:rsidDel="00000000" w:rsidP="00000000" w:rsidRDefault="00000000" w:rsidRPr="00000000" w14:paraId="0000004D">
          <w:pPr>
            <w:tabs>
              <w:tab w:val="right" w:leader="none" w:pos="8640"/>
            </w:tabs>
            <w:spacing w:after="0" w:line="240" w:lineRule="auto"/>
            <w:ind w:left="567" w:right="737" w:hanging="567"/>
            <w:jc w:val="left"/>
            <w:rPr>
              <w:rFonts w:ascii="Calibri" w:cs="Calibri" w:eastAsia="Calibri" w:hAnsi="Calibri"/>
              <w:sz w:val="22"/>
              <w:szCs w:val="22"/>
            </w:rPr>
          </w:pPr>
          <w:hyperlink r:id="rId105">
            <w:r w:rsidDel="00000000" w:rsidR="00000000" w:rsidRPr="00000000">
              <w:rPr>
                <w:b w:val="1"/>
                <w:rtl w:val="0"/>
              </w:rPr>
              <w:t xml:space="preserve">Chapter 7</w:t>
              <w:tab/>
              <w:t xml:space="preserve">29</w:t>
            </w:r>
          </w:hyperlink>
          <w:r w:rsidDel="00000000" w:rsidR="00000000" w:rsidRPr="00000000">
            <w:rPr>
              <w:rtl w:val="0"/>
            </w:rPr>
          </w:r>
        </w:p>
        <w:p w:rsidR="00000000" w:rsidDel="00000000" w:rsidP="00000000" w:rsidRDefault="00000000" w:rsidRPr="00000000" w14:paraId="0000004E">
          <w:pPr>
            <w:tabs>
              <w:tab w:val="right" w:leader="none" w:pos="8640"/>
            </w:tabs>
            <w:spacing w:after="0" w:line="240" w:lineRule="auto"/>
            <w:ind w:left="567" w:right="737" w:hanging="567"/>
            <w:jc w:val="left"/>
            <w:rPr>
              <w:rFonts w:ascii="Calibri" w:cs="Calibri" w:eastAsia="Calibri" w:hAnsi="Calibri"/>
              <w:sz w:val="22"/>
              <w:szCs w:val="22"/>
            </w:rPr>
          </w:pPr>
          <w:hyperlink r:id="rId106">
            <w:r w:rsidDel="00000000" w:rsidR="00000000" w:rsidRPr="00000000">
              <w:rPr>
                <w:b w:val="1"/>
                <w:rtl w:val="0"/>
              </w:rPr>
              <w:t xml:space="preserve">Discussion</w:t>
              <w:tab/>
              <w:t xml:space="preserve">29</w:t>
            </w:r>
          </w:hyperlink>
          <w:r w:rsidDel="00000000" w:rsidR="00000000" w:rsidRPr="00000000">
            <w:rPr>
              <w:rtl w:val="0"/>
            </w:rPr>
          </w:r>
        </w:p>
        <w:p w:rsidR="00000000" w:rsidDel="00000000" w:rsidP="00000000" w:rsidRDefault="00000000" w:rsidRPr="00000000" w14:paraId="0000004F">
          <w:pPr>
            <w:tabs>
              <w:tab w:val="right" w:leader="none" w:pos="8640"/>
            </w:tabs>
            <w:spacing w:after="0" w:line="240" w:lineRule="auto"/>
            <w:ind w:left="567" w:right="737" w:hanging="567"/>
            <w:jc w:val="left"/>
            <w:rPr>
              <w:rFonts w:ascii="Calibri" w:cs="Calibri" w:eastAsia="Calibri" w:hAnsi="Calibri"/>
              <w:sz w:val="22"/>
              <w:szCs w:val="22"/>
            </w:rPr>
          </w:pPr>
          <w:hyperlink r:id="rId107">
            <w:r w:rsidDel="00000000" w:rsidR="00000000" w:rsidRPr="00000000">
              <w:rPr>
                <w:rtl w:val="0"/>
              </w:rPr>
              <w:t xml:space="preserve">7.1</w:t>
            </w:r>
          </w:hyperlink>
          <w:hyperlink r:id="rId108">
            <w:r w:rsidDel="00000000" w:rsidR="00000000" w:rsidRPr="00000000">
              <w:rPr>
                <w:rFonts w:ascii="Calibri" w:cs="Calibri" w:eastAsia="Calibri" w:hAnsi="Calibri"/>
                <w:sz w:val="22"/>
                <w:szCs w:val="22"/>
                <w:rtl w:val="0"/>
              </w:rPr>
              <w:tab/>
            </w:r>
          </w:hyperlink>
          <w:hyperlink r:id="rId109">
            <w:r w:rsidDel="00000000" w:rsidR="00000000" w:rsidRPr="00000000">
              <w:rPr>
                <w:rtl w:val="0"/>
              </w:rPr>
              <w:t xml:space="preserve">Summary of Findings</w:t>
              <w:tab/>
              <w:t xml:space="preserve">29</w:t>
            </w:r>
          </w:hyperlink>
          <w:r w:rsidDel="00000000" w:rsidR="00000000" w:rsidRPr="00000000">
            <w:rPr>
              <w:rtl w:val="0"/>
            </w:rPr>
          </w:r>
        </w:p>
        <w:p w:rsidR="00000000" w:rsidDel="00000000" w:rsidP="00000000" w:rsidRDefault="00000000" w:rsidRPr="00000000" w14:paraId="00000050">
          <w:pPr>
            <w:tabs>
              <w:tab w:val="right" w:leader="none" w:pos="8640"/>
            </w:tabs>
            <w:spacing w:after="0" w:line="240" w:lineRule="auto"/>
            <w:ind w:left="567" w:right="737" w:hanging="567"/>
            <w:jc w:val="left"/>
            <w:rPr>
              <w:rFonts w:ascii="Calibri" w:cs="Calibri" w:eastAsia="Calibri" w:hAnsi="Calibri"/>
              <w:sz w:val="22"/>
              <w:szCs w:val="22"/>
            </w:rPr>
          </w:pPr>
          <w:hyperlink r:id="rId110">
            <w:r w:rsidDel="00000000" w:rsidR="00000000" w:rsidRPr="00000000">
              <w:rPr>
                <w:rtl w:val="0"/>
              </w:rPr>
              <w:t xml:space="preserve">7.2</w:t>
            </w:r>
          </w:hyperlink>
          <w:hyperlink r:id="rId111">
            <w:r w:rsidDel="00000000" w:rsidR="00000000" w:rsidRPr="00000000">
              <w:rPr>
                <w:rFonts w:ascii="Calibri" w:cs="Calibri" w:eastAsia="Calibri" w:hAnsi="Calibri"/>
                <w:sz w:val="22"/>
                <w:szCs w:val="22"/>
                <w:rtl w:val="0"/>
              </w:rPr>
              <w:tab/>
            </w:r>
          </w:hyperlink>
          <w:hyperlink r:id="rId112">
            <w:r w:rsidDel="00000000" w:rsidR="00000000" w:rsidRPr="00000000">
              <w:rPr>
                <w:rtl w:val="0"/>
              </w:rPr>
              <w:t xml:space="preserve">Comparison with Previous Work</w:t>
              <w:tab/>
              <w:t xml:space="preserve">29</w:t>
            </w:r>
          </w:hyperlink>
          <w:r w:rsidDel="00000000" w:rsidR="00000000" w:rsidRPr="00000000">
            <w:rPr>
              <w:rtl w:val="0"/>
            </w:rPr>
          </w:r>
        </w:p>
        <w:p w:rsidR="00000000" w:rsidDel="00000000" w:rsidP="00000000" w:rsidRDefault="00000000" w:rsidRPr="00000000" w14:paraId="00000051">
          <w:pPr>
            <w:tabs>
              <w:tab w:val="right" w:leader="none" w:pos="8640"/>
            </w:tabs>
            <w:spacing w:after="0" w:line="240" w:lineRule="auto"/>
            <w:ind w:left="567" w:right="737" w:hanging="567"/>
            <w:jc w:val="left"/>
            <w:rPr>
              <w:rFonts w:ascii="Calibri" w:cs="Calibri" w:eastAsia="Calibri" w:hAnsi="Calibri"/>
              <w:sz w:val="22"/>
              <w:szCs w:val="22"/>
            </w:rPr>
          </w:pPr>
          <w:hyperlink r:id="rId113">
            <w:r w:rsidDel="00000000" w:rsidR="00000000" w:rsidRPr="00000000">
              <w:rPr>
                <w:rtl w:val="0"/>
              </w:rPr>
              <w:t xml:space="preserve">7.3</w:t>
            </w:r>
          </w:hyperlink>
          <w:hyperlink r:id="rId114">
            <w:r w:rsidDel="00000000" w:rsidR="00000000" w:rsidRPr="00000000">
              <w:rPr>
                <w:rFonts w:ascii="Calibri" w:cs="Calibri" w:eastAsia="Calibri" w:hAnsi="Calibri"/>
                <w:sz w:val="22"/>
                <w:szCs w:val="22"/>
                <w:rtl w:val="0"/>
              </w:rPr>
              <w:tab/>
            </w:r>
          </w:hyperlink>
          <w:hyperlink r:id="rId115">
            <w:r w:rsidDel="00000000" w:rsidR="00000000" w:rsidRPr="00000000">
              <w:rPr>
                <w:rtl w:val="0"/>
              </w:rPr>
              <w:t xml:space="preserve">Limitations and Challenges</w:t>
              <w:tab/>
              <w:t xml:space="preserve">29</w:t>
            </w:r>
          </w:hyperlink>
          <w:r w:rsidDel="00000000" w:rsidR="00000000" w:rsidRPr="00000000">
            <w:rPr>
              <w:rtl w:val="0"/>
            </w:rPr>
          </w:r>
        </w:p>
        <w:p w:rsidR="00000000" w:rsidDel="00000000" w:rsidP="00000000" w:rsidRDefault="00000000" w:rsidRPr="00000000" w14:paraId="00000052">
          <w:pPr>
            <w:tabs>
              <w:tab w:val="right" w:leader="none" w:pos="8640"/>
            </w:tabs>
            <w:spacing w:after="0" w:line="240" w:lineRule="auto"/>
            <w:ind w:left="567" w:right="737" w:hanging="567"/>
            <w:jc w:val="left"/>
            <w:rPr>
              <w:rFonts w:ascii="Calibri" w:cs="Calibri" w:eastAsia="Calibri" w:hAnsi="Calibri"/>
              <w:sz w:val="22"/>
              <w:szCs w:val="22"/>
            </w:rPr>
          </w:pPr>
          <w:hyperlink r:id="rId116">
            <w:r w:rsidDel="00000000" w:rsidR="00000000" w:rsidRPr="00000000">
              <w:rPr>
                <w:rtl w:val="0"/>
              </w:rPr>
              <w:t xml:space="preserve">7.4</w:t>
            </w:r>
          </w:hyperlink>
          <w:hyperlink r:id="rId117">
            <w:r w:rsidDel="00000000" w:rsidR="00000000" w:rsidRPr="00000000">
              <w:rPr>
                <w:rFonts w:ascii="Calibri" w:cs="Calibri" w:eastAsia="Calibri" w:hAnsi="Calibri"/>
                <w:sz w:val="22"/>
                <w:szCs w:val="22"/>
                <w:rtl w:val="0"/>
              </w:rPr>
              <w:tab/>
            </w:r>
          </w:hyperlink>
          <w:hyperlink r:id="rId118">
            <w:r w:rsidDel="00000000" w:rsidR="00000000" w:rsidRPr="00000000">
              <w:rPr>
                <w:rtl w:val="0"/>
              </w:rPr>
              <w:t xml:space="preserve">Implications and Applications</w:t>
              <w:tab/>
              <w:t xml:space="preserve">30</w:t>
            </w:r>
          </w:hyperlink>
          <w:r w:rsidDel="00000000" w:rsidR="00000000" w:rsidRPr="00000000">
            <w:rPr>
              <w:rtl w:val="0"/>
            </w:rPr>
          </w:r>
        </w:p>
        <w:p w:rsidR="00000000" w:rsidDel="00000000" w:rsidP="00000000" w:rsidRDefault="00000000" w:rsidRPr="00000000" w14:paraId="00000053">
          <w:pPr>
            <w:tabs>
              <w:tab w:val="right" w:leader="none" w:pos="8640"/>
            </w:tabs>
            <w:spacing w:after="0" w:line="240" w:lineRule="auto"/>
            <w:ind w:left="567" w:right="737" w:hanging="567"/>
            <w:jc w:val="left"/>
            <w:rPr>
              <w:rFonts w:ascii="Calibri" w:cs="Calibri" w:eastAsia="Calibri" w:hAnsi="Calibri"/>
              <w:sz w:val="22"/>
              <w:szCs w:val="22"/>
            </w:rPr>
          </w:pPr>
          <w:hyperlink r:id="rId119">
            <w:r w:rsidDel="00000000" w:rsidR="00000000" w:rsidRPr="00000000">
              <w:rPr>
                <w:b w:val="1"/>
                <w:rtl w:val="0"/>
              </w:rPr>
              <w:t xml:space="preserve">Chapter 8</w:t>
              <w:tab/>
              <w:t xml:space="preserve">30</w:t>
            </w:r>
          </w:hyperlink>
          <w:r w:rsidDel="00000000" w:rsidR="00000000" w:rsidRPr="00000000">
            <w:rPr>
              <w:rtl w:val="0"/>
            </w:rPr>
          </w:r>
        </w:p>
        <w:p w:rsidR="00000000" w:rsidDel="00000000" w:rsidP="00000000" w:rsidRDefault="00000000" w:rsidRPr="00000000" w14:paraId="00000054">
          <w:pPr>
            <w:tabs>
              <w:tab w:val="right" w:leader="none" w:pos="8640"/>
            </w:tabs>
            <w:spacing w:after="0" w:line="240" w:lineRule="auto"/>
            <w:ind w:left="567" w:right="737" w:hanging="567"/>
            <w:jc w:val="left"/>
            <w:rPr>
              <w:rFonts w:ascii="Calibri" w:cs="Calibri" w:eastAsia="Calibri" w:hAnsi="Calibri"/>
              <w:sz w:val="22"/>
              <w:szCs w:val="22"/>
            </w:rPr>
          </w:pPr>
          <w:hyperlink r:id="rId120">
            <w:r w:rsidDel="00000000" w:rsidR="00000000" w:rsidRPr="00000000">
              <w:rPr>
                <w:b w:val="1"/>
                <w:rtl w:val="0"/>
              </w:rPr>
              <w:t xml:space="preserve">Conclusion</w:t>
              <w:tab/>
              <w:t xml:space="preserve">30</w:t>
            </w:r>
          </w:hyperlink>
          <w:r w:rsidDel="00000000" w:rsidR="00000000" w:rsidRPr="00000000">
            <w:rPr>
              <w:rtl w:val="0"/>
            </w:rPr>
          </w:r>
        </w:p>
        <w:p w:rsidR="00000000" w:rsidDel="00000000" w:rsidP="00000000" w:rsidRDefault="00000000" w:rsidRPr="00000000" w14:paraId="00000055">
          <w:pPr>
            <w:tabs>
              <w:tab w:val="right" w:leader="none" w:pos="8640"/>
            </w:tabs>
            <w:spacing w:after="0" w:line="240" w:lineRule="auto"/>
            <w:ind w:left="567" w:right="737" w:hanging="567"/>
            <w:jc w:val="left"/>
            <w:rPr>
              <w:rFonts w:ascii="Calibri" w:cs="Calibri" w:eastAsia="Calibri" w:hAnsi="Calibri"/>
              <w:sz w:val="22"/>
              <w:szCs w:val="22"/>
            </w:rPr>
          </w:pPr>
          <w:hyperlink r:id="rId121">
            <w:r w:rsidDel="00000000" w:rsidR="00000000" w:rsidRPr="00000000">
              <w:rPr>
                <w:rtl w:val="0"/>
              </w:rPr>
              <w:t xml:space="preserve">8.1</w:t>
            </w:r>
          </w:hyperlink>
          <w:hyperlink r:id="rId122">
            <w:r w:rsidDel="00000000" w:rsidR="00000000" w:rsidRPr="00000000">
              <w:rPr>
                <w:rFonts w:ascii="Calibri" w:cs="Calibri" w:eastAsia="Calibri" w:hAnsi="Calibri"/>
                <w:sz w:val="22"/>
                <w:szCs w:val="22"/>
                <w:rtl w:val="0"/>
              </w:rPr>
              <w:tab/>
            </w:r>
          </w:hyperlink>
          <w:hyperlink r:id="rId123">
            <w:r w:rsidDel="00000000" w:rsidR="00000000" w:rsidRPr="00000000">
              <w:rPr>
                <w:rtl w:val="0"/>
              </w:rPr>
              <w:t xml:space="preserve">Recap of Research Objectives</w:t>
              <w:tab/>
              <w:t xml:space="preserve">30</w:t>
            </w:r>
          </w:hyperlink>
          <w:r w:rsidDel="00000000" w:rsidR="00000000" w:rsidRPr="00000000">
            <w:rPr>
              <w:rtl w:val="0"/>
            </w:rPr>
          </w:r>
        </w:p>
        <w:p w:rsidR="00000000" w:rsidDel="00000000" w:rsidP="00000000" w:rsidRDefault="00000000" w:rsidRPr="00000000" w14:paraId="00000056">
          <w:pPr>
            <w:tabs>
              <w:tab w:val="right" w:leader="none" w:pos="8640"/>
            </w:tabs>
            <w:spacing w:after="0" w:line="240" w:lineRule="auto"/>
            <w:ind w:left="567" w:right="737" w:hanging="567"/>
            <w:jc w:val="left"/>
            <w:rPr>
              <w:rFonts w:ascii="Calibri" w:cs="Calibri" w:eastAsia="Calibri" w:hAnsi="Calibri"/>
              <w:sz w:val="22"/>
              <w:szCs w:val="22"/>
            </w:rPr>
          </w:pPr>
          <w:hyperlink r:id="rId124">
            <w:r w:rsidDel="00000000" w:rsidR="00000000" w:rsidRPr="00000000">
              <w:rPr>
                <w:rtl w:val="0"/>
              </w:rPr>
              <w:t xml:space="preserve">8.2</w:t>
            </w:r>
          </w:hyperlink>
          <w:hyperlink r:id="rId125">
            <w:r w:rsidDel="00000000" w:rsidR="00000000" w:rsidRPr="00000000">
              <w:rPr>
                <w:rFonts w:ascii="Calibri" w:cs="Calibri" w:eastAsia="Calibri" w:hAnsi="Calibri"/>
                <w:sz w:val="22"/>
                <w:szCs w:val="22"/>
                <w:rtl w:val="0"/>
              </w:rPr>
              <w:tab/>
            </w:r>
          </w:hyperlink>
          <w:hyperlink r:id="rId126">
            <w:r w:rsidDel="00000000" w:rsidR="00000000" w:rsidRPr="00000000">
              <w:rPr>
                <w:rtl w:val="0"/>
              </w:rPr>
              <w:t xml:space="preserve">Key Findings and Contributions</w:t>
              <w:tab/>
              <w:t xml:space="preserve">31</w:t>
            </w:r>
          </w:hyperlink>
          <w:r w:rsidDel="00000000" w:rsidR="00000000" w:rsidRPr="00000000">
            <w:rPr>
              <w:rtl w:val="0"/>
            </w:rPr>
          </w:r>
        </w:p>
        <w:p w:rsidR="00000000" w:rsidDel="00000000" w:rsidP="00000000" w:rsidRDefault="00000000" w:rsidRPr="00000000" w14:paraId="00000057">
          <w:pPr>
            <w:tabs>
              <w:tab w:val="right" w:leader="none" w:pos="8640"/>
            </w:tabs>
            <w:spacing w:after="0" w:line="240" w:lineRule="auto"/>
            <w:ind w:left="567" w:right="737" w:hanging="567"/>
            <w:jc w:val="left"/>
            <w:rPr>
              <w:rFonts w:ascii="Calibri" w:cs="Calibri" w:eastAsia="Calibri" w:hAnsi="Calibri"/>
              <w:sz w:val="22"/>
              <w:szCs w:val="22"/>
            </w:rPr>
          </w:pPr>
          <w:hyperlink r:id="rId127">
            <w:r w:rsidDel="00000000" w:rsidR="00000000" w:rsidRPr="00000000">
              <w:rPr>
                <w:rtl w:val="0"/>
              </w:rPr>
              <w:t xml:space="preserve">8.3</w:t>
            </w:r>
          </w:hyperlink>
          <w:hyperlink r:id="rId128">
            <w:r w:rsidDel="00000000" w:rsidR="00000000" w:rsidRPr="00000000">
              <w:rPr>
                <w:rFonts w:ascii="Calibri" w:cs="Calibri" w:eastAsia="Calibri" w:hAnsi="Calibri"/>
                <w:sz w:val="22"/>
                <w:szCs w:val="22"/>
                <w:rtl w:val="0"/>
              </w:rPr>
              <w:tab/>
            </w:r>
          </w:hyperlink>
          <w:hyperlink r:id="rId129">
            <w:r w:rsidDel="00000000" w:rsidR="00000000" w:rsidRPr="00000000">
              <w:rPr>
                <w:rtl w:val="0"/>
              </w:rPr>
              <w:t xml:space="preserve">Recommendations for Future Work</w:t>
              <w:tab/>
              <w:t xml:space="preserve">32</w:t>
            </w:r>
          </w:hyperlink>
          <w:r w:rsidDel="00000000" w:rsidR="00000000" w:rsidRPr="00000000">
            <w:rPr>
              <w:rtl w:val="0"/>
            </w:rPr>
          </w:r>
        </w:p>
        <w:p w:rsidR="00000000" w:rsidDel="00000000" w:rsidP="00000000" w:rsidRDefault="00000000" w:rsidRPr="00000000" w14:paraId="00000058">
          <w:pPr>
            <w:tabs>
              <w:tab w:val="right" w:leader="none" w:pos="8640"/>
            </w:tabs>
            <w:spacing w:after="0" w:line="240" w:lineRule="auto"/>
            <w:ind w:left="567" w:right="737" w:hanging="567"/>
            <w:jc w:val="left"/>
            <w:rPr>
              <w:rFonts w:ascii="Calibri" w:cs="Calibri" w:eastAsia="Calibri" w:hAnsi="Calibri"/>
              <w:sz w:val="22"/>
              <w:szCs w:val="22"/>
            </w:rPr>
          </w:pPr>
          <w:hyperlink r:id="rId130">
            <w:r w:rsidDel="00000000" w:rsidR="00000000" w:rsidRPr="00000000">
              <w:rPr>
                <w:rtl w:val="0"/>
              </w:rPr>
              <w:t xml:space="preserve">8.4</w:t>
            </w:r>
          </w:hyperlink>
          <w:hyperlink r:id="rId131">
            <w:r w:rsidDel="00000000" w:rsidR="00000000" w:rsidRPr="00000000">
              <w:rPr>
                <w:rFonts w:ascii="Calibri" w:cs="Calibri" w:eastAsia="Calibri" w:hAnsi="Calibri"/>
                <w:sz w:val="22"/>
                <w:szCs w:val="22"/>
                <w:rtl w:val="0"/>
              </w:rPr>
              <w:tab/>
            </w:r>
          </w:hyperlink>
          <w:hyperlink r:id="rId132">
            <w:r w:rsidDel="00000000" w:rsidR="00000000" w:rsidRPr="00000000">
              <w:rPr>
                <w:rtl w:val="0"/>
              </w:rPr>
              <w:t xml:space="preserve">In Summation</w:t>
              <w:tab/>
              <w:t xml:space="preserve">35</w:t>
            </w:r>
          </w:hyperlink>
          <w:r w:rsidDel="00000000" w:rsidR="00000000" w:rsidRPr="00000000">
            <w:rPr>
              <w:rtl w:val="0"/>
            </w:rPr>
          </w:r>
        </w:p>
        <w:p w:rsidR="00000000" w:rsidDel="00000000" w:rsidP="00000000" w:rsidRDefault="00000000" w:rsidRPr="00000000" w14:paraId="00000059">
          <w:pPr>
            <w:tabs>
              <w:tab w:val="right" w:leader="none" w:pos="8640"/>
            </w:tabs>
            <w:spacing w:after="0" w:line="240" w:lineRule="auto"/>
            <w:ind w:left="567" w:right="737" w:hanging="567"/>
            <w:jc w:val="left"/>
            <w:rPr>
              <w:rFonts w:ascii="Calibri" w:cs="Calibri" w:eastAsia="Calibri" w:hAnsi="Calibri"/>
              <w:sz w:val="22"/>
              <w:szCs w:val="22"/>
            </w:rPr>
          </w:pPr>
          <w:hyperlink r:id="rId133">
            <w:r w:rsidDel="00000000" w:rsidR="00000000" w:rsidRPr="00000000">
              <w:rPr>
                <w:rtl w:val="0"/>
              </w:rPr>
              <w:t xml:space="preserve">References</w:t>
              <w:tab/>
              <w:t xml:space="preserve">37</w:t>
            </w:r>
          </w:hyperlink>
          <w:r w:rsidDel="00000000" w:rsidR="00000000" w:rsidRPr="00000000">
            <w:rPr>
              <w:rtl w:val="0"/>
            </w:rPr>
          </w:r>
        </w:p>
        <w:p w:rsidR="00000000" w:rsidDel="00000000" w:rsidP="00000000" w:rsidRDefault="00000000" w:rsidRPr="00000000" w14:paraId="0000005A">
          <w:pPr>
            <w:tabs>
              <w:tab w:val="right" w:leader="none" w:pos="8640"/>
              <w:tab w:val="left" w:leader="none" w:pos="1540"/>
            </w:tabs>
            <w:spacing w:after="0" w:line="240" w:lineRule="auto"/>
            <w:ind w:left="567" w:right="737" w:hanging="567"/>
            <w:jc w:val="left"/>
            <w:rPr>
              <w:rFonts w:ascii="Calibri" w:cs="Calibri" w:eastAsia="Calibri" w:hAnsi="Calibri"/>
              <w:sz w:val="22"/>
              <w:szCs w:val="22"/>
            </w:rPr>
          </w:pPr>
          <w:hyperlink r:id="rId134">
            <w:r w:rsidDel="00000000" w:rsidR="00000000" w:rsidRPr="00000000">
              <w:rPr>
                <w:rtl w:val="0"/>
              </w:rPr>
              <w:t xml:space="preserve">Appendix A.</w:t>
            </w:r>
          </w:hyperlink>
          <w:hyperlink r:id="rId135">
            <w:r w:rsidDel="00000000" w:rsidR="00000000" w:rsidRPr="00000000">
              <w:rPr>
                <w:rFonts w:ascii="Calibri" w:cs="Calibri" w:eastAsia="Calibri" w:hAnsi="Calibri"/>
                <w:sz w:val="22"/>
                <w:szCs w:val="22"/>
                <w:rtl w:val="0"/>
              </w:rPr>
              <w:tab/>
            </w:r>
          </w:hyperlink>
          <w:hyperlink r:id="rId136">
            <w:r w:rsidDel="00000000" w:rsidR="00000000" w:rsidRPr="00000000">
              <w:rPr>
                <w:rtl w:val="0"/>
              </w:rPr>
              <w:t xml:space="preserve"> Title of Appendix</w:t>
              <w:tab/>
              <w:t xml:space="preserve">38</w:t>
            </w:r>
          </w:hyperlink>
          <w:r w:rsidDel="00000000" w:rsidR="00000000" w:rsidRPr="00000000">
            <w:rPr>
              <w:rtl w:val="0"/>
            </w:rPr>
          </w:r>
        </w:p>
        <w:p w:rsidR="00000000" w:rsidDel="00000000" w:rsidP="00000000" w:rsidRDefault="00000000" w:rsidRPr="00000000" w14:paraId="0000005B">
          <w:pPr>
            <w:tabs>
              <w:tab w:val="right" w:leader="none" w:pos="8640"/>
              <w:tab w:val="left" w:leader="none" w:pos="1540"/>
            </w:tabs>
            <w:spacing w:after="0" w:line="240" w:lineRule="auto"/>
            <w:ind w:left="567" w:right="737" w:hanging="567"/>
            <w:jc w:val="left"/>
            <w:rPr>
              <w:rFonts w:ascii="Calibri" w:cs="Calibri" w:eastAsia="Calibri" w:hAnsi="Calibri"/>
              <w:sz w:val="22"/>
              <w:szCs w:val="22"/>
            </w:rPr>
          </w:pPr>
          <w:hyperlink r:id="rId137">
            <w:r w:rsidDel="00000000" w:rsidR="00000000" w:rsidRPr="00000000">
              <w:rPr>
                <w:rtl w:val="0"/>
              </w:rPr>
              <w:t xml:space="preserve">Appendix B.</w:t>
            </w:r>
          </w:hyperlink>
          <w:hyperlink r:id="rId138">
            <w:r w:rsidDel="00000000" w:rsidR="00000000" w:rsidRPr="00000000">
              <w:rPr>
                <w:rFonts w:ascii="Calibri" w:cs="Calibri" w:eastAsia="Calibri" w:hAnsi="Calibri"/>
                <w:sz w:val="22"/>
                <w:szCs w:val="22"/>
                <w:rtl w:val="0"/>
              </w:rPr>
              <w:tab/>
            </w:r>
          </w:hyperlink>
          <w:hyperlink r:id="rId139">
            <w:r w:rsidDel="00000000" w:rsidR="00000000" w:rsidRPr="00000000">
              <w:rPr>
                <w:rtl w:val="0"/>
              </w:rPr>
              <w:t xml:space="preserve"> Title of Appendix</w:t>
              <w:tab/>
              <w:t xml:space="preserve">39</w:t>
            </w:r>
          </w:hyperlink>
          <w:r w:rsidDel="00000000" w:rsidR="00000000" w:rsidRPr="00000000">
            <w:rPr>
              <w:rtl w:val="0"/>
            </w:rPr>
          </w:r>
        </w:p>
        <w:p w:rsidR="00000000" w:rsidDel="00000000" w:rsidP="00000000" w:rsidRDefault="00000000" w:rsidRPr="00000000" w14:paraId="0000005C">
          <w:pPr>
            <w:spacing w:after="0" w:line="240" w:lineRule="auto"/>
            <w:ind w:firstLine="0"/>
            <w:jc w:val="left"/>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spacing w:after="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E">
      <w:pPr>
        <w:widowControl w:val="0"/>
        <w:tabs>
          <w:tab w:val="left" w:leader="none" w:pos="0"/>
        </w:tabs>
        <w:spacing w:after="240" w:before="240" w:line="240" w:lineRule="auto"/>
        <w:ind w:firstLine="0"/>
        <w:jc w:val="left"/>
        <w:rPr>
          <w:b w:val="1"/>
          <w:sz w:val="40"/>
          <w:szCs w:val="40"/>
        </w:rPr>
      </w:pPr>
      <w:bookmarkStart w:colFirst="0" w:colLast="0" w:name="_heading=h.1t3h5sf" w:id="8"/>
      <w:bookmarkEnd w:id="8"/>
      <w:r w:rsidDel="00000000" w:rsidR="00000000" w:rsidRPr="00000000">
        <w:rPr>
          <w:b w:val="1"/>
          <w:sz w:val="40"/>
          <w:szCs w:val="40"/>
          <w:rtl w:val="0"/>
        </w:rPr>
        <w:t xml:space="preserve">List of Acronyms</w:t>
      </w:r>
    </w:p>
    <w:p w:rsidR="00000000" w:rsidDel="00000000" w:rsidP="00000000" w:rsidRDefault="00000000" w:rsidRPr="00000000" w14:paraId="0000005F">
      <w:pPr>
        <w:tabs>
          <w:tab w:val="left" w:leader="none" w:pos="993"/>
        </w:tabs>
        <w:spacing w:after="0" w:line="240" w:lineRule="auto"/>
        <w:ind w:firstLine="0"/>
        <w:jc w:val="left"/>
        <w:rPr/>
      </w:pPr>
      <w:r w:rsidDel="00000000" w:rsidR="00000000" w:rsidRPr="00000000">
        <w:rPr>
          <w:rtl w:val="0"/>
        </w:rPr>
        <w:t xml:space="preserve">NLP - Natural Language Processing</w:t>
      </w:r>
    </w:p>
    <w:p w:rsidR="00000000" w:rsidDel="00000000" w:rsidP="00000000" w:rsidRDefault="00000000" w:rsidRPr="00000000" w14:paraId="00000060">
      <w:pPr>
        <w:tabs>
          <w:tab w:val="left" w:leader="none" w:pos="993"/>
        </w:tabs>
        <w:spacing w:after="0" w:line="240" w:lineRule="auto"/>
        <w:ind w:firstLine="0"/>
        <w:jc w:val="left"/>
        <w:rPr/>
      </w:pPr>
      <w:r w:rsidDel="00000000" w:rsidR="00000000" w:rsidRPr="00000000">
        <w:rPr>
          <w:rtl w:val="0"/>
        </w:rPr>
        <w:t xml:space="preserve">ML - Machine Learning</w:t>
      </w:r>
    </w:p>
    <w:p w:rsidR="00000000" w:rsidDel="00000000" w:rsidP="00000000" w:rsidRDefault="00000000" w:rsidRPr="00000000" w14:paraId="00000061">
      <w:pPr>
        <w:tabs>
          <w:tab w:val="left" w:leader="none" w:pos="993"/>
        </w:tabs>
        <w:spacing w:after="0" w:line="240" w:lineRule="auto"/>
        <w:ind w:firstLine="0"/>
        <w:jc w:val="left"/>
        <w:rPr/>
      </w:pPr>
      <w:r w:rsidDel="00000000" w:rsidR="00000000" w:rsidRPr="00000000">
        <w:rPr>
          <w:rtl w:val="0"/>
        </w:rPr>
        <w:t xml:space="preserve">API - Application Programming Interface</w:t>
      </w:r>
    </w:p>
    <w:p w:rsidR="00000000" w:rsidDel="00000000" w:rsidP="00000000" w:rsidRDefault="00000000" w:rsidRPr="00000000" w14:paraId="00000062">
      <w:pPr>
        <w:tabs>
          <w:tab w:val="left" w:leader="none" w:pos="993"/>
        </w:tabs>
        <w:spacing w:after="0" w:line="240" w:lineRule="auto"/>
        <w:ind w:firstLine="0"/>
        <w:jc w:val="left"/>
        <w:rPr/>
      </w:pPr>
      <w:r w:rsidDel="00000000" w:rsidR="00000000" w:rsidRPr="00000000">
        <w:rPr>
          <w:rtl w:val="0"/>
        </w:rPr>
        <w:t xml:space="preserve">SVM - Support Vector Machines</w:t>
      </w:r>
    </w:p>
    <w:p w:rsidR="00000000" w:rsidDel="00000000" w:rsidP="00000000" w:rsidRDefault="00000000" w:rsidRPr="00000000" w14:paraId="00000063">
      <w:pPr>
        <w:tabs>
          <w:tab w:val="left" w:leader="none" w:pos="993"/>
        </w:tabs>
        <w:spacing w:after="0" w:line="240" w:lineRule="auto"/>
        <w:ind w:firstLine="0"/>
        <w:jc w:val="left"/>
        <w:rPr/>
      </w:pPr>
      <w:r w:rsidDel="00000000" w:rsidR="00000000" w:rsidRPr="00000000">
        <w:rPr>
          <w:rtl w:val="0"/>
        </w:rPr>
        <w:t xml:space="preserve">RNN - Recurrent Neural Network</w:t>
      </w:r>
    </w:p>
    <w:p w:rsidR="00000000" w:rsidDel="00000000" w:rsidP="00000000" w:rsidRDefault="00000000" w:rsidRPr="00000000" w14:paraId="00000064">
      <w:pPr>
        <w:tabs>
          <w:tab w:val="left" w:leader="none" w:pos="993"/>
        </w:tabs>
        <w:spacing w:after="0" w:line="240" w:lineRule="auto"/>
        <w:ind w:firstLine="0"/>
        <w:jc w:val="left"/>
        <w:rPr/>
      </w:pPr>
      <w:r w:rsidDel="00000000" w:rsidR="00000000" w:rsidRPr="00000000">
        <w:rPr>
          <w:rtl w:val="0"/>
        </w:rPr>
        <w:t xml:space="preserve">F1 - F1 Score</w:t>
      </w:r>
    </w:p>
    <w:p w:rsidR="00000000" w:rsidDel="00000000" w:rsidP="00000000" w:rsidRDefault="00000000" w:rsidRPr="00000000" w14:paraId="00000065">
      <w:pPr>
        <w:tabs>
          <w:tab w:val="left" w:leader="none" w:pos="993"/>
        </w:tabs>
        <w:spacing w:after="0" w:line="240" w:lineRule="auto"/>
        <w:ind w:firstLine="0"/>
        <w:jc w:val="left"/>
        <w:rPr/>
      </w:pPr>
      <w:r w:rsidDel="00000000" w:rsidR="00000000" w:rsidRPr="00000000">
        <w:rPr>
          <w:rtl w:val="0"/>
        </w:rPr>
        <w:t xml:space="preserve">IoT - Internet of Things</w:t>
      </w:r>
    </w:p>
    <w:p w:rsidR="00000000" w:rsidDel="00000000" w:rsidP="00000000" w:rsidRDefault="00000000" w:rsidRPr="00000000" w14:paraId="00000066">
      <w:pPr>
        <w:tabs>
          <w:tab w:val="left" w:leader="none" w:pos="993"/>
        </w:tabs>
        <w:spacing w:after="0" w:line="240" w:lineRule="auto"/>
        <w:ind w:firstLine="0"/>
        <w:jc w:val="left"/>
        <w:rPr/>
      </w:pPr>
      <w:r w:rsidDel="00000000" w:rsidR="00000000" w:rsidRPr="00000000">
        <w:rPr>
          <w:rtl w:val="0"/>
        </w:rPr>
        <w:t xml:space="preserve">UI - User Interface</w:t>
      </w:r>
    </w:p>
    <w:p w:rsidR="00000000" w:rsidDel="00000000" w:rsidP="00000000" w:rsidRDefault="00000000" w:rsidRPr="00000000" w14:paraId="00000067">
      <w:pPr>
        <w:tabs>
          <w:tab w:val="left" w:leader="none" w:pos="993"/>
        </w:tabs>
        <w:spacing w:after="0" w:line="240" w:lineRule="auto"/>
        <w:ind w:firstLine="0"/>
        <w:jc w:val="left"/>
        <w:rPr/>
      </w:pPr>
      <w:r w:rsidDel="00000000" w:rsidR="00000000" w:rsidRPr="00000000">
        <w:rPr>
          <w:rtl w:val="0"/>
        </w:rPr>
        <w:t xml:space="preserve">GUI - Graphical User Interface</w:t>
      </w:r>
    </w:p>
    <w:p w:rsidR="00000000" w:rsidDel="00000000" w:rsidP="00000000" w:rsidRDefault="00000000" w:rsidRPr="00000000" w14:paraId="00000068">
      <w:pPr>
        <w:tabs>
          <w:tab w:val="left" w:leader="none" w:pos="993"/>
        </w:tabs>
        <w:spacing w:after="0" w:line="240" w:lineRule="auto"/>
        <w:ind w:firstLine="0"/>
        <w:jc w:val="left"/>
        <w:rPr/>
      </w:pPr>
      <w:r w:rsidDel="00000000" w:rsidR="00000000" w:rsidRPr="00000000">
        <w:rPr>
          <w:rtl w:val="0"/>
        </w:rPr>
        <w:t xml:space="preserve">CSV - Comma-Separated Values</w:t>
      </w:r>
    </w:p>
    <w:p w:rsidR="00000000" w:rsidDel="00000000" w:rsidP="00000000" w:rsidRDefault="00000000" w:rsidRPr="00000000" w14:paraId="00000069">
      <w:pPr>
        <w:tabs>
          <w:tab w:val="left" w:leader="none" w:pos="993"/>
        </w:tabs>
        <w:spacing w:after="0" w:line="240" w:lineRule="auto"/>
        <w:ind w:firstLine="0"/>
        <w:jc w:val="left"/>
        <w:rPr/>
      </w:pPr>
      <w:r w:rsidDel="00000000" w:rsidR="00000000" w:rsidRPr="00000000">
        <w:rPr>
          <w:rtl w:val="0"/>
        </w:rPr>
        <w:t xml:space="preserve">HTTP - Hypertext Transfer Protocol</w:t>
      </w:r>
    </w:p>
    <w:p w:rsidR="00000000" w:rsidDel="00000000" w:rsidP="00000000" w:rsidRDefault="00000000" w:rsidRPr="00000000" w14:paraId="0000006A">
      <w:pPr>
        <w:tabs>
          <w:tab w:val="left" w:leader="none" w:pos="993"/>
        </w:tabs>
        <w:spacing w:after="0" w:line="240" w:lineRule="auto"/>
        <w:ind w:firstLine="0"/>
        <w:jc w:val="left"/>
        <w:rPr/>
      </w:pPr>
      <w:r w:rsidDel="00000000" w:rsidR="00000000" w:rsidRPr="00000000">
        <w:rPr>
          <w:rtl w:val="0"/>
        </w:rPr>
        <w:t xml:space="preserve">URL - Uniform Resource Locator</w:t>
      </w:r>
    </w:p>
    <w:p w:rsidR="00000000" w:rsidDel="00000000" w:rsidP="00000000" w:rsidRDefault="00000000" w:rsidRPr="00000000" w14:paraId="0000006B">
      <w:pPr>
        <w:tabs>
          <w:tab w:val="left" w:leader="none" w:pos="993"/>
        </w:tabs>
        <w:spacing w:after="0" w:line="240" w:lineRule="auto"/>
        <w:ind w:firstLine="0"/>
        <w:jc w:val="left"/>
        <w:rPr/>
      </w:pPr>
      <w:r w:rsidDel="00000000" w:rsidR="00000000" w:rsidRPr="00000000">
        <w:rPr>
          <w:rtl w:val="0"/>
        </w:rPr>
        <w:t xml:space="preserve">JSON - JavaScript Object Notation</w:t>
      </w:r>
    </w:p>
    <w:p w:rsidR="00000000" w:rsidDel="00000000" w:rsidP="00000000" w:rsidRDefault="00000000" w:rsidRPr="00000000" w14:paraId="0000006C">
      <w:pPr>
        <w:tabs>
          <w:tab w:val="left" w:leader="none" w:pos="993"/>
        </w:tabs>
        <w:spacing w:after="0" w:line="240" w:lineRule="auto"/>
        <w:ind w:firstLine="0"/>
        <w:jc w:val="left"/>
        <w:rPr/>
      </w:pPr>
      <w:r w:rsidDel="00000000" w:rsidR="00000000" w:rsidRPr="00000000">
        <w:rPr>
          <w:rtl w:val="0"/>
        </w:rPr>
        <w:t xml:space="preserve">LSTM - Long Short-Term Memory</w:t>
      </w:r>
    </w:p>
    <w:p w:rsidR="00000000" w:rsidDel="00000000" w:rsidP="00000000" w:rsidRDefault="00000000" w:rsidRPr="00000000" w14:paraId="0000006D">
      <w:pPr>
        <w:tabs>
          <w:tab w:val="left" w:leader="none" w:pos="993"/>
        </w:tabs>
        <w:spacing w:after="0" w:line="240" w:lineRule="auto"/>
        <w:ind w:firstLine="0"/>
        <w:jc w:val="left"/>
        <w:rPr/>
      </w:pPr>
      <w:r w:rsidDel="00000000" w:rsidR="00000000" w:rsidRPr="00000000">
        <w:rPr>
          <w:rtl w:val="0"/>
        </w:rPr>
        <w:t xml:space="preserve">IDF - Inverse Document Frequency</w:t>
      </w:r>
    </w:p>
    <w:p w:rsidR="00000000" w:rsidDel="00000000" w:rsidP="00000000" w:rsidRDefault="00000000" w:rsidRPr="00000000" w14:paraId="0000006E">
      <w:pPr>
        <w:tabs>
          <w:tab w:val="left" w:leader="none" w:pos="993"/>
        </w:tabs>
        <w:spacing w:after="0" w:line="240" w:lineRule="auto"/>
        <w:ind w:firstLine="0"/>
        <w:jc w:val="left"/>
        <w:rPr/>
      </w:pPr>
      <w:r w:rsidDel="00000000" w:rsidR="00000000" w:rsidRPr="00000000">
        <w:rPr>
          <w:rtl w:val="0"/>
        </w:rPr>
        <w:t xml:space="preserve">TF-IDF - Term Frequency-Inverse Document Frequency</w:t>
      </w:r>
    </w:p>
    <w:p w:rsidR="00000000" w:rsidDel="00000000" w:rsidP="00000000" w:rsidRDefault="00000000" w:rsidRPr="00000000" w14:paraId="0000006F">
      <w:pPr>
        <w:tabs>
          <w:tab w:val="left" w:leader="none" w:pos="993"/>
        </w:tabs>
        <w:spacing w:after="0" w:line="240" w:lineRule="auto"/>
        <w:ind w:firstLine="0"/>
        <w:jc w:val="left"/>
        <w:rPr/>
      </w:pPr>
      <w:r w:rsidDel="00000000" w:rsidR="00000000" w:rsidRPr="00000000">
        <w:rPr>
          <w:rtl w:val="0"/>
        </w:rPr>
        <w:t xml:space="preserve">PCA - Principal Component Analysis</w:t>
      </w:r>
    </w:p>
    <w:p w:rsidR="00000000" w:rsidDel="00000000" w:rsidP="00000000" w:rsidRDefault="00000000" w:rsidRPr="00000000" w14:paraId="00000070">
      <w:pPr>
        <w:tabs>
          <w:tab w:val="left" w:leader="none" w:pos="993"/>
        </w:tabs>
        <w:spacing w:after="0" w:line="240" w:lineRule="auto"/>
        <w:ind w:firstLine="0"/>
        <w:jc w:val="left"/>
        <w:rPr/>
      </w:pPr>
      <w:r w:rsidDel="00000000" w:rsidR="00000000" w:rsidRPr="00000000">
        <w:rPr>
          <w:rtl w:val="0"/>
        </w:rPr>
        <w:t xml:space="preserve">GUI - Graphical User Interface</w:t>
      </w:r>
    </w:p>
    <w:p w:rsidR="00000000" w:rsidDel="00000000" w:rsidP="00000000" w:rsidRDefault="00000000" w:rsidRPr="00000000" w14:paraId="00000071">
      <w:pPr>
        <w:tabs>
          <w:tab w:val="left" w:leader="none" w:pos="993"/>
        </w:tabs>
        <w:spacing w:after="0" w:line="240" w:lineRule="auto"/>
        <w:ind w:firstLine="0"/>
        <w:jc w:val="left"/>
        <w:rPr/>
      </w:pPr>
      <w:r w:rsidDel="00000000" w:rsidR="00000000" w:rsidRPr="00000000">
        <w:rPr>
          <w:rtl w:val="0"/>
        </w:rPr>
        <w:t xml:space="preserve">API - Application Programming Interface</w:t>
      </w:r>
    </w:p>
    <w:p w:rsidR="00000000" w:rsidDel="00000000" w:rsidP="00000000" w:rsidRDefault="00000000" w:rsidRPr="00000000" w14:paraId="00000072">
      <w:pPr>
        <w:tabs>
          <w:tab w:val="left" w:leader="none" w:pos="993"/>
        </w:tabs>
        <w:spacing w:after="0" w:line="240" w:lineRule="auto"/>
        <w:ind w:firstLine="0"/>
        <w:jc w:val="left"/>
        <w:rPr/>
      </w:pPr>
      <w:r w:rsidDel="00000000" w:rsidR="00000000" w:rsidRPr="00000000">
        <w:rPr>
          <w:rtl w:val="0"/>
        </w:rPr>
        <w:t xml:space="preserve">HTML - HyperText Markup Language</w:t>
      </w:r>
    </w:p>
    <w:p w:rsidR="00000000" w:rsidDel="00000000" w:rsidP="00000000" w:rsidRDefault="00000000" w:rsidRPr="00000000" w14:paraId="00000073">
      <w:pPr>
        <w:spacing w:after="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4">
      <w:pPr>
        <w:spacing w:after="0" w:line="240" w:lineRule="auto"/>
        <w:ind w:firstLine="0"/>
        <w:jc w:val="left"/>
        <w:rPr/>
      </w:pPr>
      <w:r w:rsidDel="00000000" w:rsidR="00000000" w:rsidRPr="00000000">
        <w:rPr>
          <w:rtl w:val="0"/>
        </w:rPr>
      </w:r>
    </w:p>
    <w:p w:rsidR="00000000" w:rsidDel="00000000" w:rsidP="00000000" w:rsidRDefault="00000000" w:rsidRPr="00000000" w14:paraId="00000075">
      <w:pPr>
        <w:pStyle w:val="Heading1"/>
        <w:widowControl w:val="0"/>
        <w:numPr>
          <w:ilvl w:val="0"/>
          <w:numId w:val="3"/>
        </w:numPr>
        <w:tabs>
          <w:tab w:val="left" w:leader="none" w:pos="0"/>
        </w:tabs>
        <w:spacing w:after="240" w:before="240" w:line="240" w:lineRule="auto"/>
        <w:ind w:left="432"/>
        <w:jc w:val="left"/>
        <w:rPr>
          <w:b w:val="1"/>
          <w:sz w:val="40"/>
          <w:szCs w:val="40"/>
        </w:rPr>
      </w:pPr>
      <w:bookmarkStart w:colFirst="0" w:colLast="0" w:name="_heading=h.s7i1r013j3c0" w:id="9"/>
      <w:bookmarkEnd w:id="9"/>
      <w:r w:rsidDel="00000000" w:rsidR="00000000" w:rsidRPr="00000000">
        <w:rPr>
          <w:rtl w:val="0"/>
        </w:rPr>
      </w:r>
    </w:p>
    <w:p w:rsidR="00000000" w:rsidDel="00000000" w:rsidP="00000000" w:rsidRDefault="00000000" w:rsidRPr="00000000" w14:paraId="00000076">
      <w:pPr>
        <w:pStyle w:val="Heading1"/>
        <w:rPr/>
      </w:pPr>
      <w:r w:rsidDel="00000000" w:rsidR="00000000" w:rsidRPr="00000000">
        <w:rPr>
          <w:rtl w:val="0"/>
        </w:rPr>
        <w:t xml:space="preserve">Introduction</w:t>
      </w:r>
    </w:p>
    <w:p w:rsidR="00000000" w:rsidDel="00000000" w:rsidP="00000000" w:rsidRDefault="00000000" w:rsidRPr="00000000" w14:paraId="00000077">
      <w:pPr>
        <w:rPr/>
      </w:pPr>
      <w:r w:rsidDel="00000000" w:rsidR="00000000" w:rsidRPr="00000000">
        <w:rPr>
          <w:rtl w:val="0"/>
        </w:rPr>
        <w:t xml:space="preserve">In the contemporary digital landscape, social media platforms have emerged as powerful conduits for individuals to articulate their opinions, emotions, and sentiments on a diverse array of subjects. Among these platforms, Twitter, with its distinctive real-time and concise format, has risen as a prominent repository of user-generated content that mirrors public sentiments and perceptions. Consequently, the exploration and analysis of sentiment on Twitter have gained substantial traction, offering critical insights for various sectors, including marketing strategies, political discourse analysis, and the tracking of societal trends.</w:t>
      </w:r>
    </w:p>
    <w:p w:rsidR="00000000" w:rsidDel="00000000" w:rsidP="00000000" w:rsidRDefault="00000000" w:rsidRPr="00000000" w14:paraId="00000078">
      <w:pPr>
        <w:pStyle w:val="Heading2"/>
        <w:rPr/>
      </w:pPr>
      <w:r w:rsidDel="00000000" w:rsidR="00000000" w:rsidRPr="00000000">
        <w:rPr>
          <w:rtl w:val="0"/>
        </w:rPr>
        <w:t xml:space="preserve">1.1 Background and Motivation</w:t>
      </w:r>
    </w:p>
    <w:p w:rsidR="00000000" w:rsidDel="00000000" w:rsidP="00000000" w:rsidRDefault="00000000" w:rsidRPr="00000000" w14:paraId="00000079">
      <w:pPr>
        <w:rPr/>
      </w:pPr>
      <w:r w:rsidDel="00000000" w:rsidR="00000000" w:rsidRPr="00000000">
        <w:rPr>
          <w:rtl w:val="0"/>
        </w:rPr>
        <w:t xml:space="preserve">Sentiment analysis, a subset of Natural Language Processing (NLP) and Machine Learning, assumes a pivotal role in unearthing the emotional and attitudinal dimensions encoded in textual data. By systematically categorizing text into positive, negative, or neutral categories, sentiment analysis empowers the extraction of meaningful insights from vast troves of unstructured data. However, applying sentiment analysis to Twitter data introduces unique complexities due to the platform's specific attributes, such as the constrained length of messages, the informal language utilized, and the prevalence of emojis, hashtags, and mentions.</w:t>
      </w:r>
    </w:p>
    <w:p w:rsidR="00000000" w:rsidDel="00000000" w:rsidP="00000000" w:rsidRDefault="00000000" w:rsidRPr="00000000" w14:paraId="0000007A">
      <w:pPr>
        <w:pStyle w:val="Heading2"/>
        <w:rPr/>
      </w:pPr>
      <w:r w:rsidDel="00000000" w:rsidR="00000000" w:rsidRPr="00000000">
        <w:rPr>
          <w:rtl w:val="0"/>
        </w:rPr>
        <w:t xml:space="preserve">1.2 Problem Statement</w:t>
      </w:r>
    </w:p>
    <w:p w:rsidR="00000000" w:rsidDel="00000000" w:rsidP="00000000" w:rsidRDefault="00000000" w:rsidRPr="00000000" w14:paraId="0000007B">
      <w:pPr>
        <w:rPr/>
      </w:pPr>
      <w:r w:rsidDel="00000000" w:rsidR="00000000" w:rsidRPr="00000000">
        <w:rPr>
          <w:rtl w:val="0"/>
        </w:rPr>
        <w:t xml:space="preserve">This dissertation embarks on a comprehensive exploration of sentiment analysis applied to real-time Twitter data, harnessing advanced NLP and Machine Learning techniques. The focal point of this research revolves around the development of a specialized sentiment analysis model meticulously adapted to the intricacies of Twitter content. The investigation aims to assess the performance of this model against existing state-of-the-art counterparts. By addressing the challenges posed by Twitter's idiosyncrasies, such as the nuanced expression of sentiments through emojis and the complexities arising from sarcasm and irony, this study endeavors to enhance sentiment comprehension and classification accuracy on the platform.</w:t>
      </w:r>
    </w:p>
    <w:p w:rsidR="00000000" w:rsidDel="00000000" w:rsidP="00000000" w:rsidRDefault="00000000" w:rsidRPr="00000000" w14:paraId="0000007C">
      <w:pPr>
        <w:pStyle w:val="Heading2"/>
        <w:rPr/>
      </w:pPr>
      <w:r w:rsidDel="00000000" w:rsidR="00000000" w:rsidRPr="00000000">
        <w:rPr>
          <w:rtl w:val="0"/>
        </w:rPr>
        <w:t xml:space="preserve">1.3 Research Questions</w:t>
      </w:r>
    </w:p>
    <w:p w:rsidR="00000000" w:rsidDel="00000000" w:rsidP="00000000" w:rsidRDefault="00000000" w:rsidRPr="00000000" w14:paraId="0000007D">
      <w:pPr>
        <w:rPr/>
      </w:pPr>
      <w:r w:rsidDel="00000000" w:rsidR="00000000" w:rsidRPr="00000000">
        <w:rPr>
          <w:rtl w:val="0"/>
        </w:rPr>
        <w:t xml:space="preserve">Within this context, this research endeavors to address several pivotal questions:</w:t>
      </w:r>
    </w:p>
    <w:p w:rsidR="00000000" w:rsidDel="00000000" w:rsidP="00000000" w:rsidRDefault="00000000" w:rsidRPr="00000000" w14:paraId="000000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How can sentiment analysis techniques be effectively tailored to the distinct characteristics of Twitter data?</w:t>
      </w:r>
    </w:p>
    <w:p w:rsidR="00000000" w:rsidDel="00000000" w:rsidP="00000000" w:rsidRDefault="00000000" w:rsidRPr="00000000" w14:paraId="000000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To what extent can advanced NLP and Machine Learning techniques enhance sentiment analysis accuracy on the platform?</w:t>
      </w:r>
    </w:p>
    <w:p w:rsidR="00000000" w:rsidDel="00000000" w:rsidP="00000000" w:rsidRDefault="00000000" w:rsidRPr="00000000" w14:paraId="000000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What insights can be garnered by applying specialized sentiment analysis to Twitter data across diverse topics and domains?</w:t>
      </w:r>
    </w:p>
    <w:p w:rsidR="00000000" w:rsidDel="00000000" w:rsidP="00000000" w:rsidRDefault="00000000" w:rsidRPr="00000000" w14:paraId="00000081">
      <w:pPr>
        <w:pStyle w:val="Heading2"/>
        <w:rPr/>
      </w:pPr>
      <w:r w:rsidDel="00000000" w:rsidR="00000000" w:rsidRPr="00000000">
        <w:rPr>
          <w:rtl w:val="0"/>
        </w:rPr>
        <w:t xml:space="preserve">1.4 Objectives and Scope</w:t>
      </w:r>
    </w:p>
    <w:p w:rsidR="00000000" w:rsidDel="00000000" w:rsidP="00000000" w:rsidRDefault="00000000" w:rsidRPr="00000000" w14:paraId="00000082">
      <w:pPr>
        <w:rPr/>
      </w:pPr>
      <w:r w:rsidDel="00000000" w:rsidR="00000000" w:rsidRPr="00000000">
        <w:rPr>
          <w:rtl w:val="0"/>
        </w:rPr>
        <w:t xml:space="preserve">The overarching objective of this research is to gain a deeper and more nuanced understanding of public sentiments on Twitter, spanning various topics and domains. To achieve this, a robust methodology encompassing data collection, preprocessing, feature extraction, model development, and comprehensive evaluation is employed. This study strives to unveil intricate sentiment trends and patterns that conventional sentiment analysis methodologies might overlook. Moreover, ethical considerations remain a cornerstone throughout the research process, ensuring the protection of user privacy and adherence to data usage regulations.</w:t>
      </w:r>
    </w:p>
    <w:p w:rsidR="00000000" w:rsidDel="00000000" w:rsidP="00000000" w:rsidRDefault="00000000" w:rsidRPr="00000000" w14:paraId="00000083">
      <w:pPr>
        <w:pStyle w:val="Heading2"/>
        <w:rPr/>
      </w:pPr>
      <w:r w:rsidDel="00000000" w:rsidR="00000000" w:rsidRPr="00000000">
        <w:rPr>
          <w:rtl w:val="0"/>
        </w:rPr>
        <w:t xml:space="preserve">1.5 Methodology and Approach</w:t>
      </w:r>
    </w:p>
    <w:p w:rsidR="00000000" w:rsidDel="00000000" w:rsidP="00000000" w:rsidRDefault="00000000" w:rsidRPr="00000000" w14:paraId="00000084">
      <w:pPr>
        <w:pStyle w:val="Heading2"/>
        <w:ind w:firstLine="720"/>
        <w:rPr>
          <w:b w:val="0"/>
        </w:rPr>
      </w:pPr>
      <w:r w:rsidDel="00000000" w:rsidR="00000000" w:rsidRPr="00000000">
        <w:rPr>
          <w:b w:val="0"/>
          <w:rtl w:val="0"/>
        </w:rPr>
        <w:t xml:space="preserve">The methodology employed in this study encompasses a streamlined approach to conduct sentiment analysis on Twitter data. The research will utilize the Sentiment140 dataset, which comprises 1.6 million tweets, to train and evaluate a sentiment analysis model. The primary algorithm chosen for this project is MultinomialNB(), a well-established classifier for text-based tasks.</w:t>
      </w:r>
    </w:p>
    <w:p w:rsidR="00000000" w:rsidDel="00000000" w:rsidP="00000000" w:rsidRDefault="00000000" w:rsidRPr="00000000" w14:paraId="00000085">
      <w:pPr>
        <w:pStyle w:val="Heading3"/>
        <w:rPr/>
      </w:pPr>
      <w:r w:rsidDel="00000000" w:rsidR="00000000" w:rsidRPr="00000000">
        <w:rPr>
          <w:rtl w:val="0"/>
        </w:rPr>
        <w:t xml:space="preserve">Data Source</w:t>
      </w:r>
    </w:p>
    <w:p w:rsidR="00000000" w:rsidDel="00000000" w:rsidP="00000000" w:rsidRDefault="00000000" w:rsidRPr="00000000" w14:paraId="00000086">
      <w:pPr>
        <w:rPr/>
      </w:pPr>
      <w:r w:rsidDel="00000000" w:rsidR="00000000" w:rsidRPr="00000000">
        <w:rPr>
          <w:rtl w:val="0"/>
        </w:rPr>
        <w:t xml:space="preserve">Sentiment140 Dataset The Sentiment140 dataset, sourced from Kaggle, serves as the foundation of this research. This dataset contains a large volume of tweets, each labeled with sentiment polarity: 0 (negative), 2 (neutral), and 4 (positive). The abundance of tweets within the dataset will enable the training of a robust sentiment analysis model.</w:t>
      </w:r>
    </w:p>
    <w:p w:rsidR="00000000" w:rsidDel="00000000" w:rsidP="00000000" w:rsidRDefault="00000000" w:rsidRPr="00000000" w14:paraId="00000087">
      <w:pPr>
        <w:pStyle w:val="Heading3"/>
        <w:rPr/>
      </w:pPr>
      <w:r w:rsidDel="00000000" w:rsidR="00000000" w:rsidRPr="00000000">
        <w:rPr>
          <w:rtl w:val="0"/>
        </w:rPr>
        <w:t xml:space="preserve">Algorithm</w:t>
      </w:r>
    </w:p>
    <w:p w:rsidR="00000000" w:rsidDel="00000000" w:rsidP="00000000" w:rsidRDefault="00000000" w:rsidRPr="00000000" w14:paraId="00000088">
      <w:pPr>
        <w:rPr/>
      </w:pPr>
      <w:r w:rsidDel="00000000" w:rsidR="00000000" w:rsidRPr="00000000">
        <w:rPr>
          <w:rtl w:val="0"/>
        </w:rPr>
        <w:t xml:space="preserve">MultinomialNB() The sentiment analysis model will be built using the MultinomialNB() algorithm. This algorithm is a prevalent choice for text classification tasks, making it suitable for analysing the sentiment expressed in tweets. Its simplicity and effectiveness make it a suitable candidate for this project's scope.</w:t>
      </w:r>
    </w:p>
    <w:p w:rsidR="00000000" w:rsidDel="00000000" w:rsidP="00000000" w:rsidRDefault="00000000" w:rsidRPr="00000000" w14:paraId="00000089">
      <w:pPr>
        <w:pStyle w:val="Heading3"/>
        <w:rPr/>
      </w:pPr>
      <w:r w:rsidDel="00000000" w:rsidR="00000000" w:rsidRPr="00000000">
        <w:rPr>
          <w:rtl w:val="0"/>
        </w:rPr>
        <w:t xml:space="preserve">Methodology Flow</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Data Preparation: The Sentiment140 dataset will be obtained from Kaggle, ensuring proper attribution and adherence to its usage guidelines.</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Data Preprocessing: The tweets will undergo preprocessing steps such as text normalization, removal of duplicates, and handling of special Twitter features like hashtags and mentions. This prepares the data for effective model training.</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Feature Extraction: Relevant features will be extracted from the pre-processed text to represent the tweets suitably for sentiment analysis. These features will include n-grams and potentially word embeddings to capture textual nuances.</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Model Training: The MultinomialNB() algorithm will be trained using the pre-processed and feature-extracted dataset. The model will learn to classify tweets into sentiment categories based on the provided labels.</w:t>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Model Evaluation: To assess the model's performance, a portion of the dataset will be set aside for testing. The model's accuracy, precision, recall, and F1 score will be calculated to gauge its effectiveness in sentiment classification.</w:t>
      </w:r>
    </w:p>
    <w:p w:rsidR="00000000" w:rsidDel="00000000" w:rsidP="00000000" w:rsidRDefault="00000000" w:rsidRPr="00000000" w14:paraId="0000008F">
      <w:pPr>
        <w:pStyle w:val="Heading2"/>
        <w:rPr/>
      </w:pPr>
      <w:r w:rsidDel="00000000" w:rsidR="00000000" w:rsidRPr="00000000">
        <w:rPr>
          <w:rtl w:val="0"/>
        </w:rPr>
        <w:t xml:space="preserve">1.6 Contributions</w:t>
      </w:r>
    </w:p>
    <w:p w:rsidR="00000000" w:rsidDel="00000000" w:rsidP="00000000" w:rsidRDefault="00000000" w:rsidRPr="00000000" w14:paraId="00000090">
      <w:pPr>
        <w:rPr/>
      </w:pPr>
      <w:r w:rsidDel="00000000" w:rsidR="00000000" w:rsidRPr="00000000">
        <w:rPr>
          <w:rtl w:val="0"/>
        </w:rPr>
        <w:t xml:space="preserve">As the digital landscape continues to evolve and user-generated content proliferates, a refined understanding of sentiment on social media platforms, particularly Twitter, becomes progressively indispensable. This research contributes to the evolving discourse by bridging the gap between sentiment analysis models and the distinctive attributes of Twitter data. Through the strategic application of advanced NLP and Machine Learning techniques, this dissertation aspires to provide actionable insights to businesses, researchers, and decision-makers who aspire to harness the potency of public sentiments manifested on the dynamic platform of Twitter. By meticulously developing and accessing a tailored sentiment analysis model, this research aims to illuminate the intricate fabric of emotions, opinions, and perceptions woven into the digital conversations of today..</w:t>
      </w:r>
      <w:r w:rsidDel="00000000" w:rsidR="00000000" w:rsidRPr="00000000">
        <w:br w:type="page"/>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ind w:firstLine="0"/>
        <w:rPr>
          <w:b w:val="1"/>
        </w:rPr>
      </w:pPr>
      <w:r w:rsidDel="00000000" w:rsidR="00000000" w:rsidRPr="00000000">
        <w:rPr>
          <w:b w:val="1"/>
          <w:rtl w:val="0"/>
        </w:rPr>
        <w:t xml:space="preserve">2. Literature Review</w:t>
      </w:r>
    </w:p>
    <w:p w:rsidR="00000000" w:rsidDel="00000000" w:rsidP="00000000" w:rsidRDefault="00000000" w:rsidRPr="00000000" w14:paraId="00000093">
      <w:pPr>
        <w:ind w:firstLine="0"/>
        <w:rPr>
          <w:b w:val="1"/>
        </w:rPr>
      </w:pPr>
      <w:r w:rsidDel="00000000" w:rsidR="00000000" w:rsidRPr="00000000">
        <w:rPr>
          <w:b w:val="1"/>
          <w:rtl w:val="0"/>
        </w:rPr>
        <w:t xml:space="preserve">2.1 Overview of Relevant Literature</w:t>
      </w:r>
    </w:p>
    <w:p w:rsidR="00000000" w:rsidDel="00000000" w:rsidP="00000000" w:rsidRDefault="00000000" w:rsidRPr="00000000" w14:paraId="00000094">
      <w:pPr>
        <w:rPr/>
      </w:pPr>
      <w:r w:rsidDel="00000000" w:rsidR="00000000" w:rsidRPr="00000000">
        <w:rPr>
          <w:rtl w:val="0"/>
        </w:rPr>
        <w:t xml:space="preserve">Sentiment analysis, also known as opinion mining, has gained significant attention in recent years due to the explosive growth of social media platforms and the need to understand public sentiments and opinions on various topics. This section provides an overview of the relevant literature related to sentiment analysis using NLP and machine learning, particularly in the context of Twitter data.</w:t>
      </w:r>
    </w:p>
    <w:p w:rsidR="00000000" w:rsidDel="00000000" w:rsidP="00000000" w:rsidRDefault="00000000" w:rsidRPr="00000000" w14:paraId="00000095">
      <w:pPr>
        <w:rPr/>
      </w:pPr>
      <w:r w:rsidDel="00000000" w:rsidR="00000000" w:rsidRPr="00000000">
        <w:rPr>
          <w:rtl w:val="0"/>
        </w:rPr>
        <w:t xml:space="preserve">Sentiment analysis, also referred to as opinion mining, has become a prominent area of research within Natural Language Processing (NLP) and machine learning. Its significance has been further amplified by the explosive growth of social media platforms, especially Twitter, where people freely express their opinions on a wide range of topics(Pilař et al., 2019). Understanding public sentiments and opinions on Twitter has proven to be invaluable for various applications, such as market research, brand reputation management, political analysis, and social trend tracking.</w:t>
      </w:r>
    </w:p>
    <w:p w:rsidR="00000000" w:rsidDel="00000000" w:rsidP="00000000" w:rsidRDefault="00000000" w:rsidRPr="00000000" w14:paraId="00000096">
      <w:pPr>
        <w:rPr/>
      </w:pPr>
      <w:r w:rsidDel="00000000" w:rsidR="00000000" w:rsidRPr="00000000">
        <w:rPr>
          <w:rtl w:val="0"/>
        </w:rPr>
        <w:t xml:space="preserve">One of the primary challenges in sentiment analysis is the ambiguity and complexity of human language. Twitter data, in particular, presents unique difficulties due to its inherent characteristics, such as limited text length, non-standard language usage, and the frequent presence of emojis, hashtags, and user mentions. These difficulties have motivated me to investigate creative methods for handling Twitter sentiment analysis.</w:t>
      </w:r>
    </w:p>
    <w:p w:rsidR="00000000" w:rsidDel="00000000" w:rsidP="00000000" w:rsidRDefault="00000000" w:rsidRPr="00000000" w14:paraId="00000097">
      <w:pPr>
        <w:rPr/>
      </w:pPr>
      <w:r w:rsidDel="00000000" w:rsidR="00000000" w:rsidRPr="00000000">
        <w:rPr>
          <w:rtl w:val="0"/>
        </w:rPr>
        <w:t xml:space="preserve">Several studies have explored sentiment analysis techniques in the context of social media data. Abbas et al. (2019) investigated the impact of social media on learning behavior for sustainable education and highlighted the importance of sentiment analysis for understanding opinions and feedback. I emphasized the potential of sentiment analysis in extracting valuable insights from social media data to improve educational practices.</w:t>
      </w:r>
    </w:p>
    <w:p w:rsidR="00000000" w:rsidDel="00000000" w:rsidP="00000000" w:rsidRDefault="00000000" w:rsidRPr="00000000" w14:paraId="00000098">
      <w:pPr>
        <w:rPr/>
      </w:pPr>
      <w:r w:rsidDel="00000000" w:rsidR="00000000" w:rsidRPr="00000000">
        <w:rPr>
          <w:rtl w:val="0"/>
        </w:rPr>
        <w:t xml:space="preserve">Babu and Kanaga (2022) conducted a review of sentiment analysis techniques applied to social media data specifically for depression detection using artificial intelligence. Their study emphasized the importance of developing accurate sentiment analysis models to identify emotional patterns related to mental health issues. This highlights the potential of sentiment analysis not only in understanding general opinions but also in detecting sentiment patterns related to specific emotional states.</w:t>
      </w:r>
    </w:p>
    <w:p w:rsidR="00000000" w:rsidDel="00000000" w:rsidP="00000000" w:rsidRDefault="00000000" w:rsidRPr="00000000" w14:paraId="00000099">
      <w:pPr>
        <w:rPr/>
      </w:pPr>
      <w:r w:rsidDel="00000000" w:rsidR="00000000" w:rsidRPr="00000000">
        <w:rPr>
          <w:rtl w:val="0"/>
        </w:rPr>
        <w:t xml:space="preserve">Cheung et al. (2019) focused on social media marketing effects on brand awareness and image. While not directly related to sentiment analysis, their work demonstrated the significance of sentiment analysis in understanding how social media impacts brand perception and consumer sentiment. This highlights the practical applications of sentiment analysis in various domains, such as marketing and brand reputation management.</w:t>
      </w:r>
    </w:p>
    <w:p w:rsidR="00000000" w:rsidDel="00000000" w:rsidP="00000000" w:rsidRDefault="00000000" w:rsidRPr="00000000" w14:paraId="0000009A">
      <w:pPr>
        <w:ind w:firstLine="0"/>
        <w:rPr>
          <w:b w:val="1"/>
        </w:rPr>
      </w:pPr>
      <w:r w:rsidDel="00000000" w:rsidR="00000000" w:rsidRPr="00000000">
        <w:rPr>
          <w:b w:val="1"/>
          <w:rtl w:val="0"/>
        </w:rPr>
        <w:t xml:space="preserve">2.2 Key Concepts and Definitions</w:t>
      </w:r>
    </w:p>
    <w:p w:rsidR="00000000" w:rsidDel="00000000" w:rsidP="00000000" w:rsidRDefault="00000000" w:rsidRPr="00000000" w14:paraId="0000009B">
      <w:pPr>
        <w:rPr/>
      </w:pPr>
      <w:r w:rsidDel="00000000" w:rsidR="00000000" w:rsidRPr="00000000">
        <w:rPr>
          <w:rtl w:val="0"/>
        </w:rPr>
        <w:t xml:space="preserve">In this section, the key concepts and definitions related to sentiment analysis are presented. Sentiment analysis, also referred to as opinion mining, is the process of automatically determining the sentiment expressed in a piece of text, which can be positive, negative, or neutral. The primary objective of sentiment analysis is to extract subjective information from textual data, including emotions, opinions, attitudes, and feelings.</w:t>
      </w:r>
    </w:p>
    <w:p w:rsidR="00000000" w:rsidDel="00000000" w:rsidP="00000000" w:rsidRDefault="00000000" w:rsidRPr="00000000" w14:paraId="0000009C">
      <w:pPr>
        <w:rPr/>
      </w:pPr>
      <w:r w:rsidDel="00000000" w:rsidR="00000000" w:rsidRPr="00000000">
        <w:rPr>
          <w:rtl w:val="0"/>
        </w:rPr>
        <w:t xml:space="preserve">Twitter-specific sentiment analysis refers to sentiment analysis models that are tailored specifically to handle the unique characteristics of Twitter data. Twitter data presents various challenges for sentiment analysis, such as the limited length of tweets, the use of abbreviations, emojis, and hashtags, and the frequent occurrence of informal language, sarcasm, and irony. Twitter-specific sentiment analysis models aim to overcome these challenges and achieve better performance when analyzing sentiment in tweets.</w:t>
      </w:r>
    </w:p>
    <w:p w:rsidR="00000000" w:rsidDel="00000000" w:rsidP="00000000" w:rsidRDefault="00000000" w:rsidRPr="00000000" w14:paraId="0000009D">
      <w:pPr>
        <w:rPr/>
      </w:pPr>
      <w:r w:rsidDel="00000000" w:rsidR="00000000" w:rsidRPr="00000000">
        <w:rPr>
          <w:rtl w:val="0"/>
        </w:rPr>
        <w:t xml:space="preserve">Twitter-specific sentiment analysis models have been developed to address the unique challenges posed by Twitter data, which has garnered widespread attention due to the platform's real-time nature and the massive volume of user-generated content. The constrained length of tweets, typically limited to 280 characters, requires specialized techniques to capture sentiment effectively within this short text span.</w:t>
      </w:r>
    </w:p>
    <w:p w:rsidR="00000000" w:rsidDel="00000000" w:rsidP="00000000" w:rsidRDefault="00000000" w:rsidRPr="00000000" w14:paraId="0000009E">
      <w:pPr>
        <w:rPr/>
      </w:pPr>
      <w:r w:rsidDel="00000000" w:rsidR="00000000" w:rsidRPr="00000000">
        <w:rPr>
          <w:rtl w:val="0"/>
        </w:rPr>
        <w:t xml:space="preserve">To overcome the limitations of tweet length, researchers have explored methods such as tweet aggregation and sentiment propagation. Tweet aggregation involves combining multiple tweets from a user or related tweets from a conversation to gain a broader context and improve sentiment understanding. This approach can provide a more comprehensive picture of the sentiment surrounding a particular topic or event.</w:t>
      </w:r>
    </w:p>
    <w:p w:rsidR="00000000" w:rsidDel="00000000" w:rsidP="00000000" w:rsidRDefault="00000000" w:rsidRPr="00000000" w14:paraId="0000009F">
      <w:pPr>
        <w:rPr/>
      </w:pPr>
      <w:r w:rsidDel="00000000" w:rsidR="00000000" w:rsidRPr="00000000">
        <w:rPr>
          <w:rtl w:val="0"/>
        </w:rPr>
        <w:t xml:space="preserve">Sentiment propagation is another technique used to infer sentiment from a collection of tweets related to a specific entity or topic. By considering the sentiment expressed in tweets about a particular entity, such as a product, brand, or event, sentiment can be propagated to other related tweets that mention the same entity, even if their sentiment is not explicitly stated. This helps overcome the challenge of tweets lacking clear sentiment indicators and enhances the overall sentiment analysis process.</w:t>
      </w:r>
    </w:p>
    <w:p w:rsidR="00000000" w:rsidDel="00000000" w:rsidP="00000000" w:rsidRDefault="00000000" w:rsidRPr="00000000" w14:paraId="000000A0">
      <w:pPr>
        <w:rPr/>
      </w:pPr>
      <w:r w:rsidDel="00000000" w:rsidR="00000000" w:rsidRPr="00000000">
        <w:rPr>
          <w:rtl w:val="0"/>
        </w:rPr>
        <w:t xml:space="preserve">Twitter data often exhibits informal language, colloquialisms, and the use of abbreviations, which can hinder traditional sentiment analysis methods(Ananth, 2022). Twitter-specific sentiment analysis models have incorporated domain-specific dictionaries and lexicons to understand these informal expressions better. Additionally, models have been trained on vast Twitter-specific corpora to capture the peculiarities of Twitter language and expressions, improving their ability to interpret sentiment within tweets accurately.</w:t>
      </w:r>
    </w:p>
    <w:p w:rsidR="00000000" w:rsidDel="00000000" w:rsidP="00000000" w:rsidRDefault="00000000" w:rsidRPr="00000000" w14:paraId="000000A1">
      <w:pPr>
        <w:rPr/>
      </w:pPr>
      <w:r w:rsidDel="00000000" w:rsidR="00000000" w:rsidRPr="00000000">
        <w:rPr>
          <w:rtl w:val="0"/>
        </w:rPr>
        <w:t xml:space="preserve">Furthermore, emojis and hashtags play a crucial role in conveying sentiment and context in tweets. Emojis, for instance, can carry sentiment information and are frequently used to amplify or modify the emotion expressed in the text. Twitter-specific sentiment analysis models have developed techniques to incorporate emojis and interpret their sentiment-bearing potential, enhancing the accuracy of sentiment classification.</w:t>
      </w:r>
    </w:p>
    <w:p w:rsidR="00000000" w:rsidDel="00000000" w:rsidP="00000000" w:rsidRDefault="00000000" w:rsidRPr="00000000" w14:paraId="000000A2">
      <w:pPr>
        <w:rPr/>
      </w:pPr>
      <w:r w:rsidDel="00000000" w:rsidR="00000000" w:rsidRPr="00000000">
        <w:rPr>
          <w:rtl w:val="0"/>
        </w:rPr>
        <w:t xml:space="preserve">Another challenge in Twitter sentiment analysis is the presence of sarcasm and irony, which can lead to misinterpretation if not handled appropriately. I have explored various approaches, such as sentiment incongruity detection, context-based disambiguation, and use of contextual embeddings, to detect and interpret sarcastic or ironic sentiments more effectively(Harlow &amp; Benbrook, 2019). These techniques involve considering the broader conversation or user history to understand the intended sentiment behind such tweets.</w:t>
      </w:r>
    </w:p>
    <w:p w:rsidR="00000000" w:rsidDel="00000000" w:rsidP="00000000" w:rsidRDefault="00000000" w:rsidRPr="00000000" w14:paraId="000000A3">
      <w:pPr>
        <w:rPr/>
      </w:pPr>
      <w:r w:rsidDel="00000000" w:rsidR="00000000" w:rsidRPr="00000000">
        <w:rPr>
          <w:rtl w:val="0"/>
        </w:rPr>
        <w:t xml:space="preserve">As Twitter is a global platform, tweets can be multilingual, posing an additional challenge. Twitter-specific sentiment analysis models often incorporate multilingual embeddings and language-specific sentiment lexicons to analyze sentiments in tweets written in different languages accurately. Despite the progress made in Twitter-specific sentiment analysis, the evolving nature of Twitter and the continuous emergence of new language trends and expressions demand ongoing research and adaptation of models(Ahmad et al., 2020). Models with higher perplexity, which can handle intricate language phenomena and understand diverse sentiments expressed in tweets more effectively, are crucial to maintaining the accuracy and relevance of sentiment analysis in this dynamic social media landscape.</w:t>
      </w:r>
    </w:p>
    <w:p w:rsidR="00000000" w:rsidDel="00000000" w:rsidP="00000000" w:rsidRDefault="00000000" w:rsidRPr="00000000" w14:paraId="000000A4">
      <w:pPr>
        <w:rPr/>
      </w:pPr>
      <w:r w:rsidDel="00000000" w:rsidR="00000000" w:rsidRPr="00000000">
        <w:rPr>
          <w:rtl w:val="0"/>
        </w:rPr>
        <w:t xml:space="preserve">NLP (Natural Language Processing) is a subfield of artificial intelligence that focuses on enabling computers to understand, interpret, and generate human language. In sentiment analysis, NLP techniques are used to preprocess textual data, extract relevant features, and build machine learning models to classify sentiment.</w:t>
      </w:r>
    </w:p>
    <w:p w:rsidR="00000000" w:rsidDel="00000000" w:rsidP="00000000" w:rsidRDefault="00000000" w:rsidRPr="00000000" w14:paraId="000000A5">
      <w:pPr>
        <w:rPr/>
      </w:pPr>
      <w:r w:rsidDel="00000000" w:rsidR="00000000" w:rsidRPr="00000000">
        <w:rPr>
          <w:rtl w:val="0"/>
        </w:rPr>
        <w:t xml:space="preserve">Sentiment analysis, a vital subfield of artificial intelligence within natural language processing (NLP), focuses on enabling computers to understand, interpret, and generate human language. In the realm of sentiment analysis, NLP techniques serve as the cornerstone for processing textual data, allowing machines to derive valuable insights from vast amounts of unstructured text. Traditional approaches involve tokenization, lowercasing, stop word removal, and stemming for text preprocessing. However, as researchers push the boundaries of NLP, newer techniques with higher perplexity are being explored(Eyben et al., 2013). These advanced preprocessing techniques include lemmatization, Part-of-Speech tagging, and Named Entity Recognition, capturing more comprehensive syntactic and semantic information from the text.</w:t>
      </w:r>
    </w:p>
    <w:p w:rsidR="00000000" w:rsidDel="00000000" w:rsidP="00000000" w:rsidRDefault="00000000" w:rsidRPr="00000000" w14:paraId="000000A6">
      <w:pPr>
        <w:rPr/>
      </w:pPr>
      <w:r w:rsidDel="00000000" w:rsidR="00000000" w:rsidRPr="00000000">
        <w:rPr>
          <w:rtl w:val="0"/>
        </w:rPr>
        <w:t xml:space="preserve">To improve feature extraction, contextual embeddings like ELMo and BERT are replacing traditional word embeddings like Word2Vec and GloVe. Contextual embeddings consider the surrounding context, leading to more robust and nuanced sentiment analysis. Aspect-based sentiment analysis has gained prominence with higher perplexity, as it delves into finer granularity by identifying sentiments towards specific aspects or entities within the text, providing more detailed insights.</w:t>
      </w:r>
    </w:p>
    <w:p w:rsidR="00000000" w:rsidDel="00000000" w:rsidP="00000000" w:rsidRDefault="00000000" w:rsidRPr="00000000" w14:paraId="000000A7">
      <w:pPr>
        <w:rPr/>
      </w:pPr>
      <w:r w:rsidDel="00000000" w:rsidR="00000000" w:rsidRPr="00000000">
        <w:rPr>
          <w:rtl w:val="0"/>
        </w:rPr>
        <w:t xml:space="preserve">Transfer learning plays a pivotal role, utilizing pre-trained language models like GPT and XLNet on massive text corpora and fine-tuning them for sentiment analysis tasks with smaller labeled datasets(Agarwal et al., 2020). This approach boosts model generalization and performance by leveraging knowledge from extensive language data. Furthermore, multi-modal sentiment analysis has emerged to incorporate various media types like images, videos, and audio alongside textual information to enhance sentiment understanding.</w:t>
      </w:r>
    </w:p>
    <w:p w:rsidR="00000000" w:rsidDel="00000000" w:rsidP="00000000" w:rsidRDefault="00000000" w:rsidRPr="00000000" w14:paraId="000000A8">
      <w:pPr>
        <w:rPr/>
      </w:pPr>
      <w:r w:rsidDel="00000000" w:rsidR="00000000" w:rsidRPr="00000000">
        <w:rPr>
          <w:rtl w:val="0"/>
        </w:rPr>
        <w:t xml:space="preserve">Adversarial training is gaining attention for its potential to improve model robustness against adversarial examples, enhancing sentiment analysis accuracy and resistance to manipulative input. Additionally, cross-lingual sentiment analysis has become essential, with models designed to handle sentiments across multiple languages using multilingual embeddings and transfer learning techniques.</w:t>
      </w:r>
    </w:p>
    <w:p w:rsidR="00000000" w:rsidDel="00000000" w:rsidP="00000000" w:rsidRDefault="00000000" w:rsidRPr="00000000" w14:paraId="000000A9">
      <w:pPr>
        <w:rPr/>
      </w:pPr>
      <w:r w:rsidDel="00000000" w:rsidR="00000000" w:rsidRPr="00000000">
        <w:rPr>
          <w:rtl w:val="0"/>
        </w:rPr>
        <w:t xml:space="preserve">Machine Learning refers to the process of training machines or computer systems to learn from data and make predictions or decisions based on patterns and relationships in the data. In sentiment analysis, machine learning algorithms are used to classify text into different sentiment categories based on the patterns identified during training.</w:t>
      </w:r>
    </w:p>
    <w:p w:rsidR="00000000" w:rsidDel="00000000" w:rsidP="00000000" w:rsidRDefault="00000000" w:rsidRPr="00000000" w14:paraId="000000AA">
      <w:pPr>
        <w:rPr/>
      </w:pPr>
      <w:r w:rsidDel="00000000" w:rsidR="00000000" w:rsidRPr="00000000">
        <w:rPr>
          <w:rtl w:val="0"/>
        </w:rPr>
        <w:t xml:space="preserve">Word embeddings are dense numerical representations of words in a continuous vector space. Word embedding techniques, such as Word2Vec or GloVe, are commonly used in sentiment analysis to capture semantic relationships between words and improve the performance of sentiment analysis models.</w:t>
      </w:r>
    </w:p>
    <w:p w:rsidR="00000000" w:rsidDel="00000000" w:rsidP="00000000" w:rsidRDefault="00000000" w:rsidRPr="00000000" w14:paraId="000000AB">
      <w:pPr>
        <w:ind w:firstLine="0"/>
        <w:rPr>
          <w:b w:val="1"/>
        </w:rPr>
      </w:pPr>
      <w:r w:rsidDel="00000000" w:rsidR="00000000" w:rsidRPr="00000000">
        <w:rPr>
          <w:b w:val="1"/>
          <w:rtl w:val="0"/>
        </w:rPr>
        <w:t xml:space="preserve">2.3 Previous Research and Related Work</w:t>
      </w:r>
    </w:p>
    <w:p w:rsidR="00000000" w:rsidDel="00000000" w:rsidP="00000000" w:rsidRDefault="00000000" w:rsidRPr="00000000" w14:paraId="000000AC">
      <w:pPr>
        <w:rPr/>
      </w:pPr>
      <w:r w:rsidDel="00000000" w:rsidR="00000000" w:rsidRPr="00000000">
        <w:rPr>
          <w:rtl w:val="0"/>
        </w:rPr>
        <w:t xml:space="preserve">Previous research on sentiment analysis using NLP and machine learning has predominantly focused on general sentiment analysis across various domains, including product reviews, movie reviews, and social media data from different platforms. However, Twitter-specific sentiment analysis has garnered interest in recent years due to the significant volume of real-time data and the unique characteristics of Twitter content.</w:t>
      </w:r>
    </w:p>
    <w:p w:rsidR="00000000" w:rsidDel="00000000" w:rsidP="00000000" w:rsidRDefault="00000000" w:rsidRPr="00000000" w14:paraId="000000AD">
      <w:pPr>
        <w:rPr/>
      </w:pPr>
      <w:r w:rsidDel="00000000" w:rsidR="00000000" w:rsidRPr="00000000">
        <w:rPr>
          <w:rtl w:val="0"/>
        </w:rPr>
        <w:t xml:space="preserve">Previous research in sentiment analysis using NLP and machine learning has primarily revolved around general sentiment analysis across diverse domains like product reviews, movie reviews, and social media data from various platforms(O’Brien, 2022). However, in recent years, a notable shift in focus has occurred towards Twitter-specific sentiment analysis, driven by the substantial volume of real-time data and the distinct characteristics of content found on this microblogging platform.</w:t>
      </w:r>
    </w:p>
    <w:p w:rsidR="00000000" w:rsidDel="00000000" w:rsidP="00000000" w:rsidRDefault="00000000" w:rsidRPr="00000000" w14:paraId="000000AE">
      <w:pPr>
        <w:rPr/>
      </w:pPr>
      <w:r w:rsidDel="00000000" w:rsidR="00000000" w:rsidRPr="00000000">
        <w:rPr>
          <w:rtl w:val="0"/>
        </w:rPr>
        <w:t xml:space="preserve">Twitter presents several unique challenges for sentiment analysis, which necessitate the exploration of advanced techniques with higher perplexity. The limited length of tweets, often constrained to 280 characters, demands specialized approaches to capture sentiments effectively within this concise textual format. Furthermore, Twitter users frequently employ informal language, abbreviations, and slang, making traditional NLP techniques less effective in understanding the sentiment nuances in such tweets.</w:t>
      </w:r>
    </w:p>
    <w:p w:rsidR="00000000" w:rsidDel="00000000" w:rsidP="00000000" w:rsidRDefault="00000000" w:rsidRPr="00000000" w14:paraId="000000AF">
      <w:pPr>
        <w:rPr/>
      </w:pPr>
      <w:r w:rsidDel="00000000" w:rsidR="00000000" w:rsidRPr="00000000">
        <w:rPr>
          <w:rtl w:val="0"/>
        </w:rPr>
        <w:t xml:space="preserve">Emojis and hashtags are integral to Twitter communication, and i play a crucial role in expressing sentiments and contextual information. Therefore, higher perplexity models must be equipped to interpret the sentiment-bearing potential of emojis and hashtags to improve the accuracy of sentiment classification. Additionally, the fast-paced nature of Twitter results in a continuous stream of new language trends and expressions, necessitating more adaptive models that can handle evolving linguistic patterns.</w:t>
      </w:r>
    </w:p>
    <w:p w:rsidR="00000000" w:rsidDel="00000000" w:rsidP="00000000" w:rsidRDefault="00000000" w:rsidRPr="00000000" w14:paraId="000000B0">
      <w:pPr>
        <w:rPr/>
      </w:pPr>
      <w:r w:rsidDel="00000000" w:rsidR="00000000" w:rsidRPr="00000000">
        <w:rPr>
          <w:rtl w:val="0"/>
        </w:rPr>
        <w:t xml:space="preserve">Moreover, sarcasm and irony are common features of Twitter content, which can be challenging to identify and interpret. Sentiment analysis models with higher perplexity must be equipped to recognize and handle these instances effectively, considering the broader context of conversations and users' posting history to discern the true underlying sentiment. Considering the global reach of Twitter, multilingual tweets present another challenge(Ruz et al., 2020). Advanced NLP techniques are required to handle sentiments expressed in multiple languages, including leveraging multilingual embeddings and transfer learning to enable accurate analysis.</w:t>
      </w:r>
    </w:p>
    <w:p w:rsidR="00000000" w:rsidDel="00000000" w:rsidP="00000000" w:rsidRDefault="00000000" w:rsidRPr="00000000" w14:paraId="000000B1">
      <w:pPr>
        <w:rPr/>
      </w:pPr>
      <w:r w:rsidDel="00000000" w:rsidR="00000000" w:rsidRPr="00000000">
        <w:rPr>
          <w:rtl w:val="0"/>
        </w:rPr>
        <w:t xml:space="preserve">Several studies have explored the application of different machine learning algorithms for sentiment analysis on Twitter data. Naive Bayes, Support Vector Machines (SVM), and Recurrent Neural Networks (RNNs) are commonly used algorithms for sentiment analysis due to their effectiveness in handling textual data. Studies have compared the performance of these algorithms on Twitter-specific sentiment analysis tasks, but there is still room for further investigation and improvement.</w:t>
      </w:r>
    </w:p>
    <w:p w:rsidR="00000000" w:rsidDel="00000000" w:rsidP="00000000" w:rsidRDefault="00000000" w:rsidRPr="00000000" w14:paraId="000000B2">
      <w:pPr>
        <w:rPr/>
      </w:pPr>
      <w:r w:rsidDel="00000000" w:rsidR="00000000" w:rsidRPr="00000000">
        <w:rPr>
          <w:rtl w:val="0"/>
        </w:rPr>
        <w:t xml:space="preserve">Word embeddings have also been extensively researched in the context of sentiment analysis. Techniques like Word2Vec and GloVe have been shown to capture contextual information and semantic relationships between words, leading to improved sentiment analysis performance. However, their effectiveness on Twitter data and their impact on sentiment analysis in this specific domain warrant further exploration.</w:t>
      </w:r>
    </w:p>
    <w:p w:rsidR="00000000" w:rsidDel="00000000" w:rsidP="00000000" w:rsidRDefault="00000000" w:rsidRPr="00000000" w14:paraId="000000B3">
      <w:pPr>
        <w:rPr/>
      </w:pPr>
      <w:r w:rsidDel="00000000" w:rsidR="00000000" w:rsidRPr="00000000">
        <w:rPr>
          <w:rtl w:val="0"/>
        </w:rPr>
        <w:t xml:space="preserve">Additionally, some studies have attempted to address the challenges of handling sarcasm, irony, and other forms of figurative language in sentiment analysis on Twitter. These challenges make sentiment analysis on Twitter data more complex compared to general text sentiment analysis. Various approaches, such as leveraging linguistic features and context, have been proposed to address these challenges, but more research is needed to develop robust models capable of accurately capturing nuanced sentiments.</w:t>
      </w:r>
    </w:p>
    <w:p w:rsidR="00000000" w:rsidDel="00000000" w:rsidP="00000000" w:rsidRDefault="00000000" w:rsidRPr="00000000" w14:paraId="000000B4">
      <w:pPr>
        <w:ind w:firstLine="0"/>
        <w:rPr>
          <w:b w:val="1"/>
        </w:rPr>
      </w:pPr>
      <w:r w:rsidDel="00000000" w:rsidR="00000000" w:rsidRPr="00000000">
        <w:rPr>
          <w:b w:val="1"/>
          <w:rtl w:val="0"/>
        </w:rPr>
        <w:t xml:space="preserve">2.4 Gaps in Existing Knowledge</w:t>
      </w:r>
    </w:p>
    <w:p w:rsidR="00000000" w:rsidDel="00000000" w:rsidP="00000000" w:rsidRDefault="00000000" w:rsidRPr="00000000" w14:paraId="000000B5">
      <w:pPr>
        <w:rPr/>
      </w:pPr>
      <w:r w:rsidDel="00000000" w:rsidR="00000000" w:rsidRPr="00000000">
        <w:rPr>
          <w:rtl w:val="0"/>
        </w:rPr>
        <w:t xml:space="preserve">Despite the advancements in sentiment analysis using NLP and machine learning, there are still several gaps in the existing knowledge:</w:t>
      </w:r>
    </w:p>
    <w:p w:rsidR="00000000" w:rsidDel="00000000" w:rsidP="00000000" w:rsidRDefault="00000000" w:rsidRPr="00000000" w14:paraId="000000B6">
      <w:pPr>
        <w:rPr/>
      </w:pPr>
      <w:r w:rsidDel="00000000" w:rsidR="00000000" w:rsidRPr="00000000">
        <w:rPr>
          <w:rtl w:val="0"/>
        </w:rPr>
        <w:t xml:space="preserve">1. Lack of Twitter-specific sentiment analysis models: While sentiment analysis models have been extensively studied, there is a need for more models specifically tailored to handle the unique characteristics of Twitter data. Existing models may not effectively capture the nuances of tweets, such as abbreviations, emojis, and informal language, leading to suboptimal performance. Despite the significant advancements in sentiment analysis models, a notable gap exists when it comes to Twitter-specific sentiment analysis. While sentiment analysis has been extensively studied across various domains, including product reviews and social media data, the distinct nature of Twitter content demands specialized approaches with higher perplexity. Existing models, which have primarily been designed for general sentiment analysis tasks, may not effectively capture the complexities and subtleties present in tweets. For instance, tweets often employ abbreviations, emojis, and informal language, which can be challenging for traditional models to interpret accurately. As a result, these models may exhibit suboptimal performance when applied to Twitter data, and there is a pressing need for novel approaches that can handle these unique characteristics effectively. By leveraging higher perplexity techniques, i can develop sentiment analysis models tailored to the idiosyncrasies of Twitter, enabling more precise and contextually-aware sentiment classification, thus bridging the gap between the existing models and the specific requirements of Twitter data.</w:t>
      </w:r>
    </w:p>
    <w:p w:rsidR="00000000" w:rsidDel="00000000" w:rsidP="00000000" w:rsidRDefault="00000000" w:rsidRPr="00000000" w14:paraId="000000B7">
      <w:pPr>
        <w:rPr/>
      </w:pPr>
      <w:r w:rsidDel="00000000" w:rsidR="00000000" w:rsidRPr="00000000">
        <w:rPr>
          <w:rtl w:val="0"/>
        </w:rPr>
        <w:t xml:space="preserve">2. Handling of sarcasm and irony: Twitter users often express sentiments using sarcasm, irony, and other forms of figurative language, making sentiment analysis challenging. Existing models may struggle to accurately detect and interpret these nuances, resulting in misclassification. The handling of sarcasm and irony poses a significant challenge for sentiment analysis on Twitter data. These forms of figurative language are prevalent on the platform, and users often employ them to express sentiments in a subtle or sarcastic manner. Existing sentiment analysis models, while effective in many contexts, may falter when confronted with such complexities. Sarcasm and irony can be highly context-dependent, requiring a deeper understanding of the broader conversation and the user's posting history to discern the intended sentiment accurately. To address this issue, advanced sentiment analysis models with higher perplexity are being explored. These models leverage contextual embeddings and more sophisticated language understanding techniques to capture the intricate linguistic cues that reveal sarcasm and irony in tweets. By incorporating higher perplexity techniques, sentiment analysis models can better navigate the subtleties of sarcastic and ironic language, enabling more accurate and context-aware sentiment classification on Twitter data. This improvement in handling figurative language is crucial for sentiment analysis to provide meaningful insights into public opinions and sentiments expressed on the dynamic and ever-evolving platform of Twitter.</w:t>
      </w:r>
    </w:p>
    <w:p w:rsidR="00000000" w:rsidDel="00000000" w:rsidP="00000000" w:rsidRDefault="00000000" w:rsidRPr="00000000" w14:paraId="000000B8">
      <w:pPr>
        <w:rPr/>
      </w:pPr>
      <w:r w:rsidDel="00000000" w:rsidR="00000000" w:rsidRPr="00000000">
        <w:rPr>
          <w:rtl w:val="0"/>
        </w:rPr>
        <w:t xml:space="preserve">3.The impact of linguistic features and context in sentiment analysis on Twitter is a critical aspect that continues to be extensively researched. Unraveling the intricate relationship between linguistic cues and sentiment expression in tweets is essential for developing more accurate models and gaining deeper insights into user sentiments. Traditional sentiment analysis approaches may overlook the complexities of Twitter language, such as abbreviations, informal expressions, and emojis, resulting in suboptimal performance. However, with higher perplexity techniques, researchers can delve into the fine-grained linguistic patterns and contextual nuances that shape sentiment in tweets. By incorporating advanced NLP methodologies, such as contextual embeddings and aspect-based analysis, sentiment analysis models can better capture the subtle linguistic cues and contextual factors that influence sentiment on Twitter. This deeper understanding of linguistic features and context empowers sentiment analysis to yield more precise and context-aware sentiment classifications, providing valuable information about public sentiments and opinions in the fast-paced and dynamic landscape of Twitter.</w:t>
      </w:r>
    </w:p>
    <w:p w:rsidR="00000000" w:rsidDel="00000000" w:rsidP="00000000" w:rsidRDefault="00000000" w:rsidRPr="00000000" w14:paraId="000000B9">
      <w:pPr>
        <w:rPr/>
      </w:pPr>
      <w:r w:rsidDel="00000000" w:rsidR="00000000" w:rsidRPr="00000000">
        <w:rPr>
          <w:rtl w:val="0"/>
        </w:rPr>
        <w:t xml:space="preserve">4. Multilingual sentiment analysis: Twitter is a global platform with users from diverse linguistic backgrounds. Research on sentiment analysis across different languages on Twitter is relatively limited, and developing models that can accurately analyze sentiment in various languages is essential for broader applicability.</w:t>
      </w:r>
    </w:p>
    <w:p w:rsidR="00000000" w:rsidDel="00000000" w:rsidP="00000000" w:rsidRDefault="00000000" w:rsidRPr="00000000" w14:paraId="000000BA">
      <w:pPr>
        <w:rPr/>
      </w:pPr>
      <w:r w:rsidDel="00000000" w:rsidR="00000000" w:rsidRPr="00000000">
        <w:rPr>
          <w:rtl w:val="0"/>
        </w:rPr>
        <w:t xml:space="preserve">Multilingual sentiment analysis on Twitter is a challenging and crucial area of research due to the platform's global user base with diverse linguistic backgrounds. However, existing research in this domain is limited, making it essential to develop models that can accurately analyze sentiment in various languages for broader applicability. The higher perplexity observed in sentiment analysis models indicates the difficulty of predicting words in certain languages, likely due to linguistic complexities or limited training data for those languages.</w:t>
      </w:r>
    </w:p>
    <w:p w:rsidR="00000000" w:rsidDel="00000000" w:rsidP="00000000" w:rsidRDefault="00000000" w:rsidRPr="00000000" w14:paraId="000000BB">
      <w:pPr>
        <w:rPr/>
      </w:pPr>
      <w:r w:rsidDel="00000000" w:rsidR="00000000" w:rsidRPr="00000000">
        <w:rPr>
          <w:rtl w:val="0"/>
        </w:rPr>
        <w:t xml:space="preserve">To address this challenge, several strategies can be employed. Firstly, extensive multilingual data collection is necessary, encompassing tweets from users speaking different languages and covering a wide range of emotions and topics. Additionally, language representations should be carefully designed to handle diverse grammatical structures and word orders found in various languages. Cross-lingual transfer learning can be leveraged to improve sentiment analysis in low-resource languages by pretraining on high-resource languages and fine-tuning on smaller datasets from low-resource languages. The incorporation of multilingual embeddings, such as mBERT, can help capture semantic relationships between words across different languages, aiding in sentiment analysis performance.</w:t>
      </w:r>
    </w:p>
    <w:p w:rsidR="00000000" w:rsidDel="00000000" w:rsidP="00000000" w:rsidRDefault="00000000" w:rsidRPr="00000000" w14:paraId="000000BC">
      <w:pPr>
        <w:rPr/>
      </w:pPr>
      <w:r w:rsidDel="00000000" w:rsidR="00000000" w:rsidRPr="00000000">
        <w:rPr>
          <w:rtl w:val="0"/>
        </w:rPr>
        <w:t xml:space="preserve">Data augmentation techniques, including translation and back-translation, can be applied to generate synthetic data and mitigate data scarcity for certain languages. Active learning strategies can be adopted to gradually reduce perplexity by selecting informative tweets from diverse languages and adding them to the training set. Moreover, user metadata provided by Twitter, such as language preference, can be utilized to filter tweets by language or prioritize sentiment analysis for languages with higher perplexity. Continuous research and collaboration among me and organizations are vital for advancing multilingual sentiment analysis on Twitter. By developing models that can handle the linguistic diversity present on the platform, sentiment analysis becomes more relevant and valuable in understanding global user sentiments across languages on Twitter.</w:t>
      </w:r>
    </w:p>
    <w:p w:rsidR="00000000" w:rsidDel="00000000" w:rsidP="00000000" w:rsidRDefault="00000000" w:rsidRPr="00000000" w14:paraId="000000BD">
      <w:pPr>
        <w:rPr/>
      </w:pPr>
      <w:r w:rsidDel="00000000" w:rsidR="00000000" w:rsidRPr="00000000">
        <w:rPr>
          <w:rtl w:val="0"/>
        </w:rPr>
        <w:t xml:space="preserve">Addressing these gaps and developing more robust Twitter-specific sentiment analysis models can significantly advance the field of sentiment analysis and provide valuable insights into public sentiments and opinions in real-time social media data.</w:t>
      </w:r>
    </w:p>
    <w:p w:rsidR="00000000" w:rsidDel="00000000" w:rsidP="00000000" w:rsidRDefault="00000000" w:rsidRPr="00000000" w14:paraId="000000BE">
      <w:pPr>
        <w:ind w:firstLine="0"/>
        <w:rPr/>
      </w:pPr>
      <w:r w:rsidDel="00000000" w:rsidR="00000000" w:rsidRPr="00000000">
        <w:rPr>
          <w:b w:val="1"/>
          <w:rtl w:val="0"/>
        </w:rPr>
        <w:t xml:space="preserve">2.5Conclusion</w:t>
      </w:r>
      <w:r w:rsidDel="00000000" w:rsidR="00000000" w:rsidRPr="00000000">
        <w:rPr>
          <w:rtl w:val="0"/>
        </w:rPr>
        <w:br w:type="textWrapping"/>
        <w:t xml:space="preserve">In conclusion, this literature review provides an in-depth overview of sentiment analysis using NLP and machine learning, particularly focusing on its application to Twitter data. The explosive growth of social media platforms, especially Twitter, has led to an increased interest in understanding public sentiments and opinions on various topics. Sentiment analysis plays a crucial role in extracting valuable insights from unstructured text, enabling applications in diverse domains such as market research, brand reputation management, political analysis, and social trend tracking.</w:t>
      </w:r>
    </w:p>
    <w:p w:rsidR="00000000" w:rsidDel="00000000" w:rsidP="00000000" w:rsidRDefault="00000000" w:rsidRPr="00000000" w14:paraId="000000BF">
      <w:pPr>
        <w:rPr/>
      </w:pPr>
      <w:r w:rsidDel="00000000" w:rsidR="00000000" w:rsidRPr="00000000">
        <w:rPr>
          <w:rtl w:val="0"/>
        </w:rPr>
        <w:t xml:space="preserve">The review highlights the unique challenges posed by Twitter data, including its limited text length, informal language usage, and the frequent presence of emojis, hashtags, and user mentions. These challenges have motivated me to develop specialized Twitter-specific sentiment analysis models with higher perplexity. These models address the idiosyncrasies of Twitter data and enhance sentiment understanding, providing more accurate and contextually-aware sentiment classification.</w:t>
      </w:r>
    </w:p>
    <w:p w:rsidR="00000000" w:rsidDel="00000000" w:rsidP="00000000" w:rsidRDefault="00000000" w:rsidRPr="00000000" w14:paraId="000000C0">
      <w:pPr>
        <w:rPr/>
      </w:pPr>
      <w:r w:rsidDel="00000000" w:rsidR="00000000" w:rsidRPr="00000000">
        <w:rPr>
          <w:rtl w:val="0"/>
        </w:rPr>
        <w:t xml:space="preserve">The literature review also identifies gaps in existing knowledge, emphasizing the need for more Twitter-specific sentiment analysis models, improved handling of sarcasm and irony, a deeper understanding of linguistic features and context, and advancements in multilingual sentiment analysis. Addressing these gaps will contribute to more effective sentiment analysis on Twitter, enabling a better understanding of public sentiments across diverse languages and cultures.</w:t>
      </w:r>
    </w:p>
    <w:p w:rsidR="00000000" w:rsidDel="00000000" w:rsidP="00000000" w:rsidRDefault="00000000" w:rsidRPr="00000000" w14:paraId="000000C1">
      <w:pPr>
        <w:rPr/>
      </w:pPr>
      <w:r w:rsidDel="00000000" w:rsidR="00000000" w:rsidRPr="00000000">
        <w:rPr>
          <w:rtl w:val="0"/>
        </w:rPr>
        <w:t xml:space="preserve">Overall, this literature review lays the foundation for the subsequent research, highlighting the importance of developing advanced sentiment analysis models for real-time Twitter data. By incorporating higher perplexity techniques and addressing the unique challenges of Twitter content, i can unlock new insights and opportunities for sentiment analysis, further enhancing our understanding of public sentiment in the dynamic digital landscape.</w:t>
      </w:r>
    </w:p>
    <w:p w:rsidR="00000000" w:rsidDel="00000000" w:rsidP="00000000" w:rsidRDefault="00000000" w:rsidRPr="00000000" w14:paraId="000000C2">
      <w:pPr>
        <w:rPr/>
      </w:pPr>
      <w:r w:rsidDel="00000000" w:rsidR="00000000" w:rsidRPr="00000000">
        <w:br w:type="page"/>
      </w:r>
      <w:r w:rsidDel="00000000" w:rsidR="00000000" w:rsidRPr="00000000">
        <w:rPr>
          <w:rtl w:val="0"/>
        </w:rPr>
      </w:r>
    </w:p>
    <w:p w:rsidR="00000000" w:rsidDel="00000000" w:rsidP="00000000" w:rsidRDefault="00000000" w:rsidRPr="00000000" w14:paraId="000000C3">
      <w:pPr>
        <w:ind w:firstLine="0"/>
        <w:jc w:val="center"/>
        <w:rPr>
          <w:b w:val="1"/>
        </w:rPr>
      </w:pPr>
      <w:r w:rsidDel="00000000" w:rsidR="00000000" w:rsidRPr="00000000">
        <w:rPr>
          <w:b w:val="1"/>
          <w:rtl w:val="0"/>
        </w:rPr>
        <w:t xml:space="preserve">References</w:t>
      </w:r>
    </w:p>
    <w:p w:rsidR="00000000" w:rsidDel="00000000" w:rsidP="00000000" w:rsidRDefault="00000000" w:rsidRPr="00000000" w14:paraId="000000C4">
      <w:pPr>
        <w:spacing w:after="0" w:lineRule="auto"/>
        <w:ind w:left="720" w:hanging="720"/>
        <w:rPr/>
      </w:pPr>
      <w:r w:rsidDel="00000000" w:rsidR="00000000" w:rsidRPr="00000000">
        <w:rPr>
          <w:rtl w:val="0"/>
        </w:rPr>
        <w:t xml:space="preserve">Agarwal, A., Mittal, M., Pathak, A., &amp; Goyal, L. M. (2020). Fake news detection using a blend of neural networks: An application of deep learning. </w:t>
      </w:r>
      <w:r w:rsidDel="00000000" w:rsidR="00000000" w:rsidRPr="00000000">
        <w:rPr>
          <w:i w:val="1"/>
          <w:rtl w:val="0"/>
        </w:rPr>
        <w:t xml:space="preserve">SN Computer Science</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 1–9.</w:t>
      </w:r>
    </w:p>
    <w:p w:rsidR="00000000" w:rsidDel="00000000" w:rsidP="00000000" w:rsidRDefault="00000000" w:rsidRPr="00000000" w14:paraId="000000C5">
      <w:pPr>
        <w:spacing w:after="0" w:lineRule="auto"/>
        <w:ind w:left="720" w:hanging="720"/>
        <w:rPr/>
      </w:pPr>
      <w:r w:rsidDel="00000000" w:rsidR="00000000" w:rsidRPr="00000000">
        <w:rPr>
          <w:rtl w:val="0"/>
        </w:rPr>
        <w:t xml:space="preserve">Ahmad, I., Yousaf, M., Yousaf, S., &amp; Ahmad, M. O. (2020). Fake news detection using machine learning ensemble methods. </w:t>
      </w:r>
      <w:r w:rsidDel="00000000" w:rsidR="00000000" w:rsidRPr="00000000">
        <w:rPr>
          <w:i w:val="1"/>
          <w:rtl w:val="0"/>
        </w:rPr>
        <w:t xml:space="preserve">Complexity</w:t>
      </w:r>
      <w:r w:rsidDel="00000000" w:rsidR="00000000" w:rsidRPr="00000000">
        <w:rPr>
          <w:rtl w:val="0"/>
        </w:rPr>
        <w:t xml:space="preserve">, </w:t>
      </w:r>
      <w:r w:rsidDel="00000000" w:rsidR="00000000" w:rsidRPr="00000000">
        <w:rPr>
          <w:i w:val="1"/>
          <w:rtl w:val="0"/>
        </w:rPr>
        <w:t xml:space="preserve">2020</w:t>
      </w:r>
      <w:r w:rsidDel="00000000" w:rsidR="00000000" w:rsidRPr="00000000">
        <w:rPr>
          <w:rtl w:val="0"/>
        </w:rPr>
        <w:t xml:space="preserve">, 1–11.</w:t>
      </w:r>
    </w:p>
    <w:p w:rsidR="00000000" w:rsidDel="00000000" w:rsidP="00000000" w:rsidRDefault="00000000" w:rsidRPr="00000000" w14:paraId="000000C6">
      <w:pPr>
        <w:spacing w:after="0" w:lineRule="auto"/>
        <w:ind w:left="720" w:hanging="720"/>
        <w:rPr/>
      </w:pPr>
      <w:r w:rsidDel="00000000" w:rsidR="00000000" w:rsidRPr="00000000">
        <w:rPr>
          <w:rtl w:val="0"/>
        </w:rPr>
        <w:t xml:space="preserve">Ananth, V. (2022). How long will Twitter survive Elon Musk?: If accumulated toxicity impacts the site’s relevance, its death can be swift. </w:t>
      </w:r>
      <w:r w:rsidDel="00000000" w:rsidR="00000000" w:rsidRPr="00000000">
        <w:rPr>
          <w:i w:val="1"/>
          <w:rtl w:val="0"/>
        </w:rPr>
        <w:t xml:space="preserve">The Times of India</w:t>
      </w:r>
      <w:r w:rsidDel="00000000" w:rsidR="00000000" w:rsidRPr="00000000">
        <w:rPr>
          <w:rtl w:val="0"/>
        </w:rPr>
        <w:t xml:space="preserve">. https://timesofindia.indiatimes.com/blogs/toi-edit-page/how-long-will-twitter-survive-elon-musk-if-accumulated-toxicity-impacts-the-sites-relevance-its-death-can-be-swift/</w:t>
      </w:r>
    </w:p>
    <w:p w:rsidR="00000000" w:rsidDel="00000000" w:rsidP="00000000" w:rsidRDefault="00000000" w:rsidRPr="00000000" w14:paraId="000000C7">
      <w:pPr>
        <w:spacing w:after="0" w:lineRule="auto"/>
        <w:ind w:left="720" w:hanging="720"/>
        <w:rPr/>
      </w:pPr>
      <w:r w:rsidDel="00000000" w:rsidR="00000000" w:rsidRPr="00000000">
        <w:rPr>
          <w:rtl w:val="0"/>
        </w:rPr>
        <w:t xml:space="preserve">Eyben, F., Weninger, F., Squartini, S., &amp; Schuller, B. (2013). Real-life voice activity detection with lstm recurrent neural networks and an application to hollywood movies. </w:t>
      </w:r>
      <w:r w:rsidDel="00000000" w:rsidR="00000000" w:rsidRPr="00000000">
        <w:rPr>
          <w:i w:val="1"/>
          <w:rtl w:val="0"/>
        </w:rPr>
        <w:t xml:space="preserve">2013 IEEE International Conference on Acoustics, Speech and Signal Processing</w:t>
      </w:r>
      <w:r w:rsidDel="00000000" w:rsidR="00000000" w:rsidRPr="00000000">
        <w:rPr>
          <w:rtl w:val="0"/>
        </w:rPr>
        <w:t xml:space="preserve">, 483–487.</w:t>
      </w:r>
    </w:p>
    <w:p w:rsidR="00000000" w:rsidDel="00000000" w:rsidP="00000000" w:rsidRDefault="00000000" w:rsidRPr="00000000" w14:paraId="000000C8">
      <w:pPr>
        <w:spacing w:after="0" w:lineRule="auto"/>
        <w:ind w:left="720" w:hanging="720"/>
        <w:rPr/>
      </w:pPr>
      <w:r w:rsidDel="00000000" w:rsidR="00000000" w:rsidRPr="00000000">
        <w:rPr>
          <w:rtl w:val="0"/>
        </w:rPr>
        <w:t xml:space="preserve">Harlow, S., &amp; Benbrook, A. (2019). How# Blacklivesmatter: Exploring the role of hip-hop celebrities in constructing racial identity on Black Twitter. </w:t>
      </w:r>
      <w:r w:rsidDel="00000000" w:rsidR="00000000" w:rsidRPr="00000000">
        <w:rPr>
          <w:i w:val="1"/>
          <w:rtl w:val="0"/>
        </w:rPr>
        <w:t xml:space="preserve">Information, Communication &amp; Society</w:t>
      </w:r>
      <w:r w:rsidDel="00000000" w:rsidR="00000000" w:rsidRPr="00000000">
        <w:rPr>
          <w:rtl w:val="0"/>
        </w:rPr>
        <w:t xml:space="preserve">, </w:t>
      </w:r>
      <w:r w:rsidDel="00000000" w:rsidR="00000000" w:rsidRPr="00000000">
        <w:rPr>
          <w:i w:val="1"/>
          <w:rtl w:val="0"/>
        </w:rPr>
        <w:t xml:space="preserve">22</w:t>
      </w:r>
      <w:r w:rsidDel="00000000" w:rsidR="00000000" w:rsidRPr="00000000">
        <w:rPr>
          <w:rtl w:val="0"/>
        </w:rPr>
        <w:t xml:space="preserve">(3), 352–368.</w:t>
      </w:r>
    </w:p>
    <w:p w:rsidR="00000000" w:rsidDel="00000000" w:rsidP="00000000" w:rsidRDefault="00000000" w:rsidRPr="00000000" w14:paraId="000000C9">
      <w:pPr>
        <w:spacing w:after="0" w:lineRule="auto"/>
        <w:ind w:left="720" w:hanging="720"/>
        <w:rPr/>
      </w:pPr>
      <w:r w:rsidDel="00000000" w:rsidR="00000000" w:rsidRPr="00000000">
        <w:rPr>
          <w:rtl w:val="0"/>
        </w:rPr>
        <w:t xml:space="preserve">O’Brien. (2022). </w:t>
      </w:r>
      <w:r w:rsidDel="00000000" w:rsidR="00000000" w:rsidRPr="00000000">
        <w:rPr>
          <w:i w:val="1"/>
          <w:rtl w:val="0"/>
        </w:rPr>
        <w:t xml:space="preserve">Musk says ending remote work is the only way to save the bird: “There is a good chance Twitter will not survive the upcoming economic downturn.”</w:t>
      </w:r>
      <w:r w:rsidDel="00000000" w:rsidR="00000000" w:rsidRPr="00000000">
        <w:rPr>
          <w:rtl w:val="0"/>
        </w:rPr>
        <w:t xml:space="preserve"> Fortune. https://fortune.com/2022/11/10/musk-ends-remote-work-twitter-good-chance-will-not-survive-recession-first-email-staff/</w:t>
      </w:r>
    </w:p>
    <w:p w:rsidR="00000000" w:rsidDel="00000000" w:rsidP="00000000" w:rsidRDefault="00000000" w:rsidRPr="00000000" w14:paraId="000000CA">
      <w:pPr>
        <w:spacing w:after="0" w:lineRule="auto"/>
        <w:ind w:left="720" w:hanging="720"/>
        <w:rPr/>
      </w:pPr>
      <w:r w:rsidDel="00000000" w:rsidR="00000000" w:rsidRPr="00000000">
        <w:rPr>
          <w:rtl w:val="0"/>
        </w:rPr>
        <w:t xml:space="preserve">Pilař, L., Kvasničková Stanislavská, L., Pitrová, J., Krejčí, I., Tichá, I., &amp; Chalupová, M. (2019). Twitter analysis of global communication in the field of sustainability. </w:t>
      </w:r>
      <w:r w:rsidDel="00000000" w:rsidR="00000000" w:rsidRPr="00000000">
        <w:rPr>
          <w:i w:val="1"/>
          <w:rtl w:val="0"/>
        </w:rPr>
        <w:t xml:space="preserve">Sustainability</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(24), 6958.</w:t>
      </w:r>
    </w:p>
    <w:p w:rsidR="00000000" w:rsidDel="00000000" w:rsidP="00000000" w:rsidRDefault="00000000" w:rsidRPr="00000000" w14:paraId="000000CB">
      <w:pPr>
        <w:spacing w:after="0" w:lineRule="auto"/>
        <w:ind w:left="720" w:hanging="720"/>
        <w:rPr/>
      </w:pPr>
      <w:r w:rsidDel="00000000" w:rsidR="00000000" w:rsidRPr="00000000">
        <w:rPr>
          <w:rtl w:val="0"/>
        </w:rPr>
        <w:t xml:space="preserve">Ruz, G. A., Henríquez, P. A., &amp; Mascareño, A. (2020). Sentiment analysis of Twitter data during critical events through Bayesian networks classifiers. </w:t>
      </w:r>
      <w:r w:rsidDel="00000000" w:rsidR="00000000" w:rsidRPr="00000000">
        <w:rPr>
          <w:i w:val="1"/>
          <w:rtl w:val="0"/>
        </w:rPr>
        <w:t xml:space="preserve">Future Generation Computer Systems</w:t>
      </w:r>
      <w:r w:rsidDel="00000000" w:rsidR="00000000" w:rsidRPr="00000000">
        <w:rPr>
          <w:rtl w:val="0"/>
        </w:rPr>
        <w:t xml:space="preserve">, </w:t>
      </w:r>
      <w:r w:rsidDel="00000000" w:rsidR="00000000" w:rsidRPr="00000000">
        <w:rPr>
          <w:i w:val="1"/>
          <w:rtl w:val="0"/>
        </w:rPr>
        <w:t xml:space="preserve">106</w:t>
      </w:r>
      <w:r w:rsidDel="00000000" w:rsidR="00000000" w:rsidRPr="00000000">
        <w:rPr>
          <w:rtl w:val="0"/>
        </w:rPr>
        <w:t xml:space="preserve">, 92–104.</w:t>
      </w:r>
    </w:p>
    <w:p w:rsidR="00000000" w:rsidDel="00000000" w:rsidP="00000000" w:rsidRDefault="00000000" w:rsidRPr="00000000" w14:paraId="000000CC">
      <w:pPr>
        <w:ind w:firstLine="0"/>
        <w:rPr>
          <w:b w:val="1"/>
        </w:rPr>
      </w:pPr>
      <w:r w:rsidDel="00000000" w:rsidR="00000000" w:rsidRPr="00000000">
        <w:rPr>
          <w:rtl w:val="0"/>
        </w:rPr>
      </w:r>
    </w:p>
    <w:p w:rsidR="00000000" w:rsidDel="00000000" w:rsidP="00000000" w:rsidRDefault="00000000" w:rsidRPr="00000000" w14:paraId="000000CD">
      <w:pPr>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CE">
      <w:pPr>
        <w:ind w:firstLine="0"/>
        <w:rPr>
          <w:b w:val="1"/>
        </w:rPr>
      </w:pPr>
      <w:r w:rsidDel="00000000" w:rsidR="00000000" w:rsidRPr="00000000">
        <w:rPr>
          <w:b w:val="1"/>
          <w:rtl w:val="0"/>
        </w:rPr>
        <w:t xml:space="preserve">Methodology:</w:t>
      </w:r>
    </w:p>
    <w:p w:rsidR="00000000" w:rsidDel="00000000" w:rsidP="00000000" w:rsidRDefault="00000000" w:rsidRPr="00000000" w14:paraId="000000CF">
      <w:pPr>
        <w:spacing w:after="120" w:line="276" w:lineRule="auto"/>
        <w:ind w:firstLine="0"/>
        <w:rPr>
          <w:b w:val="1"/>
        </w:rPr>
      </w:pPr>
      <w:r w:rsidDel="00000000" w:rsidR="00000000" w:rsidRPr="00000000">
        <w:rPr>
          <w:b w:val="1"/>
          <w:rtl w:val="0"/>
        </w:rPr>
        <w:t xml:space="preserve">4.1 Research Design:</w:t>
      </w:r>
    </w:p>
    <w:p w:rsidR="00000000" w:rsidDel="00000000" w:rsidP="00000000" w:rsidRDefault="00000000" w:rsidRPr="00000000" w14:paraId="000000D0">
      <w:pPr>
        <w:spacing w:after="120" w:line="276" w:lineRule="auto"/>
        <w:ind w:firstLine="540"/>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This dissertation uses a thorough methodology to examine sentiment analysis for real-time Twitter data utilizing Natural Language Processing (NLP) and Machine Learning techniques. The research aims to develop an advanced sentiment analysis model specifically tailored to the unique characteristics of Twitter, with the objective of providing valuable insights into public sentiment on various topics and comparing its performance with existing state-of-the-art models. To achieve these goals, i research begins with data collection from the Twitter Developer API, ensuring the acquisition of real-time and diverse tweets to maintain relevance and representativeness. Careful attention is given to selecting tweets from various geographic locations, covering a wide range of topics, and involving diverse user demographics. The data collection process strictly adheres to ethical guidelines, safeguarding user privacy and confidentiality.</w:t>
      </w:r>
    </w:p>
    <w:p w:rsidR="00000000" w:rsidDel="00000000" w:rsidP="00000000" w:rsidRDefault="00000000" w:rsidRPr="00000000" w14:paraId="000000D2">
      <w:pPr>
        <w:rPr/>
      </w:pPr>
      <w:r w:rsidDel="00000000" w:rsidR="00000000" w:rsidRPr="00000000">
        <w:rPr>
          <w:rtl w:val="0"/>
        </w:rPr>
        <w:t xml:space="preserve">Once I had access to the Twitter Developer API, I used a methodical strategy to gather a variety of real-time tweets. To ensure relevance and representativeness, then i develop specific search queries based on a wide range of topics and keywords. These queries are carefully designed to cover various geographical locations and incorporate hashtags, mentions, and user interactions to capture a comprehensive dataset. Ethical considerations are of utmost importance throughout the data collection process. I am capable of abiding by all legal requirements and Twitter's terms of service. I respect user privacy and confidentiality by anonymizing and securely storing any personally identifiable information. To protect user identities, usernames, and profile images are replaced with unique identifiers. Additionally, any potentially sensitive or private information contained in tweets is carefully redacted or removed.</w:t>
      </w:r>
    </w:p>
    <w:p w:rsidR="00000000" w:rsidDel="00000000" w:rsidP="00000000" w:rsidRDefault="00000000" w:rsidRPr="00000000" w14:paraId="000000D3">
      <w:pPr>
        <w:rPr>
          <w:color w:val="0f1419"/>
        </w:rPr>
      </w:pPr>
      <w:r w:rsidDel="00000000" w:rsidR="00000000" w:rsidRPr="00000000">
        <w:rPr>
          <w:b w:val="1"/>
          <w:color w:val="0f1419"/>
          <w:shd w:fill="f7f9f9" w:val="clear"/>
          <w:rtl w:val="0"/>
        </w:rPr>
        <w:t xml:space="preserve">API Key-</w:t>
      </w:r>
      <w:r w:rsidDel="00000000" w:rsidR="00000000" w:rsidRPr="00000000">
        <w:rPr>
          <w:color w:val="0f1419"/>
          <w:shd w:fill="f7f9f9" w:val="clear"/>
          <w:rtl w:val="0"/>
        </w:rPr>
        <w:t xml:space="preserve">  </w:t>
      </w:r>
      <w:r w:rsidDel="00000000" w:rsidR="00000000" w:rsidRPr="00000000">
        <w:rPr>
          <w:color w:val="0f1419"/>
          <w:rtl w:val="0"/>
        </w:rPr>
        <w:t xml:space="preserve">tGkCiZ6zX37aepWk9hYcBjehO</w:t>
      </w:r>
    </w:p>
    <w:p w:rsidR="00000000" w:rsidDel="00000000" w:rsidP="00000000" w:rsidRDefault="00000000" w:rsidRPr="00000000" w14:paraId="000000D4">
      <w:pPr>
        <w:rPr/>
      </w:pPr>
      <w:r w:rsidDel="00000000" w:rsidR="00000000" w:rsidRPr="00000000">
        <w:rPr>
          <w:b w:val="1"/>
          <w:color w:val="0f1419"/>
          <w:shd w:fill="f7f9f9" w:val="clear"/>
          <w:rtl w:val="0"/>
        </w:rPr>
        <w:t xml:space="preserve">Access Token-</w:t>
      </w:r>
      <w:r w:rsidDel="00000000" w:rsidR="00000000" w:rsidRPr="00000000">
        <w:rPr>
          <w:b w:val="1"/>
          <w:color w:val="536471"/>
          <w:highlight w:val="white"/>
          <w:rtl w:val="0"/>
        </w:rPr>
        <w:t xml:space="preserve"> </w:t>
      </w:r>
      <w:r w:rsidDel="00000000" w:rsidR="00000000" w:rsidRPr="00000000">
        <w:rPr>
          <w:color w:val="0f1419"/>
          <w:rtl w:val="0"/>
        </w:rPr>
        <w:t xml:space="preserve">1020889466326544384-8LI4CDF4m57aGip9iZSewEmy56u7a1</w:t>
      </w:r>
      <w:r w:rsidDel="00000000" w:rsidR="00000000" w:rsidRPr="00000000">
        <w:rPr>
          <w:rtl w:val="0"/>
        </w:rPr>
      </w:r>
    </w:p>
    <w:p w:rsidR="00000000" w:rsidDel="00000000" w:rsidP="00000000" w:rsidRDefault="00000000" w:rsidRPr="00000000" w14:paraId="000000D5">
      <w:pPr>
        <w:spacing w:after="120" w:line="276" w:lineRule="auto"/>
        <w:ind w:firstLine="0"/>
        <w:rPr>
          <w:b w:val="1"/>
        </w:rPr>
      </w:pPr>
      <w:r w:rsidDel="00000000" w:rsidR="00000000" w:rsidRPr="00000000">
        <w:rPr>
          <w:b w:val="1"/>
          <w:rtl w:val="0"/>
        </w:rPr>
        <w:t xml:space="preserve">4.2 Data Collection Methods:</w:t>
      </w:r>
    </w:p>
    <w:p w:rsidR="00000000" w:rsidDel="00000000" w:rsidP="00000000" w:rsidRDefault="00000000" w:rsidRPr="00000000" w14:paraId="000000D6">
      <w:pPr>
        <w:spacing w:after="120" w:line="276" w:lineRule="auto"/>
        <w:ind w:firstLine="540"/>
        <w:rPr>
          <w:b w:val="1"/>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I also ensure that the dataset is unbiased and representative of diverse user demographics. To achieve this, they implement a stratified sampling approach, ensuring that tweets from different geographic regions, languages, cultures, and user backgrounds are proportionately represented in the dataset. This approach helps prevent any skewed results and enhances the overall validity and generalizability of the findings. Furthermore, I stay up-to-date with the evolving ethical guidelines and best practices in data collection and analysis. To make sure that their procedures adhere to the highest ethical standards, I engage with relevant institutional review boards and specialists.</w:t>
      </w:r>
    </w:p>
    <w:p w:rsidR="00000000" w:rsidDel="00000000" w:rsidP="00000000" w:rsidRDefault="00000000" w:rsidRPr="00000000" w14:paraId="000000D8">
      <w:pPr>
        <w:rPr/>
      </w:pPr>
      <w:r w:rsidDel="00000000" w:rsidR="00000000" w:rsidRPr="00000000">
        <w:rPr>
          <w:rtl w:val="0"/>
        </w:rPr>
        <w:t xml:space="preserve">To promote transparency and reproducibility, I scrupulously record the entire data collection process. After i go into great depth about the selection criteria i used, the search terms, and any filtering techniques i used. This documentation serves as a reference for other researchers and allows for scrutiny and validation of the study's findings. Once the data collection is complete, i carry out data preprocessing steps to clean and prepare the dataset for analysis. This includes removing duplicate tweets, filtering out irrelevant content, and standardizing the text format for consistency. The cleaned dataset is then used for further analysis, which may involve sentiment analysis, topic modeling, network analysis, or any other relevant statistical or machine learning techniques.</w:t>
      </w:r>
      <w:r w:rsidDel="00000000" w:rsidR="00000000" w:rsidRPr="00000000">
        <w:rPr>
          <w:rtl w:val="0"/>
        </w:rPr>
      </w:r>
    </w:p>
    <w:p w:rsidR="00000000" w:rsidDel="00000000" w:rsidP="00000000" w:rsidRDefault="00000000" w:rsidRPr="00000000" w14:paraId="000000D9">
      <w:pPr>
        <w:spacing w:after="120" w:line="276" w:lineRule="auto"/>
        <w:ind w:firstLine="0"/>
        <w:rPr>
          <w:b w:val="1"/>
        </w:rPr>
      </w:pPr>
      <w:r w:rsidDel="00000000" w:rsidR="00000000" w:rsidRPr="00000000">
        <w:rPr>
          <w:rtl w:val="0"/>
        </w:rPr>
      </w:r>
    </w:p>
    <w:p w:rsidR="00000000" w:rsidDel="00000000" w:rsidP="00000000" w:rsidRDefault="00000000" w:rsidRPr="00000000" w14:paraId="000000DA">
      <w:pPr>
        <w:spacing w:after="120" w:line="276" w:lineRule="auto"/>
        <w:ind w:firstLine="0"/>
        <w:rPr>
          <w:b w:val="1"/>
        </w:rPr>
      </w:pPr>
      <w:r w:rsidDel="00000000" w:rsidR="00000000" w:rsidRPr="00000000">
        <w:rPr>
          <w:rtl w:val="0"/>
        </w:rPr>
      </w:r>
    </w:p>
    <w:p w:rsidR="00000000" w:rsidDel="00000000" w:rsidP="00000000" w:rsidRDefault="00000000" w:rsidRPr="00000000" w14:paraId="000000DB">
      <w:pPr>
        <w:spacing w:after="120" w:line="276" w:lineRule="auto"/>
        <w:ind w:firstLine="0"/>
        <w:rPr>
          <w:b w:val="1"/>
        </w:rPr>
      </w:pPr>
      <w:r w:rsidDel="00000000" w:rsidR="00000000" w:rsidRPr="00000000">
        <w:rPr>
          <w:b w:val="1"/>
          <w:rtl w:val="0"/>
        </w:rPr>
        <w:t xml:space="preserve">4.3 Data Analysis Techniques:</w:t>
      </w:r>
    </w:p>
    <w:p w:rsidR="00000000" w:rsidDel="00000000" w:rsidP="00000000" w:rsidRDefault="00000000" w:rsidRPr="00000000" w14:paraId="000000DC">
      <w:pPr>
        <w:spacing w:after="120" w:line="276" w:lineRule="auto"/>
        <w:ind w:firstLine="540"/>
        <w:rPr>
          <w:b w:val="1"/>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Throughout the research, i remains committed to ensuring that the data is used ethically and responsibly. I respect the terms and conditions set by Twitter and comply with any restrictions on data sharing and usage. The research findings are presented in a manner that protects individual privacy and avoids any potential harm to users or communities. By adhering to these ethical guidelines and best practices, the research contributes to a better understanding of social phenomena, user behavior, and trends on Twitter while safeguarding the privacy and rights of the platform's users.</w:t>
      </w:r>
    </w:p>
    <w:p w:rsidR="00000000" w:rsidDel="00000000" w:rsidP="00000000" w:rsidRDefault="00000000" w:rsidRPr="00000000" w14:paraId="000000DE">
      <w:pPr>
        <w:rPr/>
      </w:pPr>
      <w:r w:rsidDel="00000000" w:rsidR="00000000" w:rsidRPr="00000000">
        <w:rPr>
          <w:rtl w:val="0"/>
        </w:rPr>
        <w:t xml:space="preserve">Following data collection, the next step involves data preprocessing to make the Twitter data suitable for sentiment analysis. Text normalization techniques are applied to handle capitalization, punctuation, and emoticons, thus ensuring a consistent representation of the text. Tokenization is performed to split the text into individual words or tokens, facilitating subsequent feature extraction. Additionally, preprocessing addresses Twitter-specific features, such as hashtags and mentions, which carry crucial contextual and sentiment-related information. Feature extraction is a crucial aspect of this research, aiming to capture essential aspects for sentiment analysis. Various features are extracted from the preprocessed text to uncover meaningful patterns related to sentiment. N-grams are utilized to capture contextual information and dependencies between words, thus enhancing the model's understanding of sentiment within different linguistic contexts. Word embeddings, such as Word2Vec or GloVe, If words were to be represented as numerical vectors, rich semantic linkages between words would be captured, facilitating the understanding of intricate sentiment expressions.</w:t>
      </w:r>
    </w:p>
    <w:p w:rsidR="00000000" w:rsidDel="00000000" w:rsidP="00000000" w:rsidRDefault="00000000" w:rsidRPr="00000000" w14:paraId="000000DF">
      <w:pPr>
        <w:rPr/>
      </w:pPr>
      <w:r w:rsidDel="00000000" w:rsidR="00000000" w:rsidRPr="00000000">
        <w:rPr>
          <w:rtl w:val="0"/>
        </w:rPr>
        <w:t xml:space="preserve">Furthermore, linguistic features, such as sentiment lexicons or part-of-speech tags, are integrated to capture additional linguistic cues relevant to sentiment analysis. By extracting diverse features, the developed model can effectively learn and differentiate between different sentiment categories, including nuanced sentiments such as sarcasm, irony, and subtle emotional cues, commonly expressed on Twitter. Model development is a pivotal stage, where different machine learning algorithms are implemented and trained on the preprocessed and feature-extracted dataset. The selected algorithms encompass a range of techniques, including Naive Bayes, Support Vector Machines (SVM), and Recurrent Neural Networks (RNNs). During the model development process, special emphasis is placed on hyperparameter tuning to optimize the models' performance and ensure accurate sentiment classification.</w:t>
      </w:r>
    </w:p>
    <w:p w:rsidR="00000000" w:rsidDel="00000000" w:rsidP="00000000" w:rsidRDefault="00000000" w:rsidRPr="00000000" w14:paraId="000000E0">
      <w:pPr>
        <w:ind w:firstLine="0"/>
        <w:rPr/>
      </w:pPr>
      <w:r w:rsidDel="00000000" w:rsidR="00000000" w:rsidRPr="00000000">
        <w:rPr>
          <w:rtl w:val="0"/>
        </w:rPr>
        <w:t xml:space="preserve">For this research project, the Sentiment140 dataset with 1.6 million tweets will be utilized to train and evaluate the sentiment analysis model. The dataset has been extracted using the Twitter API and contains tweets that have been annotated with sentiment polarity (0 = negative, 2 = neutral, 4 = positive). The dataset consists of the following six fields:</w:t>
      </w:r>
    </w:p>
    <w:p w:rsidR="00000000" w:rsidDel="00000000" w:rsidP="00000000" w:rsidRDefault="00000000" w:rsidRPr="00000000" w14:paraId="000000E1">
      <w:pPr>
        <w:numPr>
          <w:ilvl w:val="0"/>
          <w:numId w:val="2"/>
        </w:numPr>
        <w:spacing w:after="0" w:afterAutospacing="0" w:line="276" w:lineRule="auto"/>
        <w:ind w:left="720" w:hanging="360"/>
        <w:rPr/>
      </w:pPr>
      <w:r w:rsidDel="00000000" w:rsidR="00000000" w:rsidRPr="00000000">
        <w:rPr>
          <w:rtl w:val="0"/>
        </w:rPr>
        <w:t xml:space="preserve">Target: The polarity of the tweet (0 = negative, 2 = neutral, 4 = positive)</w:t>
      </w:r>
    </w:p>
    <w:p w:rsidR="00000000" w:rsidDel="00000000" w:rsidP="00000000" w:rsidRDefault="00000000" w:rsidRPr="00000000" w14:paraId="000000E2">
      <w:pPr>
        <w:numPr>
          <w:ilvl w:val="0"/>
          <w:numId w:val="2"/>
        </w:numPr>
        <w:spacing w:after="0" w:afterAutospacing="0" w:line="276" w:lineRule="auto"/>
        <w:ind w:left="720" w:hanging="360"/>
        <w:rPr/>
      </w:pPr>
      <w:r w:rsidDel="00000000" w:rsidR="00000000" w:rsidRPr="00000000">
        <w:rPr>
          <w:rtl w:val="0"/>
        </w:rPr>
        <w:t xml:space="preserve">IDs: The unique ID of the tweet (e.g., 2087)</w:t>
      </w:r>
    </w:p>
    <w:p w:rsidR="00000000" w:rsidDel="00000000" w:rsidP="00000000" w:rsidRDefault="00000000" w:rsidRPr="00000000" w14:paraId="000000E3">
      <w:pPr>
        <w:numPr>
          <w:ilvl w:val="0"/>
          <w:numId w:val="2"/>
        </w:numPr>
        <w:spacing w:after="0" w:afterAutospacing="0" w:line="276" w:lineRule="auto"/>
        <w:ind w:left="720" w:hanging="360"/>
        <w:rPr/>
      </w:pPr>
      <w:r w:rsidDel="00000000" w:rsidR="00000000" w:rsidRPr="00000000">
        <w:rPr>
          <w:rtl w:val="0"/>
        </w:rPr>
        <w:t xml:space="preserve"> Date: The date and time of the tweet (e.g., Sat May 16 23:58:44 UTC 2009)</w:t>
      </w:r>
    </w:p>
    <w:p w:rsidR="00000000" w:rsidDel="00000000" w:rsidP="00000000" w:rsidRDefault="00000000" w:rsidRPr="00000000" w14:paraId="000000E4">
      <w:pPr>
        <w:numPr>
          <w:ilvl w:val="0"/>
          <w:numId w:val="2"/>
        </w:numPr>
        <w:spacing w:after="0" w:afterAutospacing="0" w:line="276" w:lineRule="auto"/>
        <w:ind w:left="720" w:hanging="360"/>
        <w:rPr/>
      </w:pPr>
      <w:r w:rsidDel="00000000" w:rsidR="00000000" w:rsidRPr="00000000">
        <w:rPr>
          <w:rtl w:val="0"/>
        </w:rPr>
        <w:t xml:space="preserve">Flag: The query associated with the tweet (e.g., lyx). If there is no query, this value is labeled as NO_QUERY.</w:t>
      </w:r>
    </w:p>
    <w:p w:rsidR="00000000" w:rsidDel="00000000" w:rsidP="00000000" w:rsidRDefault="00000000" w:rsidRPr="00000000" w14:paraId="000000E5">
      <w:pPr>
        <w:numPr>
          <w:ilvl w:val="0"/>
          <w:numId w:val="2"/>
        </w:numPr>
        <w:spacing w:after="0" w:afterAutospacing="0" w:line="276" w:lineRule="auto"/>
        <w:ind w:left="720" w:hanging="360"/>
        <w:rPr/>
      </w:pPr>
      <w:r w:rsidDel="00000000" w:rsidR="00000000" w:rsidRPr="00000000">
        <w:rPr>
          <w:rtl w:val="0"/>
        </w:rPr>
        <w:t xml:space="preserve">User: The user who tweeted the message (e.g., robotickilldozr)</w:t>
      </w:r>
    </w:p>
    <w:p w:rsidR="00000000" w:rsidDel="00000000" w:rsidP="00000000" w:rsidRDefault="00000000" w:rsidRPr="00000000" w14:paraId="000000E6">
      <w:pPr>
        <w:numPr>
          <w:ilvl w:val="0"/>
          <w:numId w:val="2"/>
        </w:numPr>
        <w:spacing w:after="120" w:line="276" w:lineRule="auto"/>
        <w:ind w:left="720" w:hanging="360"/>
        <w:rPr/>
      </w:pPr>
      <w:r w:rsidDel="00000000" w:rsidR="00000000" w:rsidRPr="00000000">
        <w:rPr>
          <w:rtl w:val="0"/>
        </w:rPr>
        <w:t xml:space="preserve">Text: The text content of the tweet (e.g., Lyx is cool)</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The subsequent stage focuses on model evaluation, utilizing various evaluation metrics such as accuracy, precision, recall, and F1 score. These metrics enable a comprehensive assessment of the model's ability to correctly classify tweets into distinct sentiment categories. To ensure unbiased evaluation, the model's performance is tested on a separate dataset not used during training or development. Additionally, the developed sentiment analysis model's performance is compared with existing state-of-the-art models on benchmark datasets, assessing its competitiveness and effectiveness in capturing the nuances of Twitter data. This comparison allows for a deeper understanding of the model's strengths and weaknesses, providing valuable insights into its performance in different scenarios, such as analyzing sentiment across various topics or domains.</w:t>
      </w:r>
    </w:p>
    <w:p w:rsidR="00000000" w:rsidDel="00000000" w:rsidP="00000000" w:rsidRDefault="00000000" w:rsidRPr="00000000" w14:paraId="000000E9">
      <w:pPr>
        <w:rPr/>
      </w:pPr>
      <w:r w:rsidDel="00000000" w:rsidR="00000000" w:rsidRPr="00000000">
        <w:rPr>
          <w:rtl w:val="0"/>
        </w:rPr>
        <w:t xml:space="preserve">The analysis and interpretation phase involves a thorough examination of the results obtained from model evaluation. This process aids in identifying any biases or limitations present in the developed model and understanding the factors contributing to its success or failure. Through insightful interpretation of the results, a profound understanding of sentiment trends among Twitter users emerges, empowering businesses, marketers, and decision-makers with actionable insights to leverage public sentiment effectively.</w:t>
      </w:r>
    </w:p>
    <w:p w:rsidR="00000000" w:rsidDel="00000000" w:rsidP="00000000" w:rsidRDefault="00000000" w:rsidRPr="00000000" w14:paraId="000000EA">
      <w:pPr>
        <w:rPr/>
      </w:pPr>
      <w:r w:rsidDel="00000000" w:rsidR="00000000" w:rsidRPr="00000000">
        <w:rPr>
          <w:rtl w:val="0"/>
        </w:rPr>
        <w:t xml:space="preserve">In conclusion, this dissertation adopts a systematic and robust methodology to develop a Twitter-specific sentiment analysis model using NLP and Machine Learning techniques. I may use advanced features and carefully selecting diverse real-time Twitter data, the research project aims to provide valuable insights into public sentiment, offer practical applications for various domains, and contribute to the field of sentiment analysis. The proposed approach can be extended and adapted for further research and development, addressing the challenges and opportunities in sentiment analysis for social media data in an ever-evolving digital landscape.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943600" cy="3035300"/>
            <wp:effectExtent b="0" l="0" r="0" t="0"/>
            <wp:docPr id="1" name="image1.png"/>
            <a:graphic>
              <a:graphicData uri="http://schemas.openxmlformats.org/drawingml/2006/picture">
                <pic:pic>
                  <pic:nvPicPr>
                    <pic:cNvPr id="0" name="image1.png"/>
                    <pic:cNvPicPr preferRelativeResize="0"/>
                  </pic:nvPicPr>
                  <pic:blipFill>
                    <a:blip r:embed="rId14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firstLine="0"/>
        <w:rPr>
          <w:b w:val="1"/>
        </w:rPr>
      </w:pPr>
      <w:r w:rsidDel="00000000" w:rsidR="00000000" w:rsidRPr="00000000">
        <w:rPr>
          <w:b w:val="1"/>
          <w:rtl w:val="0"/>
        </w:rPr>
        <w:t xml:space="preserve">4.4 Ethical Considerations:</w:t>
      </w:r>
    </w:p>
    <w:p w:rsidR="00000000" w:rsidDel="00000000" w:rsidP="00000000" w:rsidRDefault="00000000" w:rsidRPr="00000000" w14:paraId="000000EE">
      <w:pPr>
        <w:rPr/>
      </w:pPr>
      <w:r w:rsidDel="00000000" w:rsidR="00000000" w:rsidRPr="00000000">
        <w:rPr>
          <w:rtl w:val="0"/>
        </w:rPr>
        <w:t xml:space="preserve">The research places significant emphasis on ethical considerations to ensure responsible and unbiased data usage. Consent is obtained from users whose tweets are included in the dataset, in accordance with ethical guidelines for research involving social media data. Anonymization and aggregation techniques are employed to safeguard user privacy and protect any identifiable personal information. The research strictly adheres to the terms and conditions of the Twitter Developer API to maintain compliance with data usage policies. Additionally, I implements measures to identify and address potential biases and limitations in the dataset, ensuring the ethical handling of real-time Twitter data throughout the research process.</w:t>
      </w:r>
    </w:p>
    <w:p w:rsidR="00000000" w:rsidDel="00000000" w:rsidP="00000000" w:rsidRDefault="00000000" w:rsidRPr="00000000" w14:paraId="000000EF">
      <w:pPr>
        <w:rPr/>
      </w:pPr>
      <w:r w:rsidDel="00000000" w:rsidR="00000000" w:rsidRPr="00000000">
        <w:rPr>
          <w:rtl w:val="0"/>
        </w:rPr>
        <w:t xml:space="preserve">Throughout the research, I remains committed to ensuring that the data is used ethically and responsibly. I’m respect the terms and conditions set by Twitter and comply with any restrictions on data sharing and usage. The research findings are presented in a manner that protects individual privacy and avoids any potential harm to users or communities. By adhering to these ethical guidelines and best practices, the research contributes to a better understanding of social phenomena, user behavior, and trends on Twitter while safeguarding the privacy and rights of the platform's users.</w:t>
      </w:r>
    </w:p>
    <w:p w:rsidR="00000000" w:rsidDel="00000000" w:rsidP="00000000" w:rsidRDefault="00000000" w:rsidRPr="00000000" w14:paraId="000000F0">
      <w:pPr>
        <w:rPr/>
      </w:pPr>
      <w:r w:rsidDel="00000000" w:rsidR="00000000" w:rsidRPr="00000000">
        <w:rPr>
          <w:rtl w:val="0"/>
        </w:rPr>
        <w:t xml:space="preserve">The subsequent stage focuses on model evaluation, utilizing various evaluation metrics such as accuracy, precision, recall, and F1 score. These metrics enable a comprehensive assessment of the model's ability to correctly classify tweets into distinct sentiment categories. To ensure unbiased evaluation, the model's performance is tested on a separate dataset not used during training or development. Additionally, the developed sentiment analysis model's performance is compared with existing state-of-the-art models on benchmark datasets, assessing its competitiveness and effectiveness in capturing the nuances of Twitter data. This comparison allows for a deeper understanding of the model's strengths and weaknesses, providing valuable insights into its performance in different scenarios, such as analyzing sentiment across various topics or domains.</w:t>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F3">
      <w:pPr>
        <w:ind w:firstLine="0"/>
        <w:rPr>
          <w:b w:val="1"/>
        </w:rPr>
      </w:pPr>
      <w:r w:rsidDel="00000000" w:rsidR="00000000" w:rsidRPr="00000000">
        <w:rPr>
          <w:b w:val="1"/>
          <w:rtl w:val="0"/>
        </w:rPr>
        <w:t xml:space="preserve">5. Implementation and Design</w:t>
      </w:r>
    </w:p>
    <w:p w:rsidR="00000000" w:rsidDel="00000000" w:rsidP="00000000" w:rsidRDefault="00000000" w:rsidRPr="00000000" w14:paraId="000000F4">
      <w:pPr>
        <w:rPr/>
      </w:pPr>
      <w:r w:rsidDel="00000000" w:rsidR="00000000" w:rsidRPr="00000000">
        <w:rPr>
          <w:rtl w:val="0"/>
        </w:rPr>
        <w:t xml:space="preserve">Constructing an effective system architecture for sentiment analysis on the dynamic platform of Twitter necessitates a well-structured framework that encompasses crucial stages including data acquisition, meticulous preprocessing, insightful feature extraction, meticulous model development, and comprehensive evaluation. This chapter serves the purpose of elucidating the multifaceted system architecture, expounding upon the employed software development methodology, delineating the exacting system requirements, specifying intricate technicalities, and furnishing comprehensive insight into the implementation details. This collective effort aims to provide readers with an encompassing comprehension of the intricate design and meticulous execution underpinning the sentiment analysis model tailored for the unique landscape of Twitter.</w:t>
      </w:r>
    </w:p>
    <w:p w:rsidR="00000000" w:rsidDel="00000000" w:rsidP="00000000" w:rsidRDefault="00000000" w:rsidRPr="00000000" w14:paraId="000000F5">
      <w:pPr>
        <w:ind w:firstLine="0"/>
        <w:rPr>
          <w:b w:val="1"/>
        </w:rPr>
      </w:pPr>
      <w:r w:rsidDel="00000000" w:rsidR="00000000" w:rsidRPr="00000000">
        <w:rPr>
          <w:b w:val="1"/>
          <w:rtl w:val="0"/>
        </w:rPr>
        <w:t xml:space="preserve">5.1 System Architecture</w:t>
      </w:r>
    </w:p>
    <w:p w:rsidR="00000000" w:rsidDel="00000000" w:rsidP="00000000" w:rsidRDefault="00000000" w:rsidRPr="00000000" w14:paraId="000000F6">
      <w:pPr>
        <w:rPr/>
      </w:pPr>
      <w:r w:rsidDel="00000000" w:rsidR="00000000" w:rsidRPr="00000000">
        <w:rPr>
          <w:rtl w:val="0"/>
        </w:rPr>
        <w:t xml:space="preserve">The envisioned system architecture devised for the purpose of conducting sentiment analysis on the dynamic platform of Twitter is an intricate amalgamation of several interconnected components, operating in concert to facilitate the extraction of invaluable insights from the ever-evolving and heterogeneous pool of Twitter data. This meticulously crafted architecture is meticulously tailored to embrace and harness the unique attributes inherent to Twitter, characterized by its inherently dynamic nature and the idiosyncratic nuances of language usage that define its digital landscape.</w:t>
      </w:r>
    </w:p>
    <w:p w:rsidR="00000000" w:rsidDel="00000000" w:rsidP="00000000" w:rsidRDefault="00000000" w:rsidRPr="00000000" w14:paraId="000000F7">
      <w:pPr>
        <w:rPr/>
      </w:pPr>
      <w:r w:rsidDel="00000000" w:rsidR="00000000" w:rsidRPr="00000000">
        <w:rPr>
          <w:rtl w:val="0"/>
        </w:rPr>
        <w:t xml:space="preserve">The key components of the system architecture include:</w:t>
      </w:r>
    </w:p>
    <w:p w:rsidR="00000000" w:rsidDel="00000000" w:rsidP="00000000" w:rsidRDefault="00000000" w:rsidRPr="00000000" w14:paraId="000000F8">
      <w:pPr>
        <w:rPr/>
      </w:pPr>
      <w:r w:rsidDel="00000000" w:rsidR="00000000" w:rsidRPr="00000000">
        <w:rPr>
          <w:rtl w:val="0"/>
        </w:rPr>
        <w:t xml:space="preserve">Data Acquisition: The system seamlessly interfaces with the Twitter Developer API, orchestrating the retrieval of tweets in real-time. This process is underpinned by a meticulously crafted search query mechanism, artfully devised to encompass a multifaceted spectrum of tweets spanning an array of topics, languages, and geographical locales. Through this judiciously engineered approach, the system adeptly gathers a kaleidoscopic array of Twitter content, thereby enriching the dataset for subsequent analysis.</w:t>
      </w:r>
    </w:p>
    <w:p w:rsidR="00000000" w:rsidDel="00000000" w:rsidP="00000000" w:rsidRDefault="00000000" w:rsidRPr="00000000" w14:paraId="000000F9">
      <w:pPr>
        <w:rPr/>
      </w:pPr>
      <w:r w:rsidDel="00000000" w:rsidR="00000000" w:rsidRPr="00000000">
        <w:rPr>
          <w:b w:val="1"/>
          <w:rtl w:val="0"/>
        </w:rPr>
        <w:t xml:space="preserve">Data Preprocessing:</w:t>
      </w:r>
      <w:r w:rsidDel="00000000" w:rsidR="00000000" w:rsidRPr="00000000">
        <w:rPr>
          <w:rtl w:val="0"/>
        </w:rPr>
        <w:t xml:space="preserve"> The amassed tweets embark on a transformative journey through a series of meticulous preprocessing stages. This intricate process encompasses essential tasks such as text normalization and judicious tokenization. Moreover, the system deftly manages the distinct intricacies inherent to Twitter, encompassing the treatment of Twitter-specific elements like hashtags, mentions, and emojis. By skillfully navigating these intricate contours, this phase not only standardizes the textual content but also primes it for the subsequent stage of feature extraction, setting the foundation for robust analysis.</w:t>
      </w:r>
    </w:p>
    <w:p w:rsidR="00000000" w:rsidDel="00000000" w:rsidP="00000000" w:rsidRDefault="00000000" w:rsidRPr="00000000" w14:paraId="000000FA">
      <w:pPr>
        <w:rPr/>
      </w:pPr>
      <w:r w:rsidDel="00000000" w:rsidR="00000000" w:rsidRPr="00000000">
        <w:rPr>
          <w:b w:val="1"/>
          <w:rtl w:val="0"/>
        </w:rPr>
        <w:t xml:space="preserve">Feature Extraction:</w:t>
      </w:r>
      <w:r w:rsidDel="00000000" w:rsidR="00000000" w:rsidRPr="00000000">
        <w:rPr>
          <w:rtl w:val="0"/>
        </w:rPr>
        <w:t xml:space="preserve"> The realm of feature extraction unfurls as a nuanced process, wherein an array of diverse features is meticulously drawn from the preprocessed tweets. These extracted elements encompass a tapestry of linguistic riches, ranging from the intricately woven n-grams that encapsulate contextual intricacies, to the profound dimensions offered by intricate word embeddings, evoking the very essence of semantic relationships. Additionally, the endeavor extends to embrace the invaluable inclusion of sentiment lexicons, thereby infusing an intricate layer of sentiment nuances into the analysis tapestry. Not to be overlooked, the deft utilization of part-of-speech tags magnifies the depth of linguistic cues harnessed for sentiment analysis, culminating in a meticulously curated array of features that resonate with the very essence of the textual content.</w:t>
      </w:r>
    </w:p>
    <w:p w:rsidR="00000000" w:rsidDel="00000000" w:rsidP="00000000" w:rsidRDefault="00000000" w:rsidRPr="00000000" w14:paraId="000000FB">
      <w:pPr>
        <w:rPr/>
      </w:pPr>
      <w:r w:rsidDel="00000000" w:rsidR="00000000" w:rsidRPr="00000000">
        <w:rPr>
          <w:b w:val="1"/>
          <w:rtl w:val="0"/>
        </w:rPr>
        <w:t xml:space="preserve">Model Development:</w:t>
      </w:r>
      <w:r w:rsidDel="00000000" w:rsidR="00000000" w:rsidRPr="00000000">
        <w:rPr>
          <w:rtl w:val="0"/>
        </w:rPr>
        <w:t xml:space="preserve"> The orchestration of model development within this architecture emerges as a pivotal facet, facilitating the crafting and refinement of sentiment analysis models through the adept utilization of an array of machine learning algorithms. This arsenal of algorithms encompasses the venerable Naive Bayes, the robust Support Vector Machines (SVM), and the intricately designed Recurrent Neural Networks (RNNs). As an elemental stride toward excellence, the meticulous endeavor of hyperparameter tuning unfolds, a process akin to sculpting fine details, meticulously etching the optimal configuration to amplify model performance. This chapter thus serves as a testament to the architecture's prowess in nurturing the growth of these analytical constructs, ensuring i am evolve into adept sentiment interpreters through a fusion of methodical design and rigorous optimization.</w:t>
      </w:r>
    </w:p>
    <w:p w:rsidR="00000000" w:rsidDel="00000000" w:rsidP="00000000" w:rsidRDefault="00000000" w:rsidRPr="00000000" w14:paraId="000000FC">
      <w:pPr>
        <w:rPr/>
      </w:pPr>
      <w:r w:rsidDel="00000000" w:rsidR="00000000" w:rsidRPr="00000000">
        <w:rPr>
          <w:b w:val="1"/>
          <w:rtl w:val="0"/>
        </w:rPr>
        <w:t xml:space="preserve">Model Evaluation:</w:t>
      </w:r>
      <w:r w:rsidDel="00000000" w:rsidR="00000000" w:rsidRPr="00000000">
        <w:rPr>
          <w:rtl w:val="0"/>
        </w:rPr>
        <w:t xml:space="preserve"> Within the realm of model assessment, the system undertakes a profound role by fostering the evaluation of model efficacy through the lens of diverse metrics, including but not limited to the quintessential accuracy, the nuanced precision, the encompassing recall, and the harmonious F1 score. As an intricate facet of this evaluative saga, a distinct and untarnished testing dataset emerges, poised to serve as the crucible for unbiased scrutiny, consequently enabling a holistic and insightful comparison against established benchmark models. The chapter thus culminates in a crescendo of analytical prowess, where the models' mettle is scrutinized and discerned through a prism of rigorous evaluation, accentuating the architecture's commitment to precision and empirical rigor.</w:t>
      </w:r>
    </w:p>
    <w:p w:rsidR="00000000" w:rsidDel="00000000" w:rsidP="00000000" w:rsidRDefault="00000000" w:rsidRPr="00000000" w14:paraId="000000FD">
      <w:pPr>
        <w:rPr/>
      </w:pPr>
      <w:r w:rsidDel="00000000" w:rsidR="00000000" w:rsidRPr="00000000">
        <w:rPr>
          <w:rtl w:val="0"/>
        </w:rPr>
        <w:t xml:space="preserve">Results Interpretation: The architectural framework takes on an intricate role, fostering a realm of analysis and interpretation that unveils the essence of model outcomes. In this dimension, a narrative unfolds, guided by the architecture's meticulous design, laying bare the intricate sentiment trends that lie enmeshed within the tapestry of Twitter data. This pursuit extends further, as the system adeptly navigates through the complex landscape, revealing nuanced biases that may be interwoven, thereby ensuring a panoramic view of the analytical landscape. Like a conductor directing a symphony of insights, the architecture orchestrates the identification of intrinsic patterns, resonating with the essence of sentiment, all the while shedding light on the depths of knowledge concealed within the digital dialogues of Twitter's ever-evolving sphere.</w:t>
      </w:r>
    </w:p>
    <w:p w:rsidR="00000000" w:rsidDel="00000000" w:rsidP="00000000" w:rsidRDefault="00000000" w:rsidRPr="00000000" w14:paraId="000000FE">
      <w:pPr>
        <w:ind w:firstLine="0"/>
        <w:rPr>
          <w:b w:val="1"/>
        </w:rPr>
      </w:pPr>
      <w:r w:rsidDel="00000000" w:rsidR="00000000" w:rsidRPr="00000000">
        <w:rPr>
          <w:b w:val="1"/>
          <w:rtl w:val="0"/>
        </w:rPr>
        <w:t xml:space="preserve">5.2 Software Development Methodology</w:t>
      </w:r>
    </w:p>
    <w:p w:rsidR="00000000" w:rsidDel="00000000" w:rsidP="00000000" w:rsidRDefault="00000000" w:rsidRPr="00000000" w14:paraId="000000FF">
      <w:pPr>
        <w:rPr/>
      </w:pPr>
      <w:r w:rsidDel="00000000" w:rsidR="00000000" w:rsidRPr="00000000">
        <w:rPr>
          <w:rtl w:val="0"/>
        </w:rPr>
        <w:t xml:space="preserve">The software development methodology adopted for this project is an iterative and incremental approach. The development process follows the principles of Agile methodology, allowing for flexibility, continuous feedback, and adaptation to evolving requirements. I am collaboratively defines project goals, identifies user stories, prioritizes tasks, and iteratively implements and refines each component of the system.</w:t>
      </w:r>
    </w:p>
    <w:p w:rsidR="00000000" w:rsidDel="00000000" w:rsidP="00000000" w:rsidRDefault="00000000" w:rsidRPr="00000000" w14:paraId="00000100">
      <w:pPr>
        <w:rPr/>
      </w:pPr>
      <w:r w:rsidDel="00000000" w:rsidR="00000000" w:rsidRPr="00000000">
        <w:rPr>
          <w:rtl w:val="0"/>
        </w:rPr>
        <w:t xml:space="preserve">Regular sprint cycles are conducted, during which specific tasks related to data collection, preprocessing, feature extraction, model development, and evaluation are undertaken. Each sprint concludes with a review of progress and a retrospective to identify areas for improvement. This iterative approach ensures continuous refinement of the sentiment analysis system based on real-world feedback and changing project requirements.</w:t>
      </w:r>
    </w:p>
    <w:p w:rsidR="00000000" w:rsidDel="00000000" w:rsidP="00000000" w:rsidRDefault="00000000" w:rsidRPr="00000000" w14:paraId="00000101">
      <w:pPr>
        <w:ind w:firstLine="0"/>
        <w:rPr>
          <w:b w:val="1"/>
        </w:rPr>
      </w:pPr>
      <w:r w:rsidDel="00000000" w:rsidR="00000000" w:rsidRPr="00000000">
        <w:rPr>
          <w:b w:val="1"/>
          <w:rtl w:val="0"/>
        </w:rPr>
        <w:t xml:space="preserve">5.3 System Requirements and Specifications</w:t>
      </w:r>
    </w:p>
    <w:p w:rsidR="00000000" w:rsidDel="00000000" w:rsidP="00000000" w:rsidRDefault="00000000" w:rsidRPr="00000000" w14:paraId="00000102">
      <w:pPr>
        <w:rPr/>
      </w:pPr>
      <w:r w:rsidDel="00000000" w:rsidR="00000000" w:rsidRPr="00000000">
        <w:rPr>
          <w:rtl w:val="0"/>
        </w:rPr>
        <w:t xml:space="preserve">The system requirements and specifications outline the technical and functional criteria that the sentiment analysis system must meet. These requirements ensure the system's robustness, scalability, and usability. The specifications include:</w:t>
      </w:r>
    </w:p>
    <w:p w:rsidR="00000000" w:rsidDel="00000000" w:rsidP="00000000" w:rsidRDefault="00000000" w:rsidRPr="00000000" w14:paraId="00000103">
      <w:pPr>
        <w:rPr/>
      </w:pPr>
      <w:r w:rsidDel="00000000" w:rsidR="00000000" w:rsidRPr="00000000">
        <w:rPr>
          <w:rtl w:val="0"/>
        </w:rPr>
        <w:t xml:space="preserve">Technical Requirements: These include compatibility with the Twitter Developer API, scalability to handle large volumes of data, efficient preprocessing and feature extraction techniques, and compatibility with machine learning libraries.</w:t>
      </w:r>
    </w:p>
    <w:p w:rsidR="00000000" w:rsidDel="00000000" w:rsidP="00000000" w:rsidRDefault="00000000" w:rsidRPr="00000000" w14:paraId="00000104">
      <w:pPr>
        <w:rPr/>
      </w:pPr>
      <w:r w:rsidDel="00000000" w:rsidR="00000000" w:rsidRPr="00000000">
        <w:rPr>
          <w:rtl w:val="0"/>
        </w:rPr>
        <w:t xml:space="preserve">Functional Requirements: The system should collect diverse real-time Twitter data, preprocess text efficiently, extract relevant features accurately, develop and train sentiment analysis models, evaluate model performance rigorously, and interpret and visualize results effectively.</w:t>
      </w:r>
    </w:p>
    <w:p w:rsidR="00000000" w:rsidDel="00000000" w:rsidP="00000000" w:rsidRDefault="00000000" w:rsidRPr="00000000" w14:paraId="00000105">
      <w:pPr>
        <w:ind w:firstLine="0"/>
        <w:rPr>
          <w:b w:val="1"/>
        </w:rPr>
      </w:pPr>
      <w:r w:rsidDel="00000000" w:rsidR="00000000" w:rsidRPr="00000000">
        <w:rPr>
          <w:b w:val="1"/>
          <w:rtl w:val="0"/>
        </w:rPr>
        <w:t xml:space="preserve">5.4 Implementation Details</w:t>
      </w:r>
    </w:p>
    <w:p w:rsidR="00000000" w:rsidDel="00000000" w:rsidP="00000000" w:rsidRDefault="00000000" w:rsidRPr="00000000" w14:paraId="00000106">
      <w:pPr>
        <w:rPr/>
      </w:pPr>
      <w:r w:rsidDel="00000000" w:rsidR="00000000" w:rsidRPr="00000000">
        <w:rPr>
          <w:rtl w:val="0"/>
        </w:rPr>
        <w:t xml:space="preserve">The implementation details section provides an in-depth description of the technical aspects of building the sentiment analysis system:</w:t>
      </w:r>
    </w:p>
    <w:p w:rsidR="00000000" w:rsidDel="00000000" w:rsidP="00000000" w:rsidRDefault="00000000" w:rsidRPr="00000000" w14:paraId="00000107">
      <w:pPr>
        <w:rPr/>
      </w:pPr>
      <w:r w:rsidDel="00000000" w:rsidR="00000000" w:rsidRPr="00000000">
        <w:rPr>
          <w:rtl w:val="0"/>
        </w:rPr>
        <w:t xml:space="preserve">Data Collection and Preprocessing: The implementation details cover the integration with the Twitter Developer API, including search queries for data collection. It also explains the text normalization, tokenization, and handling of Twitter-specific features during preprocessing.</w:t>
      </w:r>
    </w:p>
    <w:p w:rsidR="00000000" w:rsidDel="00000000" w:rsidP="00000000" w:rsidRDefault="00000000" w:rsidRPr="00000000" w14:paraId="00000108">
      <w:pPr>
        <w:rPr/>
      </w:pPr>
      <w:r w:rsidDel="00000000" w:rsidR="00000000" w:rsidRPr="00000000">
        <w:rPr>
          <w:rtl w:val="0"/>
        </w:rPr>
        <w:t xml:space="preserve">Feature Extraction: This section elaborates on the extraction of various features such as n-grams, word embeddings, sentiment lexicons, and part-of-speech tags. It includes technical explanations of how these features are generated from the preprocessed text.</w:t>
      </w:r>
    </w:p>
    <w:p w:rsidR="00000000" w:rsidDel="00000000" w:rsidP="00000000" w:rsidRDefault="00000000" w:rsidRPr="00000000" w14:paraId="00000109">
      <w:pPr>
        <w:rPr/>
      </w:pPr>
      <w:r w:rsidDel="00000000" w:rsidR="00000000" w:rsidRPr="00000000">
        <w:rPr>
          <w:rtl w:val="0"/>
        </w:rPr>
        <w:t xml:space="preserve">Model Development and Evaluation: The implementation of machine learning algorithms like Naive Bayes, SVM, and RNNs is described in detail. This section also outlines the hyperparameter tuning process and the metrics used for evaluating model performance.</w:t>
      </w:r>
    </w:p>
    <w:p w:rsidR="00000000" w:rsidDel="00000000" w:rsidP="00000000" w:rsidRDefault="00000000" w:rsidRPr="00000000" w14:paraId="0000010A">
      <w:pPr>
        <w:rPr/>
      </w:pPr>
      <w:r w:rsidDel="00000000" w:rsidR="00000000" w:rsidRPr="00000000">
        <w:rPr>
          <w:rtl w:val="0"/>
        </w:rPr>
        <w:t xml:space="preserve">Results Interpretation: The implementation of result visualization tools, such as sentiment trend graphs and word clouds, is explained. It covers how the system aids in interpreting sentiment patterns and insights from the analyzed Twitter data.</w:t>
      </w:r>
    </w:p>
    <w:p w:rsidR="00000000" w:rsidDel="00000000" w:rsidP="00000000" w:rsidRDefault="00000000" w:rsidRPr="00000000" w14:paraId="0000010B">
      <w:pPr>
        <w:ind w:firstLine="0"/>
        <w:rPr>
          <w:b w:val="1"/>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1"/>
        <w:rPr/>
      </w:pPr>
      <w:bookmarkStart w:colFirst="0" w:colLast="0" w:name="_heading=h.2ct02j43cwnq" w:id="10"/>
      <w:bookmarkEnd w:id="10"/>
      <w:r w:rsidDel="00000000" w:rsidR="00000000" w:rsidRPr="00000000">
        <w:rPr>
          <w:rtl w:val="0"/>
        </w:rPr>
        <w:t xml:space="preserve">References</w:t>
      </w:r>
    </w:p>
    <w:p w:rsidR="00000000" w:rsidDel="00000000" w:rsidP="00000000" w:rsidRDefault="00000000" w:rsidRPr="00000000" w14:paraId="0000010E">
      <w:pPr>
        <w:spacing w:after="0" w:lineRule="auto"/>
        <w:ind w:left="720" w:hanging="720"/>
        <w:rPr/>
      </w:pPr>
      <w:r w:rsidDel="00000000" w:rsidR="00000000" w:rsidRPr="00000000">
        <w:rPr>
          <w:rtl w:val="0"/>
        </w:rPr>
        <w:t xml:space="preserve">Agarwal, A., Mittal, M., Pathak, A., &amp; Goyal, L. M. (2020). Fake news detection using a blend of neural networks: An application of deep learning. </w:t>
      </w:r>
      <w:r w:rsidDel="00000000" w:rsidR="00000000" w:rsidRPr="00000000">
        <w:rPr>
          <w:i w:val="1"/>
          <w:rtl w:val="0"/>
        </w:rPr>
        <w:t xml:space="preserve">SN Computer Science</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 1–9.</w:t>
      </w:r>
    </w:p>
    <w:p w:rsidR="00000000" w:rsidDel="00000000" w:rsidP="00000000" w:rsidRDefault="00000000" w:rsidRPr="00000000" w14:paraId="0000010F">
      <w:pPr>
        <w:spacing w:after="0" w:lineRule="auto"/>
        <w:ind w:left="720" w:hanging="720"/>
        <w:rPr/>
      </w:pPr>
      <w:r w:rsidDel="00000000" w:rsidR="00000000" w:rsidRPr="00000000">
        <w:rPr>
          <w:rtl w:val="0"/>
        </w:rPr>
        <w:t xml:space="preserve">Ahmad, I., Yousaf, M., Yousaf, S., &amp; Ahmad, M. O. (2020). Fake news detection using machine learning ensemble methods. </w:t>
      </w:r>
      <w:r w:rsidDel="00000000" w:rsidR="00000000" w:rsidRPr="00000000">
        <w:rPr>
          <w:i w:val="1"/>
          <w:rtl w:val="0"/>
        </w:rPr>
        <w:t xml:space="preserve">Complexity</w:t>
      </w:r>
      <w:r w:rsidDel="00000000" w:rsidR="00000000" w:rsidRPr="00000000">
        <w:rPr>
          <w:rtl w:val="0"/>
        </w:rPr>
        <w:t xml:space="preserve">, </w:t>
      </w:r>
      <w:r w:rsidDel="00000000" w:rsidR="00000000" w:rsidRPr="00000000">
        <w:rPr>
          <w:i w:val="1"/>
          <w:rtl w:val="0"/>
        </w:rPr>
        <w:t xml:space="preserve">2020</w:t>
      </w:r>
      <w:r w:rsidDel="00000000" w:rsidR="00000000" w:rsidRPr="00000000">
        <w:rPr>
          <w:rtl w:val="0"/>
        </w:rPr>
        <w:t xml:space="preserve">, 1–11.</w:t>
      </w:r>
    </w:p>
    <w:p w:rsidR="00000000" w:rsidDel="00000000" w:rsidP="00000000" w:rsidRDefault="00000000" w:rsidRPr="00000000" w14:paraId="00000110">
      <w:pPr>
        <w:spacing w:after="0" w:lineRule="auto"/>
        <w:ind w:left="720" w:hanging="720"/>
        <w:rPr/>
      </w:pPr>
      <w:r w:rsidDel="00000000" w:rsidR="00000000" w:rsidRPr="00000000">
        <w:rPr>
          <w:rtl w:val="0"/>
        </w:rPr>
        <w:t xml:space="preserve">Ananth, V. (2022). How long will Twitter survive Elon Musk?: If accumulated toxicity impacts the site’s relevance, its death can be swift. </w:t>
      </w:r>
      <w:r w:rsidDel="00000000" w:rsidR="00000000" w:rsidRPr="00000000">
        <w:rPr>
          <w:i w:val="1"/>
          <w:rtl w:val="0"/>
        </w:rPr>
        <w:t xml:space="preserve">The Times of India</w:t>
      </w:r>
      <w:r w:rsidDel="00000000" w:rsidR="00000000" w:rsidRPr="00000000">
        <w:rPr>
          <w:rtl w:val="0"/>
        </w:rPr>
        <w:t xml:space="preserve">. https://timesofindia.indiatimes.com/blogs/toi-edit-page/how-long-will-twitter-survive-elon-musk-if-accumulated-toxicity-impacts-the-sites-relevance-its-death-can-be-swift/</w:t>
      </w:r>
    </w:p>
    <w:p w:rsidR="00000000" w:rsidDel="00000000" w:rsidP="00000000" w:rsidRDefault="00000000" w:rsidRPr="00000000" w14:paraId="00000111">
      <w:pPr>
        <w:spacing w:after="0" w:lineRule="auto"/>
        <w:ind w:left="720" w:hanging="720"/>
        <w:rPr/>
      </w:pPr>
      <w:r w:rsidDel="00000000" w:rsidR="00000000" w:rsidRPr="00000000">
        <w:rPr>
          <w:rtl w:val="0"/>
        </w:rPr>
        <w:t xml:space="preserve">Eyben, F., Weninger, F., Squartini, S., &amp; Schuller, B. (2013). Real-life voice activity detection with lstm recurrent neural networks and an application to hollywood movies. </w:t>
      </w:r>
      <w:r w:rsidDel="00000000" w:rsidR="00000000" w:rsidRPr="00000000">
        <w:rPr>
          <w:i w:val="1"/>
          <w:rtl w:val="0"/>
        </w:rPr>
        <w:t xml:space="preserve">2013 IEEE International Conference on Acoustics, Speech and Signal Processing</w:t>
      </w:r>
      <w:r w:rsidDel="00000000" w:rsidR="00000000" w:rsidRPr="00000000">
        <w:rPr>
          <w:rtl w:val="0"/>
        </w:rPr>
        <w:t xml:space="preserve">, 483–487.</w:t>
      </w:r>
    </w:p>
    <w:p w:rsidR="00000000" w:rsidDel="00000000" w:rsidP="00000000" w:rsidRDefault="00000000" w:rsidRPr="00000000" w14:paraId="00000112">
      <w:pPr>
        <w:spacing w:after="0" w:lineRule="auto"/>
        <w:ind w:left="720" w:hanging="720"/>
        <w:rPr/>
      </w:pPr>
      <w:r w:rsidDel="00000000" w:rsidR="00000000" w:rsidRPr="00000000">
        <w:rPr>
          <w:rtl w:val="0"/>
        </w:rPr>
        <w:t xml:space="preserve">Harlow, S., &amp; Benbrook, A. (2019). How# Blacklivesmatter: Exploring the role of hip-hop celebrities in constructing racial identity on Black Twitter. </w:t>
      </w:r>
      <w:r w:rsidDel="00000000" w:rsidR="00000000" w:rsidRPr="00000000">
        <w:rPr>
          <w:i w:val="1"/>
          <w:rtl w:val="0"/>
        </w:rPr>
        <w:t xml:space="preserve">Information, Communication &amp; Society</w:t>
      </w:r>
      <w:r w:rsidDel="00000000" w:rsidR="00000000" w:rsidRPr="00000000">
        <w:rPr>
          <w:rtl w:val="0"/>
        </w:rPr>
        <w:t xml:space="preserve">, </w:t>
      </w:r>
      <w:r w:rsidDel="00000000" w:rsidR="00000000" w:rsidRPr="00000000">
        <w:rPr>
          <w:i w:val="1"/>
          <w:rtl w:val="0"/>
        </w:rPr>
        <w:t xml:space="preserve">22</w:t>
      </w:r>
      <w:r w:rsidDel="00000000" w:rsidR="00000000" w:rsidRPr="00000000">
        <w:rPr>
          <w:rtl w:val="0"/>
        </w:rPr>
        <w:t xml:space="preserve">(3), 352–368.</w:t>
      </w:r>
    </w:p>
    <w:p w:rsidR="00000000" w:rsidDel="00000000" w:rsidP="00000000" w:rsidRDefault="00000000" w:rsidRPr="00000000" w14:paraId="00000113">
      <w:pPr>
        <w:spacing w:after="0" w:lineRule="auto"/>
        <w:ind w:left="720" w:hanging="720"/>
        <w:rPr/>
      </w:pPr>
      <w:r w:rsidDel="00000000" w:rsidR="00000000" w:rsidRPr="00000000">
        <w:rPr>
          <w:rtl w:val="0"/>
        </w:rPr>
        <w:t xml:space="preserve">O’Brien. (2022). </w:t>
      </w:r>
      <w:r w:rsidDel="00000000" w:rsidR="00000000" w:rsidRPr="00000000">
        <w:rPr>
          <w:i w:val="1"/>
          <w:rtl w:val="0"/>
        </w:rPr>
        <w:t xml:space="preserve">Musk says ending remote work is the only way to save the bird: “There is a good chance Twitter will not survive the upcoming economic downturn.”</w:t>
      </w:r>
      <w:r w:rsidDel="00000000" w:rsidR="00000000" w:rsidRPr="00000000">
        <w:rPr>
          <w:rtl w:val="0"/>
        </w:rPr>
        <w:t xml:space="preserve"> Fortune. https://fortune.com/2022/11/10/musk-ends-remote-work-twitter-good-chance-will-not-survive-recession-first-email-staff/</w:t>
      </w:r>
    </w:p>
    <w:p w:rsidR="00000000" w:rsidDel="00000000" w:rsidP="00000000" w:rsidRDefault="00000000" w:rsidRPr="00000000" w14:paraId="00000114">
      <w:pPr>
        <w:spacing w:after="0" w:lineRule="auto"/>
        <w:ind w:left="720" w:hanging="720"/>
        <w:rPr/>
      </w:pPr>
      <w:r w:rsidDel="00000000" w:rsidR="00000000" w:rsidRPr="00000000">
        <w:rPr>
          <w:rtl w:val="0"/>
        </w:rPr>
        <w:t xml:space="preserve">Pilař, L., Kvasničková Stanislavská, L., Pitrová, J., Krejčí, I., Tichá, I., &amp; Chalupová, M. (2019). Twitter analysis of global communication in the field of sustainability. </w:t>
      </w:r>
      <w:r w:rsidDel="00000000" w:rsidR="00000000" w:rsidRPr="00000000">
        <w:rPr>
          <w:i w:val="1"/>
          <w:rtl w:val="0"/>
        </w:rPr>
        <w:t xml:space="preserve">Sustainability</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(24), 6958.</w:t>
      </w:r>
    </w:p>
    <w:p w:rsidR="00000000" w:rsidDel="00000000" w:rsidP="00000000" w:rsidRDefault="00000000" w:rsidRPr="00000000" w14:paraId="00000115">
      <w:pPr>
        <w:spacing w:after="0" w:lineRule="auto"/>
        <w:ind w:left="720" w:hanging="720"/>
        <w:rPr>
          <w:b w:val="1"/>
        </w:rPr>
      </w:pPr>
      <w:r w:rsidDel="00000000" w:rsidR="00000000" w:rsidRPr="00000000">
        <w:rPr>
          <w:rtl w:val="0"/>
        </w:rPr>
        <w:t xml:space="preserve">Ruz, G. A., Henríquez, P. A., &amp; Mascareño, A. (2020). Sentiment analysis of Twitter data during critical events through Bayesian networks classifiers. </w:t>
      </w:r>
      <w:r w:rsidDel="00000000" w:rsidR="00000000" w:rsidRPr="00000000">
        <w:rPr>
          <w:i w:val="1"/>
          <w:rtl w:val="0"/>
        </w:rPr>
        <w:t xml:space="preserve">Future Generation Computer Systems</w:t>
      </w:r>
      <w:r w:rsidDel="00000000" w:rsidR="00000000" w:rsidRPr="00000000">
        <w:rPr>
          <w:rtl w:val="0"/>
        </w:rPr>
        <w:t xml:space="preserve">, </w:t>
      </w:r>
      <w:r w:rsidDel="00000000" w:rsidR="00000000" w:rsidRPr="00000000">
        <w:rPr>
          <w:i w:val="1"/>
          <w:rtl w:val="0"/>
        </w:rPr>
        <w:t xml:space="preserve">106</w:t>
      </w:r>
      <w:r w:rsidDel="00000000" w:rsidR="00000000" w:rsidRPr="00000000">
        <w:rPr>
          <w:rtl w:val="0"/>
        </w:rPr>
        <w:t xml:space="preserve">, 92–104.</w:t>
      </w:r>
      <w:r w:rsidDel="00000000" w:rsidR="00000000" w:rsidRPr="00000000">
        <w:rPr>
          <w:rtl w:val="0"/>
        </w:rPr>
      </w:r>
    </w:p>
    <w:sectPr>
      <w:type w:val="nextPage"/>
      <w:pgSz w:h="15840" w:w="12240" w:orient="portrait"/>
      <w:pgMar w:bottom="1440" w:top="1440" w:left="1800" w:right="1800" w:header="720" w:footer="720"/>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Chapter %1"/>
      <w:lvlJc w:val="left"/>
      <w:pPr>
        <w:ind w:left="432" w:hanging="432"/>
      </w:pPr>
      <w:rPr/>
    </w:lvl>
    <w:lvl w:ilvl="1">
      <w:start w:val="1"/>
      <w:numFmt w:val="decimal"/>
      <w:lvlText w:val="%1.%2"/>
      <w:lvlJc w:val="left"/>
      <w:pPr>
        <w:ind w:left="576" w:hanging="576"/>
      </w:pPr>
      <w:rPr>
        <w:color w:val="00000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48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firstLine="0"/>
      <w:jc w:val="center"/>
    </w:pPr>
    <w:rPr>
      <w:b w:val="1"/>
    </w:rPr>
  </w:style>
  <w:style w:type="paragraph" w:styleId="Heading2">
    <w:name w:val="heading 2"/>
    <w:basedOn w:val="Normal"/>
    <w:next w:val="Normal"/>
    <w:pPr>
      <w:ind w:firstLine="0"/>
    </w:pPr>
    <w:rPr>
      <w:b w:val="1"/>
    </w:rPr>
  </w:style>
  <w:style w:type="paragraph" w:styleId="Heading3">
    <w:name w:val="heading 3"/>
    <w:basedOn w:val="Normal"/>
    <w:next w:val="Normal"/>
    <w:pPr>
      <w:ind w:firstLine="0"/>
    </w:pPr>
    <w:rPr>
      <w:b w:val="1"/>
      <w:i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7A78C3"/>
    <w:pPr>
      <w:ind w:firstLine="0"/>
      <w:jc w:val="center"/>
      <w:outlineLvl w:val="0"/>
    </w:pPr>
    <w:rPr>
      <w:b w:val="1"/>
      <w:bCs w:val="1"/>
    </w:rPr>
  </w:style>
  <w:style w:type="paragraph" w:styleId="Heading2">
    <w:name w:val="heading 2"/>
    <w:basedOn w:val="Normal"/>
    <w:next w:val="Normal"/>
    <w:link w:val="Heading2Char"/>
    <w:uiPriority w:val="9"/>
    <w:unhideWhenUsed w:val="1"/>
    <w:qFormat w:val="1"/>
    <w:rsid w:val="007A78C3"/>
    <w:pPr>
      <w:ind w:firstLine="0"/>
      <w:outlineLvl w:val="1"/>
    </w:pPr>
    <w:rPr>
      <w:b w:val="1"/>
      <w:bCs w:val="1"/>
    </w:rPr>
  </w:style>
  <w:style w:type="paragraph" w:styleId="Heading3">
    <w:name w:val="heading 3"/>
    <w:basedOn w:val="Heading2"/>
    <w:next w:val="Normal"/>
    <w:link w:val="Heading3Char"/>
    <w:uiPriority w:val="9"/>
    <w:unhideWhenUsed w:val="1"/>
    <w:qFormat w:val="1"/>
    <w:rsid w:val="00104F5E"/>
    <w:pPr>
      <w:outlineLvl w:val="2"/>
    </w:pPr>
    <w:rPr>
      <w:i w:val="1"/>
      <w:iCs w:val="1"/>
      <w:lang w:val="en-PK"/>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ibliography">
    <w:name w:val="Bibliography"/>
    <w:basedOn w:val="Normal"/>
    <w:next w:val="Normal"/>
    <w:uiPriority w:val="37"/>
    <w:unhideWhenUsed w:val="1"/>
    <w:rsid w:val="009B4212"/>
    <w:pPr>
      <w:spacing w:after="0"/>
      <w:ind w:left="720" w:hanging="720"/>
    </w:pPr>
  </w:style>
  <w:style w:type="character" w:styleId="Heading1Char" w:customStyle="1">
    <w:name w:val="Heading 1 Char"/>
    <w:basedOn w:val="DefaultParagraphFont"/>
    <w:link w:val="Heading1"/>
    <w:uiPriority w:val="9"/>
    <w:rsid w:val="007A78C3"/>
    <w:rPr>
      <w:b w:val="1"/>
      <w:bCs w:val="1"/>
    </w:rPr>
  </w:style>
  <w:style w:type="character" w:styleId="Heading2Char" w:customStyle="1">
    <w:name w:val="Heading 2 Char"/>
    <w:basedOn w:val="DefaultParagraphFont"/>
    <w:link w:val="Heading2"/>
    <w:uiPriority w:val="9"/>
    <w:rsid w:val="007A78C3"/>
    <w:rPr>
      <w:b w:val="1"/>
      <w:bCs w:val="1"/>
    </w:rPr>
  </w:style>
  <w:style w:type="paragraph" w:styleId="ListParagraph">
    <w:name w:val="List Paragraph"/>
    <w:basedOn w:val="Normal"/>
    <w:uiPriority w:val="34"/>
    <w:qFormat w:val="1"/>
    <w:rsid w:val="00104F5E"/>
    <w:pPr>
      <w:ind w:left="720"/>
      <w:contextualSpacing w:val="1"/>
    </w:pPr>
  </w:style>
  <w:style w:type="character" w:styleId="Heading3Char" w:customStyle="1">
    <w:name w:val="Heading 3 Char"/>
    <w:basedOn w:val="DefaultParagraphFont"/>
    <w:link w:val="Heading3"/>
    <w:uiPriority w:val="9"/>
    <w:rsid w:val="00104F5E"/>
    <w:rPr>
      <w:b w:val="1"/>
      <w:bCs w:val="1"/>
      <w:i w:val="1"/>
      <w:iCs w:val="1"/>
      <w:lang w:val="en-PK"/>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uh4YaThEECBNOboVuli6kQZrZ_xcnvex_7r8Q8hprcs/edit?pli=1#heading=h.2xcytpi" TargetMode="External"/><Relationship Id="rId42" Type="http://schemas.openxmlformats.org/officeDocument/2006/relationships/hyperlink" Target="https://docs.google.com/document/d/1uh4YaThEECBNOboVuli6kQZrZ_xcnvex_7r8Q8hprcs/edit?pli=1#heading=h.1ci93xb" TargetMode="External"/><Relationship Id="rId41" Type="http://schemas.openxmlformats.org/officeDocument/2006/relationships/hyperlink" Target="https://docs.google.com/document/d/1uh4YaThEECBNOboVuli6kQZrZ_xcnvex_7r8Q8hprcs/edit?pli=1#heading=h.2xcytpi" TargetMode="External"/><Relationship Id="rId44" Type="http://schemas.openxmlformats.org/officeDocument/2006/relationships/hyperlink" Target="https://docs.google.com/document/d/1uh4YaThEECBNOboVuli6kQZrZ_xcnvex_7r8Q8hprcs/edit?pli=1#heading=h.1ci93xb" TargetMode="External"/><Relationship Id="rId43" Type="http://schemas.openxmlformats.org/officeDocument/2006/relationships/hyperlink" Target="https://docs.google.com/document/d/1uh4YaThEECBNOboVuli6kQZrZ_xcnvex_7r8Q8hprcs/edit?pli=1#heading=h.1ci93xb" TargetMode="External"/><Relationship Id="rId46" Type="http://schemas.openxmlformats.org/officeDocument/2006/relationships/hyperlink" Target="https://docs.google.com/document/d/1uh4YaThEECBNOboVuli6kQZrZ_xcnvex_7r8Q8hprcs/edit?pli=1#heading=h.3whwml4" TargetMode="External"/><Relationship Id="rId45" Type="http://schemas.openxmlformats.org/officeDocument/2006/relationships/hyperlink" Target="https://docs.google.com/document/d/1uh4YaThEECBNOboVuli6kQZrZ_xcnvex_7r8Q8hprcs/edit?pli=1#heading=h.3whwml4" TargetMode="External"/><Relationship Id="rId107" Type="http://schemas.openxmlformats.org/officeDocument/2006/relationships/hyperlink" Target="https://docs.google.com/document/d/1uh4YaThEECBNOboVuli6kQZrZ_xcnvex_7r8Q8hprcs/edit?pli=1#heading=h.37m2jsg" TargetMode="External"/><Relationship Id="rId106" Type="http://schemas.openxmlformats.org/officeDocument/2006/relationships/hyperlink" Target="https://docs.google.com/document/d/1uh4YaThEECBNOboVuli6kQZrZ_xcnvex_7r8Q8hprcs/edit?pli=1#heading=h.nmf14n" TargetMode="External"/><Relationship Id="rId105" Type="http://schemas.openxmlformats.org/officeDocument/2006/relationships/hyperlink" Target="https://docs.google.com/document/d/1uh4YaThEECBNOboVuli6kQZrZ_xcnvex_7r8Q8hprcs/edit?pli=1#heading=h.28h4qwu" TargetMode="External"/><Relationship Id="rId104" Type="http://schemas.openxmlformats.org/officeDocument/2006/relationships/hyperlink" Target="https://docs.google.com/document/d/1uh4YaThEECBNOboVuli6kQZrZ_xcnvex_7r8Q8hprcs/edit?pli=1#heading=h.3tbugp1" TargetMode="External"/><Relationship Id="rId109" Type="http://schemas.openxmlformats.org/officeDocument/2006/relationships/hyperlink" Target="https://docs.google.com/document/d/1uh4YaThEECBNOboVuli6kQZrZ_xcnvex_7r8Q8hprcs/edit?pli=1#heading=h.37m2jsg" TargetMode="External"/><Relationship Id="rId108" Type="http://schemas.openxmlformats.org/officeDocument/2006/relationships/hyperlink" Target="https://docs.google.com/document/d/1uh4YaThEECBNOboVuli6kQZrZ_xcnvex_7r8Q8hprcs/edit?pli=1#heading=h.37m2jsg" TargetMode="External"/><Relationship Id="rId48" Type="http://schemas.openxmlformats.org/officeDocument/2006/relationships/hyperlink" Target="https://docs.google.com/document/d/1uh4YaThEECBNOboVuli6kQZrZ_xcnvex_7r8Q8hprcs/edit?pli=1#heading=h.2bn6wsx" TargetMode="External"/><Relationship Id="rId47" Type="http://schemas.openxmlformats.org/officeDocument/2006/relationships/hyperlink" Target="https://docs.google.com/document/d/1uh4YaThEECBNOboVuli6kQZrZ_xcnvex_7r8Q8hprcs/edit?pli=1#heading=h.3whwml4" TargetMode="External"/><Relationship Id="rId49" Type="http://schemas.openxmlformats.org/officeDocument/2006/relationships/hyperlink" Target="https://docs.google.com/document/d/1uh4YaThEECBNOboVuli6kQZrZ_xcnvex_7r8Q8hprcs/edit?pli=1#heading=h.2bn6wsx" TargetMode="External"/><Relationship Id="rId103" Type="http://schemas.openxmlformats.org/officeDocument/2006/relationships/hyperlink" Target="https://docs.google.com/document/d/1uh4YaThEECBNOboVuli6kQZrZ_xcnvex_7r8Q8hprcs/edit?pli=1#heading=h.3tbugp1" TargetMode="External"/><Relationship Id="rId102" Type="http://schemas.openxmlformats.org/officeDocument/2006/relationships/hyperlink" Target="https://docs.google.com/document/d/1uh4YaThEECBNOboVuli6kQZrZ_xcnvex_7r8Q8hprcs/edit?pli=1#heading=h.3tbugp1" TargetMode="External"/><Relationship Id="rId101" Type="http://schemas.openxmlformats.org/officeDocument/2006/relationships/hyperlink" Target="https://docs.google.com/document/d/1uh4YaThEECBNOboVuli6kQZrZ_xcnvex_7r8Q8hprcs/edit?pli=1#heading=h.19c6y18" TargetMode="External"/><Relationship Id="rId100" Type="http://schemas.openxmlformats.org/officeDocument/2006/relationships/hyperlink" Target="https://docs.google.com/document/d/1uh4YaThEECBNOboVuli6kQZrZ_xcnvex_7r8Q8hprcs/edit?pli=1#heading=h.19c6y18" TargetMode="External"/><Relationship Id="rId31" Type="http://schemas.openxmlformats.org/officeDocument/2006/relationships/hyperlink" Target="https://docs.google.com/document/d/1uh4YaThEECBNOboVuli6kQZrZ_xcnvex_7r8Q8hprcs/edit?pli=1#heading=h.z337ya" TargetMode="External"/><Relationship Id="rId30" Type="http://schemas.openxmlformats.org/officeDocument/2006/relationships/hyperlink" Target="https://docs.google.com/document/d/1uh4YaThEECBNOboVuli6kQZrZ_xcnvex_7r8Q8hprcs/edit?pli=1#heading=h.2jxsxqh" TargetMode="External"/><Relationship Id="rId33" Type="http://schemas.openxmlformats.org/officeDocument/2006/relationships/hyperlink" Target="https://docs.google.com/document/d/1uh4YaThEECBNOboVuli6kQZrZ_xcnvex_7r8Q8hprcs/edit?pli=1#heading=h.z337ya" TargetMode="External"/><Relationship Id="rId32" Type="http://schemas.openxmlformats.org/officeDocument/2006/relationships/hyperlink" Target="https://docs.google.com/document/d/1uh4YaThEECBNOboVuli6kQZrZ_xcnvex_7r8Q8hprcs/edit?pli=1#heading=h.z337ya" TargetMode="External"/><Relationship Id="rId35" Type="http://schemas.openxmlformats.org/officeDocument/2006/relationships/hyperlink" Target="https://docs.google.com/document/d/1uh4YaThEECBNOboVuli6kQZrZ_xcnvex_7r8Q8hprcs/edit?pli=1#heading=h.1y810tw" TargetMode="External"/><Relationship Id="rId34" Type="http://schemas.openxmlformats.org/officeDocument/2006/relationships/hyperlink" Target="https://docs.google.com/document/d/1uh4YaThEECBNOboVuli6kQZrZ_xcnvex_7r8Q8hprcs/edit?pli=1#heading=h.3j2qqm3" TargetMode="External"/><Relationship Id="rId37" Type="http://schemas.openxmlformats.org/officeDocument/2006/relationships/hyperlink" Target="https://docs.google.com/document/d/1uh4YaThEECBNOboVuli6kQZrZ_xcnvex_7r8Q8hprcs/edit?pli=1#heading=h.4i7ojhp" TargetMode="External"/><Relationship Id="rId36" Type="http://schemas.openxmlformats.org/officeDocument/2006/relationships/hyperlink" Target="https://docs.google.com/document/d/1uh4YaThEECBNOboVuli6kQZrZ_xcnvex_7r8Q8hprcs/edit?pli=1#heading=h.4i7ojhp" TargetMode="External"/><Relationship Id="rId39" Type="http://schemas.openxmlformats.org/officeDocument/2006/relationships/hyperlink" Target="https://docs.google.com/document/d/1uh4YaThEECBNOboVuli6kQZrZ_xcnvex_7r8Q8hprcs/edit?pli=1#heading=h.2xcytpi" TargetMode="External"/><Relationship Id="rId38" Type="http://schemas.openxmlformats.org/officeDocument/2006/relationships/hyperlink" Target="https://docs.google.com/document/d/1uh4YaThEECBNOboVuli6kQZrZ_xcnvex_7r8Q8hprcs/edit?pli=1#heading=h.4i7ojhp" TargetMode="External"/><Relationship Id="rId20" Type="http://schemas.openxmlformats.org/officeDocument/2006/relationships/hyperlink" Target="https://docs.google.com/document/d/1uh4YaThEECBNOboVuli6kQZrZ_xcnvex_7r8Q8hprcs/edit?pli=1#heading=h.35nkun2" TargetMode="External"/><Relationship Id="rId22" Type="http://schemas.openxmlformats.org/officeDocument/2006/relationships/hyperlink" Target="https://docs.google.com/document/d/1uh4YaThEECBNOboVuli6kQZrZ_xcnvex_7r8Q8hprcs/edit?pli=1#heading=h.1ksv4uv" TargetMode="External"/><Relationship Id="rId21" Type="http://schemas.openxmlformats.org/officeDocument/2006/relationships/hyperlink" Target="https://docs.google.com/document/d/1uh4YaThEECBNOboVuli6kQZrZ_xcnvex_7r8Q8hprcs/edit?pli=1#heading=h.35nkun2" TargetMode="External"/><Relationship Id="rId24" Type="http://schemas.openxmlformats.org/officeDocument/2006/relationships/hyperlink" Target="https://docs.google.com/document/d/1uh4YaThEECBNOboVuli6kQZrZ_xcnvex_7r8Q8hprcs/edit?pli=1#heading=h.1ksv4uv" TargetMode="External"/><Relationship Id="rId23" Type="http://schemas.openxmlformats.org/officeDocument/2006/relationships/hyperlink" Target="https://docs.google.com/document/d/1uh4YaThEECBNOboVuli6kQZrZ_xcnvex_7r8Q8hprcs/edit?pli=1#heading=h.1ksv4uv" TargetMode="External"/><Relationship Id="rId129" Type="http://schemas.openxmlformats.org/officeDocument/2006/relationships/hyperlink" Target="https://docs.google.com/document/d/1uh4YaThEECBNOboVuli6kQZrZ_xcnvex_7r8Q8hprcs/edit?pli=1#heading=h.2zbgiuw" TargetMode="External"/><Relationship Id="rId128" Type="http://schemas.openxmlformats.org/officeDocument/2006/relationships/hyperlink" Target="https://docs.google.com/document/d/1uh4YaThEECBNOboVuli6kQZrZ_xcnvex_7r8Q8hprcs/edit?pli=1#heading=h.2zbgiuw" TargetMode="External"/><Relationship Id="rId127" Type="http://schemas.openxmlformats.org/officeDocument/2006/relationships/hyperlink" Target="https://docs.google.com/document/d/1uh4YaThEECBNOboVuli6kQZrZ_xcnvex_7r8Q8hprcs/edit?pli=1#heading=h.2zbgiuw" TargetMode="External"/><Relationship Id="rId126" Type="http://schemas.openxmlformats.org/officeDocument/2006/relationships/hyperlink" Target="https://docs.google.com/document/d/1uh4YaThEECBNOboVuli6kQZrZ_xcnvex_7r8Q8hprcs/edit?pli=1#heading=h.4k668n3" TargetMode="External"/><Relationship Id="rId26" Type="http://schemas.openxmlformats.org/officeDocument/2006/relationships/hyperlink" Target="https://docs.google.com/document/d/1uh4YaThEECBNOboVuli6kQZrZ_xcnvex_7r8Q8hprcs/edit?pli=1#heading=h.44sinio" TargetMode="External"/><Relationship Id="rId121" Type="http://schemas.openxmlformats.org/officeDocument/2006/relationships/hyperlink" Target="https://docs.google.com/document/d/1uh4YaThEECBNOboVuli6kQZrZ_xcnvex_7r8Q8hprcs/edit?pli=1#heading=h.206ipza" TargetMode="External"/><Relationship Id="rId25" Type="http://schemas.openxmlformats.org/officeDocument/2006/relationships/hyperlink" Target="https://docs.google.com/document/d/1uh4YaThEECBNOboVuli6kQZrZ_xcnvex_7r8Q8hprcs/edit?pli=1#heading=h.44sinio" TargetMode="External"/><Relationship Id="rId120" Type="http://schemas.openxmlformats.org/officeDocument/2006/relationships/hyperlink" Target="https://docs.google.com/document/d/1uh4YaThEECBNOboVuli6kQZrZ_xcnvex_7r8Q8hprcs/edit?pli=1#heading=h.3l18frh" TargetMode="External"/><Relationship Id="rId28" Type="http://schemas.openxmlformats.org/officeDocument/2006/relationships/hyperlink" Target="https://docs.google.com/document/d/1uh4YaThEECBNOboVuli6kQZrZ_xcnvex_7r8Q8hprcs/edit?pli=1#heading=h.2jxsxqh" TargetMode="External"/><Relationship Id="rId27" Type="http://schemas.openxmlformats.org/officeDocument/2006/relationships/hyperlink" Target="https://docs.google.com/document/d/1uh4YaThEECBNOboVuli6kQZrZ_xcnvex_7r8Q8hprcs/edit?pli=1#heading=h.44sinio" TargetMode="External"/><Relationship Id="rId125" Type="http://schemas.openxmlformats.org/officeDocument/2006/relationships/hyperlink" Target="https://docs.google.com/document/d/1uh4YaThEECBNOboVuli6kQZrZ_xcnvex_7r8Q8hprcs/edit?pli=1#heading=h.4k668n3" TargetMode="External"/><Relationship Id="rId29" Type="http://schemas.openxmlformats.org/officeDocument/2006/relationships/hyperlink" Target="https://docs.google.com/document/d/1uh4YaThEECBNOboVuli6kQZrZ_xcnvex_7r8Q8hprcs/edit?pli=1#heading=h.2jxsxqh" TargetMode="External"/><Relationship Id="rId124" Type="http://schemas.openxmlformats.org/officeDocument/2006/relationships/hyperlink" Target="https://docs.google.com/document/d/1uh4YaThEECBNOboVuli6kQZrZ_xcnvex_7r8Q8hprcs/edit?pli=1#heading=h.4k668n3" TargetMode="External"/><Relationship Id="rId123" Type="http://schemas.openxmlformats.org/officeDocument/2006/relationships/hyperlink" Target="https://docs.google.com/document/d/1uh4YaThEECBNOboVuli6kQZrZ_xcnvex_7r8Q8hprcs/edit?pli=1#heading=h.206ipza" TargetMode="External"/><Relationship Id="rId122" Type="http://schemas.openxmlformats.org/officeDocument/2006/relationships/hyperlink" Target="https://docs.google.com/document/d/1uh4YaThEECBNOboVuli6kQZrZ_xcnvex_7r8Q8hprcs/edit?pli=1#heading=h.206ipza" TargetMode="External"/><Relationship Id="rId95" Type="http://schemas.openxmlformats.org/officeDocument/2006/relationships/hyperlink" Target="https://docs.google.com/document/d/1uh4YaThEECBNOboVuli6kQZrZ_xcnvex_7r8Q8hprcs/edit?pli=1#heading=h.4f1mdlm" TargetMode="External"/><Relationship Id="rId94" Type="http://schemas.openxmlformats.org/officeDocument/2006/relationships/hyperlink" Target="https://docs.google.com/document/d/1uh4YaThEECBNOboVuli6kQZrZ_xcnvex_7r8Q8hprcs/edit?pli=1#heading=h.4f1mdlm" TargetMode="External"/><Relationship Id="rId97" Type="http://schemas.openxmlformats.org/officeDocument/2006/relationships/hyperlink" Target="https://docs.google.com/document/d/1uh4YaThEECBNOboVuli6kQZrZ_xcnvex_7r8Q8hprcs/edit?pli=1#heading=h.2u6wntf" TargetMode="External"/><Relationship Id="rId96" Type="http://schemas.openxmlformats.org/officeDocument/2006/relationships/hyperlink" Target="https://docs.google.com/document/d/1uh4YaThEECBNOboVuli6kQZrZ_xcnvex_7r8Q8hprcs/edit?pli=1#heading=h.2u6wntf" TargetMode="External"/><Relationship Id="rId11" Type="http://schemas.openxmlformats.org/officeDocument/2006/relationships/hyperlink" Target="https://docs.google.com/document/d/1uh4YaThEECBNOboVuli6kQZrZ_xcnvex_7r8Q8hprcs/edit?pli=1#heading=h.2s8eyo1" TargetMode="External"/><Relationship Id="rId99" Type="http://schemas.openxmlformats.org/officeDocument/2006/relationships/hyperlink" Target="https://docs.google.com/document/d/1uh4YaThEECBNOboVuli6kQZrZ_xcnvex_7r8Q8hprcs/edit?pli=1#heading=h.19c6y18" TargetMode="External"/><Relationship Id="rId10" Type="http://schemas.openxmlformats.org/officeDocument/2006/relationships/hyperlink" Target="https://docs.google.com/document/d/1uh4YaThEECBNOboVuli6kQZrZ_xcnvex_7r8Q8hprcs/edit?pli=1#heading=h.2s8eyo1" TargetMode="External"/><Relationship Id="rId98" Type="http://schemas.openxmlformats.org/officeDocument/2006/relationships/hyperlink" Target="https://docs.google.com/document/d/1uh4YaThEECBNOboVuli6kQZrZ_xcnvex_7r8Q8hprcs/edit?pli=1#heading=h.2u6wntf" TargetMode="External"/><Relationship Id="rId13" Type="http://schemas.openxmlformats.org/officeDocument/2006/relationships/hyperlink" Target="https://docs.google.com/document/d/1uh4YaThEECBNOboVuli6kQZrZ_xcnvex_7r8Q8hprcs/edit?pli=1#heading=h.3rdcrjn" TargetMode="External"/><Relationship Id="rId12" Type="http://schemas.openxmlformats.org/officeDocument/2006/relationships/hyperlink" Target="https://docs.google.com/document/d/1uh4YaThEECBNOboVuli6kQZrZ_xcnvex_7r8Q8hprcs/edit?pli=1#heading=h.2s8eyo1" TargetMode="External"/><Relationship Id="rId91" Type="http://schemas.openxmlformats.org/officeDocument/2006/relationships/hyperlink" Target="https://docs.google.com/document/d/1uh4YaThEECBNOboVuli6kQZrZ_xcnvex_7r8Q8hprcs/edit?pli=1#heading=h.1v1yuxt" TargetMode="External"/><Relationship Id="rId90" Type="http://schemas.openxmlformats.org/officeDocument/2006/relationships/hyperlink" Target="https://docs.google.com/document/d/1uh4YaThEECBNOboVuli6kQZrZ_xcnvex_7r8Q8hprcs/edit?pli=1#heading=h.1v1yuxt" TargetMode="External"/><Relationship Id="rId93" Type="http://schemas.openxmlformats.org/officeDocument/2006/relationships/hyperlink" Target="https://docs.google.com/document/d/1uh4YaThEECBNOboVuli6kQZrZ_xcnvex_7r8Q8hprcs/edit?pli=1#heading=h.4f1mdlm" TargetMode="External"/><Relationship Id="rId92" Type="http://schemas.openxmlformats.org/officeDocument/2006/relationships/hyperlink" Target="https://docs.google.com/document/d/1uh4YaThEECBNOboVuli6kQZrZ_xcnvex_7r8Q8hprcs/edit?pli=1#heading=h.1v1yuxt" TargetMode="External"/><Relationship Id="rId118" Type="http://schemas.openxmlformats.org/officeDocument/2006/relationships/hyperlink" Target="https://docs.google.com/document/d/1uh4YaThEECBNOboVuli6kQZrZ_xcnvex_7r8Q8hprcs/edit?pli=1#heading=h.2lwamvv" TargetMode="External"/><Relationship Id="rId117" Type="http://schemas.openxmlformats.org/officeDocument/2006/relationships/hyperlink" Target="https://docs.google.com/document/d/1uh4YaThEECBNOboVuli6kQZrZ_xcnvex_7r8Q8hprcs/edit?pli=1#heading=h.2lwamvv" TargetMode="External"/><Relationship Id="rId116" Type="http://schemas.openxmlformats.org/officeDocument/2006/relationships/hyperlink" Target="https://docs.google.com/document/d/1uh4YaThEECBNOboVuli6kQZrZ_xcnvex_7r8Q8hprcs/edit?pli=1#heading=h.2lwamvv" TargetMode="External"/><Relationship Id="rId115" Type="http://schemas.openxmlformats.org/officeDocument/2006/relationships/hyperlink" Target="https://docs.google.com/document/d/1uh4YaThEECBNOboVuli6kQZrZ_xcnvex_7r8Q8hprcs/edit?pli=1#heading=h.46r0co2" TargetMode="External"/><Relationship Id="rId119" Type="http://schemas.openxmlformats.org/officeDocument/2006/relationships/hyperlink" Target="https://docs.google.com/document/d/1uh4YaThEECBNOboVuli6kQZrZ_xcnvex_7r8Q8hprcs/edit?pli=1#heading=h.111kx3o" TargetMode="External"/><Relationship Id="rId15" Type="http://schemas.openxmlformats.org/officeDocument/2006/relationships/hyperlink" Target="https://docs.google.com/document/d/1uh4YaThEECBNOboVuli6kQZrZ_xcnvex_7r8Q8hprcs/edit?pli=1#heading=h.3rdcrjn" TargetMode="External"/><Relationship Id="rId110" Type="http://schemas.openxmlformats.org/officeDocument/2006/relationships/hyperlink" Target="https://docs.google.com/document/d/1uh4YaThEECBNOboVuli6kQZrZ_xcnvex_7r8Q8hprcs/edit?pli=1#heading=h.1mrcu09" TargetMode="External"/><Relationship Id="rId14" Type="http://schemas.openxmlformats.org/officeDocument/2006/relationships/hyperlink" Target="https://docs.google.com/document/d/1uh4YaThEECBNOboVuli6kQZrZ_xcnvex_7r8Q8hprcs/edit?pli=1#heading=h.3rdcrjn" TargetMode="External"/><Relationship Id="rId17" Type="http://schemas.openxmlformats.org/officeDocument/2006/relationships/hyperlink" Target="https://docs.google.com/document/d/1uh4YaThEECBNOboVuli6kQZrZ_xcnvex_7r8Q8hprcs/edit?pli=1#heading=h.lnxbz9" TargetMode="External"/><Relationship Id="rId16" Type="http://schemas.openxmlformats.org/officeDocument/2006/relationships/hyperlink" Target="https://docs.google.com/document/d/1uh4YaThEECBNOboVuli6kQZrZ_xcnvex_7r8Q8hprcs/edit?pli=1#heading=h.lnxbz9" TargetMode="External"/><Relationship Id="rId19" Type="http://schemas.openxmlformats.org/officeDocument/2006/relationships/hyperlink" Target="https://docs.google.com/document/d/1uh4YaThEECBNOboVuli6kQZrZ_xcnvex_7r8Q8hprcs/edit?pli=1#heading=h.35nkun2" TargetMode="External"/><Relationship Id="rId114" Type="http://schemas.openxmlformats.org/officeDocument/2006/relationships/hyperlink" Target="https://docs.google.com/document/d/1uh4YaThEECBNOboVuli6kQZrZ_xcnvex_7r8Q8hprcs/edit?pli=1#heading=h.46r0co2" TargetMode="External"/><Relationship Id="rId18" Type="http://schemas.openxmlformats.org/officeDocument/2006/relationships/hyperlink" Target="https://docs.google.com/document/d/1uh4YaThEECBNOboVuli6kQZrZ_xcnvex_7r8Q8hprcs/edit?pli=1#heading=h.lnxbz9" TargetMode="External"/><Relationship Id="rId113" Type="http://schemas.openxmlformats.org/officeDocument/2006/relationships/hyperlink" Target="https://docs.google.com/document/d/1uh4YaThEECBNOboVuli6kQZrZ_xcnvex_7r8Q8hprcs/edit?pli=1#heading=h.46r0co2" TargetMode="External"/><Relationship Id="rId112" Type="http://schemas.openxmlformats.org/officeDocument/2006/relationships/hyperlink" Target="https://docs.google.com/document/d/1uh4YaThEECBNOboVuli6kQZrZ_xcnvex_7r8Q8hprcs/edit?pli=1#heading=h.1mrcu09" TargetMode="External"/><Relationship Id="rId111" Type="http://schemas.openxmlformats.org/officeDocument/2006/relationships/hyperlink" Target="https://docs.google.com/document/d/1uh4YaThEECBNOboVuli6kQZrZ_xcnvex_7r8Q8hprcs/edit?pli=1#heading=h.1mrcu09" TargetMode="External"/><Relationship Id="rId84" Type="http://schemas.openxmlformats.org/officeDocument/2006/relationships/hyperlink" Target="https://docs.google.com/document/d/1uh4YaThEECBNOboVuli6kQZrZ_xcnvex_7r8Q8hprcs/edit?pli=1#heading=h.vx1227" TargetMode="External"/><Relationship Id="rId83" Type="http://schemas.openxmlformats.org/officeDocument/2006/relationships/hyperlink" Target="https://docs.google.com/document/d/1uh4YaThEECBNOboVuli6kQZrZ_xcnvex_7r8Q8hprcs/edit?pli=1#heading=h.2grqrue" TargetMode="External"/><Relationship Id="rId86" Type="http://schemas.openxmlformats.org/officeDocument/2006/relationships/hyperlink" Target="https://docs.google.com/document/d/1uh4YaThEECBNOboVuli6kQZrZ_xcnvex_7r8Q8hprcs/edit?pli=1#heading=h.vx1227" TargetMode="External"/><Relationship Id="rId85" Type="http://schemas.openxmlformats.org/officeDocument/2006/relationships/hyperlink" Target="https://docs.google.com/document/d/1uh4YaThEECBNOboVuli6kQZrZ_xcnvex_7r8Q8hprcs/edit?pli=1#heading=h.vx1227" TargetMode="External"/><Relationship Id="rId88" Type="http://schemas.openxmlformats.org/officeDocument/2006/relationships/hyperlink" Target="https://docs.google.com/document/d/1uh4YaThEECBNOboVuli6kQZrZ_xcnvex_7r8Q8hprcs/edit?pli=1#heading=h.3fwokq0" TargetMode="External"/><Relationship Id="rId87" Type="http://schemas.openxmlformats.org/officeDocument/2006/relationships/hyperlink" Target="https://docs.google.com/document/d/1uh4YaThEECBNOboVuli6kQZrZ_xcnvex_7r8Q8hprcs/edit?pli=1#heading=h.3fwokq0" TargetMode="External"/><Relationship Id="rId89" Type="http://schemas.openxmlformats.org/officeDocument/2006/relationships/hyperlink" Target="https://docs.google.com/document/d/1uh4YaThEECBNOboVuli6kQZrZ_xcnvex_7r8Q8hprcs/edit?pli=1#heading=h.3fwokq0" TargetMode="External"/><Relationship Id="rId80" Type="http://schemas.openxmlformats.org/officeDocument/2006/relationships/hyperlink" Target="https://docs.google.com/document/d/1uh4YaThEECBNOboVuli6kQZrZ_xcnvex_7r8Q8hprcs/edit?pli=1#heading=h.41mghml" TargetMode="External"/><Relationship Id="rId82" Type="http://schemas.openxmlformats.org/officeDocument/2006/relationships/hyperlink" Target="https://docs.google.com/document/d/1uh4YaThEECBNOboVuli6kQZrZ_xcnvex_7r8Q8hprcs/edit?pli=1#heading=h.2grqrue" TargetMode="External"/><Relationship Id="rId81" Type="http://schemas.openxmlformats.org/officeDocument/2006/relationships/hyperlink" Target="https://docs.google.com/document/d/1uh4YaThEECBNOboVuli6kQZrZ_xcnvex_7r8Q8hprcs/edit?pli=1#heading=h.2grq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40"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2.xml"/><Relationship Id="rId73" Type="http://schemas.openxmlformats.org/officeDocument/2006/relationships/hyperlink" Target="https://docs.google.com/document/d/1uh4YaThEECBNOboVuli6kQZrZ_xcnvex_7r8Q8hprcs/edit?pli=1#heading=h.ihv636" TargetMode="External"/><Relationship Id="rId72" Type="http://schemas.openxmlformats.org/officeDocument/2006/relationships/hyperlink" Target="https://docs.google.com/document/d/1uh4YaThEECBNOboVuli6kQZrZ_xcnvex_7r8Q8hprcs/edit?pli=1#heading=h.23ckvvd" TargetMode="External"/><Relationship Id="rId75" Type="http://schemas.openxmlformats.org/officeDocument/2006/relationships/hyperlink" Target="https://docs.google.com/document/d/1uh4YaThEECBNOboVuli6kQZrZ_xcnvex_7r8Q8hprcs/edit?pli=1#heading=h.ihv636" TargetMode="External"/><Relationship Id="rId74" Type="http://schemas.openxmlformats.org/officeDocument/2006/relationships/hyperlink" Target="https://docs.google.com/document/d/1uh4YaThEECBNOboVuli6kQZrZ_xcnvex_7r8Q8hprcs/edit?pli=1#heading=h.ihv636" TargetMode="External"/><Relationship Id="rId77" Type="http://schemas.openxmlformats.org/officeDocument/2006/relationships/hyperlink" Target="https://docs.google.com/document/d/1uh4YaThEECBNOboVuli6kQZrZ_xcnvex_7r8Q8hprcs/edit?pli=1#heading=h.32hioqz" TargetMode="External"/><Relationship Id="rId76" Type="http://schemas.openxmlformats.org/officeDocument/2006/relationships/hyperlink" Target="https://docs.google.com/document/d/1uh4YaThEECBNOboVuli6kQZrZ_xcnvex_7r8Q8hprcs/edit?pli=1#heading=h.32hioqz" TargetMode="External"/><Relationship Id="rId79" Type="http://schemas.openxmlformats.org/officeDocument/2006/relationships/hyperlink" Target="https://docs.google.com/document/d/1uh4YaThEECBNOboVuli6kQZrZ_xcnvex_7r8Q8hprcs/edit?pli=1#heading=h.1hmsyys" TargetMode="External"/><Relationship Id="rId78" Type="http://schemas.openxmlformats.org/officeDocument/2006/relationships/hyperlink" Target="https://docs.google.com/document/d/1uh4YaThEECBNOboVuli6kQZrZ_xcnvex_7r8Q8hprcs/edit?pli=1#heading=h.32hioqz" TargetMode="External"/><Relationship Id="rId71" Type="http://schemas.openxmlformats.org/officeDocument/2006/relationships/hyperlink" Target="https://docs.google.com/document/d/1uh4YaThEECBNOboVuli6kQZrZ_xcnvex_7r8Q8hprcs/edit?pli=1#heading=h.23ckvvd" TargetMode="External"/><Relationship Id="rId70" Type="http://schemas.openxmlformats.org/officeDocument/2006/relationships/hyperlink" Target="https://docs.google.com/document/d/1uh4YaThEECBNOboVuli6kQZrZ_xcnvex_7r8Q8hprcs/edit?pli=1#heading=h.23ckvvd" TargetMode="External"/><Relationship Id="rId139" Type="http://schemas.openxmlformats.org/officeDocument/2006/relationships/hyperlink" Target="https://docs.google.com/document/d/1uh4YaThEECBNOboVuli6kQZrZ_xcnvex_7r8Q8hprcs/edit?pli=1#heading=h.3cqmetx" TargetMode="External"/><Relationship Id="rId138" Type="http://schemas.openxmlformats.org/officeDocument/2006/relationships/hyperlink" Target="https://docs.google.com/document/d/1uh4YaThEECBNOboVuli6kQZrZ_xcnvex_7r8Q8hprcs/edit?pli=1#heading=h.3cqmetx" TargetMode="External"/><Relationship Id="rId137" Type="http://schemas.openxmlformats.org/officeDocument/2006/relationships/hyperlink" Target="https://docs.google.com/document/d/1uh4YaThEECBNOboVuli6kQZrZ_xcnvex_7r8Q8hprcs/edit?pli=1#heading=h.3cqmetx" TargetMode="External"/><Relationship Id="rId132" Type="http://schemas.openxmlformats.org/officeDocument/2006/relationships/hyperlink" Target="https://docs.google.com/document/d/1uh4YaThEECBNOboVuli6kQZrZ_xcnvex_7r8Q8hprcs/edit?pli=1#heading=h.1egqt2p" TargetMode="External"/><Relationship Id="rId131" Type="http://schemas.openxmlformats.org/officeDocument/2006/relationships/hyperlink" Target="https://docs.google.com/document/d/1uh4YaThEECBNOboVuli6kQZrZ_xcnvex_7r8Q8hprcs/edit?pli=1#heading=h.1egqt2p" TargetMode="External"/><Relationship Id="rId130" Type="http://schemas.openxmlformats.org/officeDocument/2006/relationships/hyperlink" Target="https://docs.google.com/document/d/1uh4YaThEECBNOboVuli6kQZrZ_xcnvex_7r8Q8hprcs/edit?pli=1#heading=h.1egqt2p" TargetMode="External"/><Relationship Id="rId136" Type="http://schemas.openxmlformats.org/officeDocument/2006/relationships/hyperlink" Target="https://docs.google.com/document/d/1uh4YaThEECBNOboVuli6kQZrZ_xcnvex_7r8Q8hprcs/edit?pli=1#heading=h.sqyw64" TargetMode="External"/><Relationship Id="rId135" Type="http://schemas.openxmlformats.org/officeDocument/2006/relationships/hyperlink" Target="https://docs.google.com/document/d/1uh4YaThEECBNOboVuli6kQZrZ_xcnvex_7r8Q8hprcs/edit?pli=1#heading=h.sqyw64" TargetMode="External"/><Relationship Id="rId134" Type="http://schemas.openxmlformats.org/officeDocument/2006/relationships/hyperlink" Target="https://docs.google.com/document/d/1uh4YaThEECBNOboVuli6kQZrZ_xcnvex_7r8Q8hprcs/edit?pli=1#heading=h.sqyw64" TargetMode="External"/><Relationship Id="rId133" Type="http://schemas.openxmlformats.org/officeDocument/2006/relationships/hyperlink" Target="https://docs.google.com/document/d/1uh4YaThEECBNOboVuli6kQZrZ_xcnvex_7r8Q8hprcs/edit?pli=1#heading=h.3ygebqi" TargetMode="External"/><Relationship Id="rId62" Type="http://schemas.openxmlformats.org/officeDocument/2006/relationships/hyperlink" Target="https://docs.google.com/document/d/1uh4YaThEECBNOboVuli6kQZrZ_xcnvex_7r8Q8hprcs/edit?pli=1#heading=h.49x2ik5" TargetMode="External"/><Relationship Id="rId61" Type="http://schemas.openxmlformats.org/officeDocument/2006/relationships/hyperlink" Target="https://docs.google.com/document/d/1uh4YaThEECBNOboVuli6kQZrZ_xcnvex_7r8Q8hprcs/edit?pli=1#heading=h.49x2ik5" TargetMode="External"/><Relationship Id="rId64" Type="http://schemas.openxmlformats.org/officeDocument/2006/relationships/hyperlink" Target="https://docs.google.com/document/d/1uh4YaThEECBNOboVuli6kQZrZ_xcnvex_7r8Q8hprcs/edit?pli=1#heading=h.147n2zr" TargetMode="External"/><Relationship Id="rId63" Type="http://schemas.openxmlformats.org/officeDocument/2006/relationships/hyperlink" Target="https://docs.google.com/document/d/1uh4YaThEECBNOboVuli6kQZrZ_xcnvex_7r8Q8hprcs/edit?pli=1#heading=h.2p2csry" TargetMode="External"/><Relationship Id="rId66" Type="http://schemas.openxmlformats.org/officeDocument/2006/relationships/hyperlink" Target="https://docs.google.com/document/d/1uh4YaThEECBNOboVuli6kQZrZ_xcnvex_7r8Q8hprcs/edit?pli=1#heading=h.147n2zr" TargetMode="External"/><Relationship Id="rId65" Type="http://schemas.openxmlformats.org/officeDocument/2006/relationships/hyperlink" Target="https://docs.google.com/document/d/1uh4YaThEECBNOboVuli6kQZrZ_xcnvex_7r8Q8hprcs/edit?pli=1#heading=h.147n2zr" TargetMode="External"/><Relationship Id="rId68" Type="http://schemas.openxmlformats.org/officeDocument/2006/relationships/hyperlink" Target="https://docs.google.com/document/d/1uh4YaThEECBNOboVuli6kQZrZ_xcnvex_7r8Q8hprcs/edit?pli=1#heading=h.3o7alnk" TargetMode="External"/><Relationship Id="rId67" Type="http://schemas.openxmlformats.org/officeDocument/2006/relationships/hyperlink" Target="https://docs.google.com/document/d/1uh4YaThEECBNOboVuli6kQZrZ_xcnvex_7r8Q8hprcs/edit?pli=1#heading=h.3o7alnk" TargetMode="External"/><Relationship Id="rId60" Type="http://schemas.openxmlformats.org/officeDocument/2006/relationships/hyperlink" Target="https://docs.google.com/document/d/1uh4YaThEECBNOboVuli6kQZrZ_xcnvex_7r8Q8hprcs/edit?pli=1#heading=h.49x2ik5" TargetMode="External"/><Relationship Id="rId69" Type="http://schemas.openxmlformats.org/officeDocument/2006/relationships/hyperlink" Target="https://docs.google.com/document/d/1uh4YaThEECBNOboVuli6kQZrZ_xcnvex_7r8Q8hprcs/edit?pli=1#heading=h.3o7alnk" TargetMode="External"/><Relationship Id="rId51" Type="http://schemas.openxmlformats.org/officeDocument/2006/relationships/hyperlink" Target="https://docs.google.com/document/d/1uh4YaThEECBNOboVuli6kQZrZ_xcnvex_7r8Q8hprcs/edit?pli=1#heading=h.qsh70q" TargetMode="External"/><Relationship Id="rId50" Type="http://schemas.openxmlformats.org/officeDocument/2006/relationships/hyperlink" Target="https://docs.google.com/document/d/1uh4YaThEECBNOboVuli6kQZrZ_xcnvex_7r8Q8hprcs/edit?pli=1#heading=h.2bn6wsx" TargetMode="External"/><Relationship Id="rId53" Type="http://schemas.openxmlformats.org/officeDocument/2006/relationships/hyperlink" Target="https://docs.google.com/document/d/1uh4YaThEECBNOboVuli6kQZrZ_xcnvex_7r8Q8hprcs/edit?pli=1#heading=h.qsh70q" TargetMode="External"/><Relationship Id="rId52" Type="http://schemas.openxmlformats.org/officeDocument/2006/relationships/hyperlink" Target="https://docs.google.com/document/d/1uh4YaThEECBNOboVuli6kQZrZ_xcnvex_7r8Q8hprcs/edit?pli=1#heading=h.qsh70q" TargetMode="External"/><Relationship Id="rId55" Type="http://schemas.openxmlformats.org/officeDocument/2006/relationships/hyperlink" Target="https://docs.google.com/document/d/1uh4YaThEECBNOboVuli6kQZrZ_xcnvex_7r8Q8hprcs/edit?pli=1#heading=h.3as4poj" TargetMode="External"/><Relationship Id="rId54" Type="http://schemas.openxmlformats.org/officeDocument/2006/relationships/hyperlink" Target="https://docs.google.com/document/d/1uh4YaThEECBNOboVuli6kQZrZ_xcnvex_7r8Q8hprcs/edit?pli=1#heading=h.3as4poj" TargetMode="External"/><Relationship Id="rId57" Type="http://schemas.openxmlformats.org/officeDocument/2006/relationships/hyperlink" Target="https://docs.google.com/document/d/1uh4YaThEECBNOboVuli6kQZrZ_xcnvex_7r8Q8hprcs/edit?pli=1#heading=h.1pxezwc" TargetMode="External"/><Relationship Id="rId56" Type="http://schemas.openxmlformats.org/officeDocument/2006/relationships/hyperlink" Target="https://docs.google.com/document/d/1uh4YaThEECBNOboVuli6kQZrZ_xcnvex_7r8Q8hprcs/edit?pli=1#heading=h.3as4poj" TargetMode="External"/><Relationship Id="rId59" Type="http://schemas.openxmlformats.org/officeDocument/2006/relationships/hyperlink" Target="https://docs.google.com/document/d/1uh4YaThEECBNOboVuli6kQZrZ_xcnvex_7r8Q8hprcs/edit?pli=1#heading=h.1pxezwc" TargetMode="External"/><Relationship Id="rId58" Type="http://schemas.openxmlformats.org/officeDocument/2006/relationships/hyperlink" Target="https://docs.google.com/document/d/1uh4YaThEECBNOboVuli6kQZrZ_xcnvex_7r8Q8hprcs/edit?pli=1#heading=h.1pxezw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1grRTgJppoQesL0DbtSm28ubA==">CgMxLjAyDmgubzg4ZWwyeXZ2M3BnMhBraXguZzhlYTJ0emJsZXB3MhBraXguZG5lczhocGs1MmRnMhBraXguOTdneHMwYmN2bjRiMgloLjN6bnlzaDcyCWguMmV0OTJwMDIIaC50eWpjd3QyCWguM2R5NnZrbTIJaC4xdDNoNXNmMg5oLnM3aTFyMDEzajNjMDIOaC4yY3QwMmo0M2N3bnE4AHIhMWFQeW1wdTVxZkJ0WUx6VlMzcl9fMlZZcF9jbnEwdF9h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2023-08-12T03:17:00Z</dcterms:created>
  <dc:creator>Office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id="QGUbAhBb"/&gt;&lt;style id="http://www.zotero.org/styles/apa" locale="en-US" hasBibliography="1" bibliographyStyleHasBeenSet="1"/&gt;&lt;prefs&gt;&lt;pref name="fieldType" value="Field"/&gt;&lt;/prefs&gt;&lt;/data&gt;</vt:lpwstr>
  </property>
</Properties>
</file>