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9BAD" w14:textId="77777777" w:rsidR="00307AFD" w:rsidRDefault="00A14E83">
      <w:pPr>
        <w:pStyle w:val="Title"/>
      </w:pPr>
      <w:r>
        <w:t>Plant Research &amp; Data Model</w:t>
      </w:r>
    </w:p>
    <w:p w14:paraId="4CD13934" w14:textId="77777777" w:rsidR="00307AFD" w:rsidRDefault="00A14E83">
      <w:r>
        <w:rPr>
          <w:i/>
          <w:color w:val="447294"/>
          <w:sz w:val="24"/>
        </w:rPr>
        <w:t>Research fields, data quality, model evolution and mapping to the implemented Plant domain object</w:t>
      </w:r>
    </w:p>
    <w:p w14:paraId="118C5563" w14:textId="77777777" w:rsidR="00307AFD" w:rsidRDefault="00A14E83">
      <w:r>
        <w:rPr>
          <w:b/>
          <w:color w:val="17365D"/>
        </w:rPr>
        <w:t>Evolution: Week 5-7 research model -&gt; Week 9 implemented data model</w:t>
      </w:r>
    </w:p>
    <w:p w14:paraId="4FB4741B" w14:textId="77777777" w:rsidR="00307AFD" w:rsidRDefault="00A14E83">
      <w:pPr>
        <w:pStyle w:val="Heading1"/>
      </w:pPr>
      <w:r>
        <w:t>1. Purpose and Scope</w:t>
      </w:r>
    </w:p>
    <w:p w14:paraId="58D7120A" w14:textId="77777777" w:rsidR="00307AFD" w:rsidRDefault="00A14E83">
      <w:r>
        <w:t>This document defines the plant information model used by Plantopedia and records how the original Week 5-7 research design evolved during implementation. The early model focused on descriptive, growing and safety information. By Week 9, the team had integrated an SQLite dataset with a more structured taxonomic model. The current implementation therefore aligns the Java Plant object and the PlantsData table with the fields available in that dataset while retaining earlier ideas as future refinements.</w:t>
      </w:r>
    </w:p>
    <w:p w14:paraId="4DDBE87E" w14:textId="77777777" w:rsidR="00307AFD" w:rsidRDefault="00A14E83">
      <w:pPr>
        <w:pStyle w:val="Heading1"/>
      </w:pPr>
      <w:r>
        <w:t>2. Design Evolution</w:t>
      </w:r>
    </w:p>
    <w:tbl>
      <w:tblPr>
        <w:tblStyle w:val="TableGrid"/>
        <w:tblW w:w="0" w:type="auto"/>
        <w:jc w:val="center"/>
        <w:tblLook w:val="04A0" w:firstRow="1" w:lastRow="0" w:firstColumn="1" w:lastColumn="0" w:noHBand="0" w:noVBand="1"/>
      </w:tblPr>
      <w:tblGrid>
        <w:gridCol w:w="1728"/>
        <w:gridCol w:w="4320"/>
        <w:gridCol w:w="4320"/>
      </w:tblGrid>
      <w:tr w:rsidR="00307AFD" w14:paraId="69171134" w14:textId="77777777">
        <w:trPr>
          <w:jc w:val="center"/>
        </w:trPr>
        <w:tc>
          <w:tcPr>
            <w:tcW w:w="1728" w:type="dxa"/>
            <w:shd w:val="clear" w:color="auto" w:fill="17365D"/>
            <w:vAlign w:val="center"/>
          </w:tcPr>
          <w:p w14:paraId="087301F8" w14:textId="77777777" w:rsidR="00307AFD" w:rsidRDefault="00A14E83">
            <w:r>
              <w:rPr>
                <w:b/>
                <w:color w:val="FFFFFF"/>
                <w:sz w:val="18"/>
              </w:rPr>
              <w:t>Stage</w:t>
            </w:r>
          </w:p>
        </w:tc>
        <w:tc>
          <w:tcPr>
            <w:tcW w:w="4320" w:type="dxa"/>
            <w:shd w:val="clear" w:color="auto" w:fill="17365D"/>
            <w:vAlign w:val="center"/>
          </w:tcPr>
          <w:p w14:paraId="3F1F328D" w14:textId="77777777" w:rsidR="00307AFD" w:rsidRDefault="00A14E83">
            <w:r>
              <w:rPr>
                <w:b/>
                <w:color w:val="FFFFFF"/>
                <w:sz w:val="18"/>
              </w:rPr>
              <w:t>Design focus</w:t>
            </w:r>
          </w:p>
        </w:tc>
        <w:tc>
          <w:tcPr>
            <w:tcW w:w="4320" w:type="dxa"/>
            <w:shd w:val="clear" w:color="auto" w:fill="17365D"/>
            <w:vAlign w:val="center"/>
          </w:tcPr>
          <w:p w14:paraId="2AE3328D" w14:textId="77777777" w:rsidR="00307AFD" w:rsidRDefault="00A14E83">
            <w:r>
              <w:rPr>
                <w:b/>
                <w:color w:val="FFFFFF"/>
                <w:sz w:val="18"/>
              </w:rPr>
              <w:t>Outcome</w:t>
            </w:r>
          </w:p>
        </w:tc>
      </w:tr>
      <w:tr w:rsidR="00307AFD" w14:paraId="09A40FFB" w14:textId="77777777">
        <w:trPr>
          <w:jc w:val="center"/>
        </w:trPr>
        <w:tc>
          <w:tcPr>
            <w:tcW w:w="1728" w:type="dxa"/>
            <w:vAlign w:val="center"/>
          </w:tcPr>
          <w:p w14:paraId="34FBEAC2" w14:textId="77777777" w:rsidR="00307AFD" w:rsidRDefault="00A14E83">
            <w:r>
              <w:rPr>
                <w:sz w:val="17"/>
              </w:rPr>
              <w:t>Week 5-7 initial research model</w:t>
            </w:r>
          </w:p>
        </w:tc>
        <w:tc>
          <w:tcPr>
            <w:tcW w:w="4320" w:type="dxa"/>
            <w:vAlign w:val="center"/>
          </w:tcPr>
          <w:p w14:paraId="3F69D969" w14:textId="77777777" w:rsidR="00307AFD" w:rsidRDefault="00A14E83">
            <w:r>
              <w:rPr>
                <w:sz w:val="17"/>
              </w:rPr>
              <w:t>Common/scientific name, description, habitat, distribution, growing requirements and safety information.</w:t>
            </w:r>
          </w:p>
        </w:tc>
        <w:tc>
          <w:tcPr>
            <w:tcW w:w="4320" w:type="dxa"/>
            <w:vAlign w:val="center"/>
          </w:tcPr>
          <w:p w14:paraId="5AC66F2E" w14:textId="77777777" w:rsidR="00307AFD" w:rsidRDefault="00A14E83">
            <w:r>
              <w:rPr>
                <w:sz w:val="17"/>
              </w:rPr>
              <w:t>Useful research framework and candidate MVP fields.</w:t>
            </w:r>
          </w:p>
        </w:tc>
      </w:tr>
      <w:tr w:rsidR="00307AFD" w14:paraId="2744B310" w14:textId="77777777">
        <w:trPr>
          <w:jc w:val="center"/>
        </w:trPr>
        <w:tc>
          <w:tcPr>
            <w:tcW w:w="1728" w:type="dxa"/>
            <w:shd w:val="clear" w:color="auto" w:fill="F7F9FC"/>
            <w:vAlign w:val="center"/>
          </w:tcPr>
          <w:p w14:paraId="7605C29B" w14:textId="77777777" w:rsidR="00307AFD" w:rsidRDefault="00A14E83">
            <w:r>
              <w:rPr>
                <w:sz w:val="17"/>
              </w:rPr>
              <w:t>Dataset/database integration</w:t>
            </w:r>
          </w:p>
        </w:tc>
        <w:tc>
          <w:tcPr>
            <w:tcW w:w="4320" w:type="dxa"/>
            <w:shd w:val="clear" w:color="auto" w:fill="F7F9FC"/>
            <w:vAlign w:val="center"/>
          </w:tcPr>
          <w:p w14:paraId="5607BDE0" w14:textId="77777777" w:rsidR="00307AFD" w:rsidRDefault="00A14E83">
            <w:r>
              <w:rPr>
                <w:sz w:val="17"/>
              </w:rPr>
              <w:t>Existing PlantsDB.db and PlantsData schema introduced structured taxonomy and state/province data.</w:t>
            </w:r>
          </w:p>
        </w:tc>
        <w:tc>
          <w:tcPr>
            <w:tcW w:w="4320" w:type="dxa"/>
            <w:shd w:val="clear" w:color="auto" w:fill="F7F9FC"/>
            <w:vAlign w:val="center"/>
          </w:tcPr>
          <w:p w14:paraId="020C271A" w14:textId="77777777" w:rsidR="00307AFD" w:rsidRDefault="00A14E83">
            <w:r>
              <w:rPr>
                <w:sz w:val="17"/>
              </w:rPr>
              <w:t>Plant model revised to align with the persisted dataset.</w:t>
            </w:r>
          </w:p>
        </w:tc>
      </w:tr>
      <w:tr w:rsidR="00307AFD" w14:paraId="58DFE8C7" w14:textId="77777777">
        <w:trPr>
          <w:jc w:val="center"/>
        </w:trPr>
        <w:tc>
          <w:tcPr>
            <w:tcW w:w="1728" w:type="dxa"/>
            <w:vAlign w:val="center"/>
          </w:tcPr>
          <w:p w14:paraId="11964383" w14:textId="77777777" w:rsidR="00307AFD" w:rsidRDefault="00A14E83">
            <w:r>
              <w:rPr>
                <w:sz w:val="17"/>
              </w:rPr>
              <w:t>Week 9 implementation</w:t>
            </w:r>
          </w:p>
        </w:tc>
        <w:tc>
          <w:tcPr>
            <w:tcW w:w="4320" w:type="dxa"/>
            <w:vAlign w:val="center"/>
          </w:tcPr>
          <w:p w14:paraId="4CA8A2C6" w14:textId="77777777" w:rsidR="00307AFD" w:rsidRDefault="00A14E83">
            <w:r>
              <w:rPr>
                <w:sz w:val="17"/>
              </w:rPr>
              <w:t>Java Plant fields and SQLite columns aligned; DAO persistence and tests implemented.</w:t>
            </w:r>
          </w:p>
        </w:tc>
        <w:tc>
          <w:tcPr>
            <w:tcW w:w="4320" w:type="dxa"/>
            <w:vAlign w:val="center"/>
          </w:tcPr>
          <w:p w14:paraId="7C7969E1" w14:textId="77777777" w:rsidR="00307AFD" w:rsidRDefault="00A14E83">
            <w:r>
              <w:rPr>
                <w:sz w:val="17"/>
              </w:rPr>
              <w:t>Current application model supports reliable CRUD, retrieval, search and pagination.</w:t>
            </w:r>
          </w:p>
        </w:tc>
      </w:tr>
    </w:tbl>
    <w:p w14:paraId="20F206DE" w14:textId="77777777" w:rsidR="00307AFD" w:rsidRDefault="00307AFD"/>
    <w:p w14:paraId="7FFE2DB0" w14:textId="77777777" w:rsidR="00307AFD" w:rsidRDefault="00A14E83">
      <w:pPr>
        <w:pStyle w:val="Heading1"/>
      </w:pPr>
      <w:r>
        <w:t>3. Implemented Plant Research Record</w:t>
      </w:r>
    </w:p>
    <w:tbl>
      <w:tblPr>
        <w:tblStyle w:val="TableGrid"/>
        <w:tblW w:w="0" w:type="auto"/>
        <w:jc w:val="center"/>
        <w:tblLook w:val="04A0" w:firstRow="1" w:lastRow="0" w:firstColumn="1" w:lastColumn="0" w:noHBand="0" w:noVBand="1"/>
      </w:tblPr>
      <w:tblGrid>
        <w:gridCol w:w="1427"/>
        <w:gridCol w:w="1918"/>
        <w:gridCol w:w="1919"/>
        <w:gridCol w:w="994"/>
        <w:gridCol w:w="4182"/>
      </w:tblGrid>
      <w:tr w:rsidR="00307AFD" w14:paraId="0F0F6858" w14:textId="77777777">
        <w:trPr>
          <w:jc w:val="center"/>
        </w:trPr>
        <w:tc>
          <w:tcPr>
            <w:tcW w:w="1440" w:type="dxa"/>
            <w:shd w:val="clear" w:color="auto" w:fill="17365D"/>
            <w:vAlign w:val="center"/>
          </w:tcPr>
          <w:p w14:paraId="552BBE3C" w14:textId="77777777" w:rsidR="00307AFD" w:rsidRDefault="00A14E83">
            <w:r>
              <w:rPr>
                <w:b/>
                <w:color w:val="FFFFFF"/>
                <w:sz w:val="18"/>
              </w:rPr>
              <w:t>Category</w:t>
            </w:r>
          </w:p>
        </w:tc>
        <w:tc>
          <w:tcPr>
            <w:tcW w:w="1944" w:type="dxa"/>
            <w:shd w:val="clear" w:color="auto" w:fill="17365D"/>
            <w:vAlign w:val="center"/>
          </w:tcPr>
          <w:p w14:paraId="0A2DE309" w14:textId="77777777" w:rsidR="00307AFD" w:rsidRDefault="00A14E83">
            <w:r>
              <w:rPr>
                <w:b/>
                <w:color w:val="FFFFFF"/>
                <w:sz w:val="18"/>
              </w:rPr>
              <w:t>Java field</w:t>
            </w:r>
          </w:p>
        </w:tc>
        <w:tc>
          <w:tcPr>
            <w:tcW w:w="1944" w:type="dxa"/>
            <w:shd w:val="clear" w:color="auto" w:fill="17365D"/>
            <w:vAlign w:val="center"/>
          </w:tcPr>
          <w:p w14:paraId="1D6B7E94" w14:textId="77777777" w:rsidR="00307AFD" w:rsidRDefault="00A14E83">
            <w:r>
              <w:rPr>
                <w:b/>
                <w:color w:val="FFFFFF"/>
                <w:sz w:val="18"/>
              </w:rPr>
              <w:t>SQLite column</w:t>
            </w:r>
          </w:p>
        </w:tc>
        <w:tc>
          <w:tcPr>
            <w:tcW w:w="1008" w:type="dxa"/>
            <w:shd w:val="clear" w:color="auto" w:fill="17365D"/>
            <w:vAlign w:val="center"/>
          </w:tcPr>
          <w:p w14:paraId="3FE3B0FB" w14:textId="77777777" w:rsidR="00307AFD" w:rsidRDefault="00A14E83">
            <w:r>
              <w:rPr>
                <w:b/>
                <w:color w:val="FFFFFF"/>
                <w:sz w:val="18"/>
              </w:rPr>
              <w:t>Type</w:t>
            </w:r>
          </w:p>
        </w:tc>
        <w:tc>
          <w:tcPr>
            <w:tcW w:w="4320" w:type="dxa"/>
            <w:shd w:val="clear" w:color="auto" w:fill="17365D"/>
            <w:vAlign w:val="center"/>
          </w:tcPr>
          <w:p w14:paraId="1D097663" w14:textId="77777777" w:rsidR="00307AFD" w:rsidRDefault="00A14E83">
            <w:r>
              <w:rPr>
                <w:b/>
                <w:color w:val="FFFFFF"/>
                <w:sz w:val="18"/>
              </w:rPr>
              <w:t>Purpose</w:t>
            </w:r>
          </w:p>
        </w:tc>
      </w:tr>
      <w:tr w:rsidR="00307AFD" w14:paraId="370DF423" w14:textId="77777777">
        <w:trPr>
          <w:jc w:val="center"/>
        </w:trPr>
        <w:tc>
          <w:tcPr>
            <w:tcW w:w="1440" w:type="dxa"/>
            <w:vAlign w:val="center"/>
          </w:tcPr>
          <w:p w14:paraId="5D22AA2B" w14:textId="77777777" w:rsidR="00307AFD" w:rsidRDefault="00A14E83">
            <w:r>
              <w:rPr>
                <w:sz w:val="17"/>
              </w:rPr>
              <w:t>Identification</w:t>
            </w:r>
          </w:p>
        </w:tc>
        <w:tc>
          <w:tcPr>
            <w:tcW w:w="1944" w:type="dxa"/>
            <w:vAlign w:val="center"/>
          </w:tcPr>
          <w:p w14:paraId="15E7284A" w14:textId="77777777" w:rsidR="00307AFD" w:rsidRDefault="00A14E83">
            <w:r>
              <w:rPr>
                <w:sz w:val="17"/>
              </w:rPr>
              <w:t>id</w:t>
            </w:r>
          </w:p>
        </w:tc>
        <w:tc>
          <w:tcPr>
            <w:tcW w:w="1944" w:type="dxa"/>
            <w:vAlign w:val="center"/>
          </w:tcPr>
          <w:p w14:paraId="60014B3D" w14:textId="77777777" w:rsidR="00307AFD" w:rsidRDefault="00A14E83">
            <w:r>
              <w:rPr>
                <w:sz w:val="17"/>
              </w:rPr>
              <w:t>PlantID</w:t>
            </w:r>
          </w:p>
        </w:tc>
        <w:tc>
          <w:tcPr>
            <w:tcW w:w="1008" w:type="dxa"/>
            <w:vAlign w:val="center"/>
          </w:tcPr>
          <w:p w14:paraId="2CB05162" w14:textId="77777777" w:rsidR="00307AFD" w:rsidRDefault="00A14E83">
            <w:r>
              <w:rPr>
                <w:sz w:val="17"/>
              </w:rPr>
              <w:t>Integer</w:t>
            </w:r>
          </w:p>
        </w:tc>
        <w:tc>
          <w:tcPr>
            <w:tcW w:w="4320" w:type="dxa"/>
            <w:vAlign w:val="center"/>
          </w:tcPr>
          <w:p w14:paraId="032ED780" w14:textId="77777777" w:rsidR="00307AFD" w:rsidRDefault="00A14E83">
            <w:r>
              <w:rPr>
                <w:sz w:val="17"/>
              </w:rPr>
              <w:t>Database-generated unique plant identifier.</w:t>
            </w:r>
          </w:p>
        </w:tc>
      </w:tr>
      <w:tr w:rsidR="00307AFD" w14:paraId="46EF90CA" w14:textId="77777777">
        <w:trPr>
          <w:jc w:val="center"/>
        </w:trPr>
        <w:tc>
          <w:tcPr>
            <w:tcW w:w="1440" w:type="dxa"/>
            <w:shd w:val="clear" w:color="auto" w:fill="F7F9FC"/>
            <w:vAlign w:val="center"/>
          </w:tcPr>
          <w:p w14:paraId="2D5BA3C2" w14:textId="77777777" w:rsidR="00307AFD" w:rsidRDefault="00A14E83">
            <w:r>
              <w:rPr>
                <w:sz w:val="17"/>
              </w:rPr>
              <w:t>Description</w:t>
            </w:r>
          </w:p>
        </w:tc>
        <w:tc>
          <w:tcPr>
            <w:tcW w:w="1944" w:type="dxa"/>
            <w:shd w:val="clear" w:color="auto" w:fill="F7F9FC"/>
            <w:vAlign w:val="center"/>
          </w:tcPr>
          <w:p w14:paraId="2FA60712" w14:textId="77777777" w:rsidR="00307AFD" w:rsidRDefault="00A14E83">
            <w:r>
              <w:rPr>
                <w:sz w:val="17"/>
              </w:rPr>
              <w:t>generalisedInfo</w:t>
            </w:r>
          </w:p>
        </w:tc>
        <w:tc>
          <w:tcPr>
            <w:tcW w:w="1944" w:type="dxa"/>
            <w:shd w:val="clear" w:color="auto" w:fill="F7F9FC"/>
            <w:vAlign w:val="center"/>
          </w:tcPr>
          <w:p w14:paraId="0F69FCDB" w14:textId="77777777" w:rsidR="00307AFD" w:rsidRDefault="00A14E83">
            <w:r>
              <w:rPr>
                <w:sz w:val="17"/>
              </w:rPr>
              <w:t>Generalised_info</w:t>
            </w:r>
          </w:p>
        </w:tc>
        <w:tc>
          <w:tcPr>
            <w:tcW w:w="1008" w:type="dxa"/>
            <w:shd w:val="clear" w:color="auto" w:fill="F7F9FC"/>
            <w:vAlign w:val="center"/>
          </w:tcPr>
          <w:p w14:paraId="701623B0" w14:textId="77777777" w:rsidR="00307AFD" w:rsidRDefault="00A14E83">
            <w:r>
              <w:rPr>
                <w:sz w:val="17"/>
              </w:rPr>
              <w:t>Text</w:t>
            </w:r>
          </w:p>
        </w:tc>
        <w:tc>
          <w:tcPr>
            <w:tcW w:w="4320" w:type="dxa"/>
            <w:shd w:val="clear" w:color="auto" w:fill="F7F9FC"/>
            <w:vAlign w:val="center"/>
          </w:tcPr>
          <w:p w14:paraId="1C6417BE" w14:textId="77777777" w:rsidR="00307AFD" w:rsidRDefault="00A14E83">
            <w:r>
              <w:rPr>
                <w:sz w:val="17"/>
              </w:rPr>
              <w:t>General descriptive information about the plant.</w:t>
            </w:r>
          </w:p>
        </w:tc>
      </w:tr>
      <w:tr w:rsidR="00307AFD" w14:paraId="3E28A71A" w14:textId="77777777">
        <w:trPr>
          <w:jc w:val="center"/>
        </w:trPr>
        <w:tc>
          <w:tcPr>
            <w:tcW w:w="1440" w:type="dxa"/>
            <w:vAlign w:val="center"/>
          </w:tcPr>
          <w:p w14:paraId="6F927B22" w14:textId="77777777" w:rsidR="00307AFD" w:rsidRDefault="00A14E83">
            <w:r>
              <w:rPr>
                <w:sz w:val="17"/>
              </w:rPr>
              <w:t>Media</w:t>
            </w:r>
          </w:p>
        </w:tc>
        <w:tc>
          <w:tcPr>
            <w:tcW w:w="1944" w:type="dxa"/>
            <w:vAlign w:val="center"/>
          </w:tcPr>
          <w:p w14:paraId="618ABAD0" w14:textId="77777777" w:rsidR="00307AFD" w:rsidRDefault="00A14E83">
            <w:r>
              <w:rPr>
                <w:sz w:val="17"/>
              </w:rPr>
              <w:t>images</w:t>
            </w:r>
          </w:p>
        </w:tc>
        <w:tc>
          <w:tcPr>
            <w:tcW w:w="1944" w:type="dxa"/>
            <w:vAlign w:val="center"/>
          </w:tcPr>
          <w:p w14:paraId="222DBA52" w14:textId="77777777" w:rsidR="00307AFD" w:rsidRDefault="00A14E83">
            <w:r>
              <w:rPr>
                <w:sz w:val="17"/>
              </w:rPr>
              <w:t>images</w:t>
            </w:r>
          </w:p>
        </w:tc>
        <w:tc>
          <w:tcPr>
            <w:tcW w:w="1008" w:type="dxa"/>
            <w:vAlign w:val="center"/>
          </w:tcPr>
          <w:p w14:paraId="4F519FD3" w14:textId="77777777" w:rsidR="00307AFD" w:rsidRDefault="00A14E83">
            <w:r>
              <w:rPr>
                <w:sz w:val="17"/>
              </w:rPr>
              <w:t>Text</w:t>
            </w:r>
          </w:p>
        </w:tc>
        <w:tc>
          <w:tcPr>
            <w:tcW w:w="4320" w:type="dxa"/>
            <w:vAlign w:val="center"/>
          </w:tcPr>
          <w:p w14:paraId="096D38CC" w14:textId="77777777" w:rsidR="00307AFD" w:rsidRDefault="00A14E83">
            <w:r>
              <w:rPr>
                <w:sz w:val="17"/>
              </w:rPr>
              <w:t>Image reference or image-related data used by the application.</w:t>
            </w:r>
          </w:p>
        </w:tc>
      </w:tr>
      <w:tr w:rsidR="00307AFD" w14:paraId="340D9F83" w14:textId="77777777">
        <w:trPr>
          <w:jc w:val="center"/>
        </w:trPr>
        <w:tc>
          <w:tcPr>
            <w:tcW w:w="1440" w:type="dxa"/>
            <w:shd w:val="clear" w:color="auto" w:fill="F7F9FC"/>
            <w:vAlign w:val="center"/>
          </w:tcPr>
          <w:p w14:paraId="389F64BE" w14:textId="77777777" w:rsidR="00307AFD" w:rsidRDefault="00A14E83">
            <w:r>
              <w:rPr>
                <w:sz w:val="17"/>
              </w:rPr>
              <w:t>Distribution</w:t>
            </w:r>
          </w:p>
        </w:tc>
        <w:tc>
          <w:tcPr>
            <w:tcW w:w="1944" w:type="dxa"/>
            <w:shd w:val="clear" w:color="auto" w:fill="F7F9FC"/>
            <w:vAlign w:val="center"/>
          </w:tcPr>
          <w:p w14:paraId="55E88DC3" w14:textId="77777777" w:rsidR="00307AFD" w:rsidRDefault="00A14E83">
            <w:r>
              <w:rPr>
                <w:sz w:val="17"/>
              </w:rPr>
              <w:t>stateProvince</w:t>
            </w:r>
          </w:p>
        </w:tc>
        <w:tc>
          <w:tcPr>
            <w:tcW w:w="1944" w:type="dxa"/>
            <w:shd w:val="clear" w:color="auto" w:fill="F7F9FC"/>
            <w:vAlign w:val="center"/>
          </w:tcPr>
          <w:p w14:paraId="55934948" w14:textId="77777777" w:rsidR="00307AFD" w:rsidRDefault="00A14E83">
            <w:r>
              <w:rPr>
                <w:sz w:val="17"/>
              </w:rPr>
              <w:t>stateProvince</w:t>
            </w:r>
          </w:p>
        </w:tc>
        <w:tc>
          <w:tcPr>
            <w:tcW w:w="1008" w:type="dxa"/>
            <w:shd w:val="clear" w:color="auto" w:fill="F7F9FC"/>
            <w:vAlign w:val="center"/>
          </w:tcPr>
          <w:p w14:paraId="0E6F2806" w14:textId="77777777" w:rsidR="00307AFD" w:rsidRDefault="00A14E83">
            <w:r>
              <w:rPr>
                <w:sz w:val="17"/>
              </w:rPr>
              <w:t>Text</w:t>
            </w:r>
          </w:p>
        </w:tc>
        <w:tc>
          <w:tcPr>
            <w:tcW w:w="4320" w:type="dxa"/>
            <w:shd w:val="clear" w:color="auto" w:fill="F7F9FC"/>
            <w:vAlign w:val="center"/>
          </w:tcPr>
          <w:p w14:paraId="595F31FD" w14:textId="77777777" w:rsidR="00307AFD" w:rsidRDefault="00A14E83">
            <w:r>
              <w:rPr>
                <w:sz w:val="17"/>
              </w:rPr>
              <w:t>State/province or geographic occurrence information.</w:t>
            </w:r>
          </w:p>
        </w:tc>
      </w:tr>
      <w:tr w:rsidR="00307AFD" w14:paraId="317A096D" w14:textId="77777777">
        <w:trPr>
          <w:jc w:val="center"/>
        </w:trPr>
        <w:tc>
          <w:tcPr>
            <w:tcW w:w="1440" w:type="dxa"/>
            <w:vAlign w:val="center"/>
          </w:tcPr>
          <w:p w14:paraId="09AD2DF3" w14:textId="77777777" w:rsidR="00307AFD" w:rsidRDefault="00A14E83">
            <w:r>
              <w:rPr>
                <w:sz w:val="17"/>
              </w:rPr>
              <w:t>Taxonomy</w:t>
            </w:r>
          </w:p>
        </w:tc>
        <w:tc>
          <w:tcPr>
            <w:tcW w:w="1944" w:type="dxa"/>
            <w:vAlign w:val="center"/>
          </w:tcPr>
          <w:p w14:paraId="53C87015" w14:textId="77777777" w:rsidR="00307AFD" w:rsidRDefault="00A14E83">
            <w:r>
              <w:rPr>
                <w:sz w:val="17"/>
              </w:rPr>
              <w:t>scientificName</w:t>
            </w:r>
          </w:p>
        </w:tc>
        <w:tc>
          <w:tcPr>
            <w:tcW w:w="1944" w:type="dxa"/>
            <w:vAlign w:val="center"/>
          </w:tcPr>
          <w:p w14:paraId="4B80C74B" w14:textId="77777777" w:rsidR="00307AFD" w:rsidRDefault="00A14E83">
            <w:r>
              <w:rPr>
                <w:sz w:val="17"/>
              </w:rPr>
              <w:t>scientificName</w:t>
            </w:r>
          </w:p>
        </w:tc>
        <w:tc>
          <w:tcPr>
            <w:tcW w:w="1008" w:type="dxa"/>
            <w:vAlign w:val="center"/>
          </w:tcPr>
          <w:p w14:paraId="266A7724" w14:textId="77777777" w:rsidR="00307AFD" w:rsidRDefault="00A14E83">
            <w:r>
              <w:rPr>
                <w:sz w:val="17"/>
              </w:rPr>
              <w:t>Text</w:t>
            </w:r>
          </w:p>
        </w:tc>
        <w:tc>
          <w:tcPr>
            <w:tcW w:w="4320" w:type="dxa"/>
            <w:vAlign w:val="center"/>
          </w:tcPr>
          <w:p w14:paraId="5D697352" w14:textId="77777777" w:rsidR="00307AFD" w:rsidRDefault="00A14E83">
            <w:r>
              <w:rPr>
                <w:sz w:val="17"/>
              </w:rPr>
              <w:t>Scientific/botanical name.</w:t>
            </w:r>
          </w:p>
        </w:tc>
      </w:tr>
      <w:tr w:rsidR="00307AFD" w14:paraId="4999AB7E" w14:textId="77777777">
        <w:trPr>
          <w:jc w:val="center"/>
        </w:trPr>
        <w:tc>
          <w:tcPr>
            <w:tcW w:w="1440" w:type="dxa"/>
            <w:shd w:val="clear" w:color="auto" w:fill="F7F9FC"/>
            <w:vAlign w:val="center"/>
          </w:tcPr>
          <w:p w14:paraId="31C85F02" w14:textId="77777777" w:rsidR="00307AFD" w:rsidRDefault="00A14E83">
            <w:r>
              <w:rPr>
                <w:sz w:val="17"/>
              </w:rPr>
              <w:t>Taxonomy</w:t>
            </w:r>
          </w:p>
        </w:tc>
        <w:tc>
          <w:tcPr>
            <w:tcW w:w="1944" w:type="dxa"/>
            <w:shd w:val="clear" w:color="auto" w:fill="F7F9FC"/>
            <w:vAlign w:val="center"/>
          </w:tcPr>
          <w:p w14:paraId="6EF1A358" w14:textId="77777777" w:rsidR="00307AFD" w:rsidRDefault="00A14E83">
            <w:r>
              <w:rPr>
                <w:sz w:val="17"/>
              </w:rPr>
              <w:t>kingdom</w:t>
            </w:r>
          </w:p>
        </w:tc>
        <w:tc>
          <w:tcPr>
            <w:tcW w:w="1944" w:type="dxa"/>
            <w:shd w:val="clear" w:color="auto" w:fill="F7F9FC"/>
            <w:vAlign w:val="center"/>
          </w:tcPr>
          <w:p w14:paraId="47145C15" w14:textId="77777777" w:rsidR="00307AFD" w:rsidRDefault="00A14E83">
            <w:r>
              <w:rPr>
                <w:sz w:val="17"/>
              </w:rPr>
              <w:t>kingdom</w:t>
            </w:r>
          </w:p>
        </w:tc>
        <w:tc>
          <w:tcPr>
            <w:tcW w:w="1008" w:type="dxa"/>
            <w:shd w:val="clear" w:color="auto" w:fill="F7F9FC"/>
            <w:vAlign w:val="center"/>
          </w:tcPr>
          <w:p w14:paraId="731D67DE" w14:textId="77777777" w:rsidR="00307AFD" w:rsidRDefault="00A14E83">
            <w:r>
              <w:rPr>
                <w:sz w:val="17"/>
              </w:rPr>
              <w:t>Text</w:t>
            </w:r>
          </w:p>
        </w:tc>
        <w:tc>
          <w:tcPr>
            <w:tcW w:w="4320" w:type="dxa"/>
            <w:shd w:val="clear" w:color="auto" w:fill="F7F9FC"/>
            <w:vAlign w:val="center"/>
          </w:tcPr>
          <w:p w14:paraId="4A26B279" w14:textId="77777777" w:rsidR="00307AFD" w:rsidRDefault="00A14E83">
            <w:r>
              <w:rPr>
                <w:sz w:val="17"/>
              </w:rPr>
              <w:t>Taxonomic kingdom.</w:t>
            </w:r>
          </w:p>
        </w:tc>
      </w:tr>
      <w:tr w:rsidR="00307AFD" w14:paraId="6FAF105E" w14:textId="77777777">
        <w:trPr>
          <w:jc w:val="center"/>
        </w:trPr>
        <w:tc>
          <w:tcPr>
            <w:tcW w:w="1440" w:type="dxa"/>
            <w:vAlign w:val="center"/>
          </w:tcPr>
          <w:p w14:paraId="2754CAF4" w14:textId="77777777" w:rsidR="00307AFD" w:rsidRDefault="00A14E83">
            <w:r>
              <w:rPr>
                <w:sz w:val="17"/>
              </w:rPr>
              <w:t>Taxonomy</w:t>
            </w:r>
          </w:p>
        </w:tc>
        <w:tc>
          <w:tcPr>
            <w:tcW w:w="1944" w:type="dxa"/>
            <w:vAlign w:val="center"/>
          </w:tcPr>
          <w:p w14:paraId="7AFAC5BC" w14:textId="77777777" w:rsidR="00307AFD" w:rsidRDefault="00A14E83">
            <w:r>
              <w:rPr>
                <w:sz w:val="17"/>
              </w:rPr>
              <w:t>phylum</w:t>
            </w:r>
          </w:p>
        </w:tc>
        <w:tc>
          <w:tcPr>
            <w:tcW w:w="1944" w:type="dxa"/>
            <w:vAlign w:val="center"/>
          </w:tcPr>
          <w:p w14:paraId="0180A800" w14:textId="77777777" w:rsidR="00307AFD" w:rsidRDefault="00A14E83">
            <w:r>
              <w:rPr>
                <w:sz w:val="17"/>
              </w:rPr>
              <w:t>phylum</w:t>
            </w:r>
          </w:p>
        </w:tc>
        <w:tc>
          <w:tcPr>
            <w:tcW w:w="1008" w:type="dxa"/>
            <w:vAlign w:val="center"/>
          </w:tcPr>
          <w:p w14:paraId="3FB9AE4A" w14:textId="77777777" w:rsidR="00307AFD" w:rsidRDefault="00A14E83">
            <w:r>
              <w:rPr>
                <w:sz w:val="17"/>
              </w:rPr>
              <w:t>Text</w:t>
            </w:r>
          </w:p>
        </w:tc>
        <w:tc>
          <w:tcPr>
            <w:tcW w:w="4320" w:type="dxa"/>
            <w:vAlign w:val="center"/>
          </w:tcPr>
          <w:p w14:paraId="51601FC1" w14:textId="77777777" w:rsidR="00307AFD" w:rsidRDefault="00A14E83">
            <w:r>
              <w:rPr>
                <w:sz w:val="17"/>
              </w:rPr>
              <w:t>Taxonomic phylum.</w:t>
            </w:r>
          </w:p>
        </w:tc>
      </w:tr>
      <w:tr w:rsidR="00307AFD" w14:paraId="019C4EBD" w14:textId="77777777">
        <w:trPr>
          <w:jc w:val="center"/>
        </w:trPr>
        <w:tc>
          <w:tcPr>
            <w:tcW w:w="1440" w:type="dxa"/>
            <w:shd w:val="clear" w:color="auto" w:fill="F7F9FC"/>
            <w:vAlign w:val="center"/>
          </w:tcPr>
          <w:p w14:paraId="2A13DD83" w14:textId="77777777" w:rsidR="00307AFD" w:rsidRDefault="00A14E83">
            <w:r>
              <w:rPr>
                <w:sz w:val="17"/>
              </w:rPr>
              <w:t>Taxonomy</w:t>
            </w:r>
          </w:p>
        </w:tc>
        <w:tc>
          <w:tcPr>
            <w:tcW w:w="1944" w:type="dxa"/>
            <w:shd w:val="clear" w:color="auto" w:fill="F7F9FC"/>
            <w:vAlign w:val="center"/>
          </w:tcPr>
          <w:p w14:paraId="5725ABB4" w14:textId="77777777" w:rsidR="00307AFD" w:rsidRDefault="00A14E83">
            <w:r>
              <w:rPr>
                <w:sz w:val="17"/>
              </w:rPr>
              <w:t>pclass</w:t>
            </w:r>
          </w:p>
        </w:tc>
        <w:tc>
          <w:tcPr>
            <w:tcW w:w="1944" w:type="dxa"/>
            <w:shd w:val="clear" w:color="auto" w:fill="F7F9FC"/>
            <w:vAlign w:val="center"/>
          </w:tcPr>
          <w:p w14:paraId="5B38EC4F" w14:textId="77777777" w:rsidR="00307AFD" w:rsidRDefault="00A14E83">
            <w:r>
              <w:rPr>
                <w:sz w:val="17"/>
              </w:rPr>
              <w:t>class</w:t>
            </w:r>
          </w:p>
        </w:tc>
        <w:tc>
          <w:tcPr>
            <w:tcW w:w="1008" w:type="dxa"/>
            <w:shd w:val="clear" w:color="auto" w:fill="F7F9FC"/>
            <w:vAlign w:val="center"/>
          </w:tcPr>
          <w:p w14:paraId="31CE7D53" w14:textId="77777777" w:rsidR="00307AFD" w:rsidRDefault="00A14E83">
            <w:r>
              <w:rPr>
                <w:sz w:val="17"/>
              </w:rPr>
              <w:t>Text</w:t>
            </w:r>
          </w:p>
        </w:tc>
        <w:tc>
          <w:tcPr>
            <w:tcW w:w="4320" w:type="dxa"/>
            <w:shd w:val="clear" w:color="auto" w:fill="F7F9FC"/>
            <w:vAlign w:val="center"/>
          </w:tcPr>
          <w:p w14:paraId="59AA9ED6" w14:textId="77777777" w:rsidR="00307AFD" w:rsidRDefault="00A14E83">
            <w:r>
              <w:rPr>
                <w:sz w:val="17"/>
              </w:rPr>
              <w:t>Taxonomic class. Java uses pclass because class is a Java keyword.</w:t>
            </w:r>
          </w:p>
        </w:tc>
      </w:tr>
      <w:tr w:rsidR="00307AFD" w14:paraId="285078F4" w14:textId="77777777">
        <w:trPr>
          <w:jc w:val="center"/>
        </w:trPr>
        <w:tc>
          <w:tcPr>
            <w:tcW w:w="1440" w:type="dxa"/>
            <w:vAlign w:val="center"/>
          </w:tcPr>
          <w:p w14:paraId="648557B7" w14:textId="77777777" w:rsidR="00307AFD" w:rsidRDefault="00A14E83">
            <w:r>
              <w:rPr>
                <w:sz w:val="17"/>
              </w:rPr>
              <w:t>Taxonomy</w:t>
            </w:r>
          </w:p>
        </w:tc>
        <w:tc>
          <w:tcPr>
            <w:tcW w:w="1944" w:type="dxa"/>
            <w:vAlign w:val="center"/>
          </w:tcPr>
          <w:p w14:paraId="6A82E404" w14:textId="77777777" w:rsidR="00307AFD" w:rsidRDefault="00A14E83">
            <w:r>
              <w:rPr>
                <w:sz w:val="17"/>
              </w:rPr>
              <w:t>order</w:t>
            </w:r>
          </w:p>
        </w:tc>
        <w:tc>
          <w:tcPr>
            <w:tcW w:w="1944" w:type="dxa"/>
            <w:vAlign w:val="center"/>
          </w:tcPr>
          <w:p w14:paraId="3A725F45" w14:textId="77777777" w:rsidR="00307AFD" w:rsidRDefault="00A14E83">
            <w:r>
              <w:rPr>
                <w:sz w:val="17"/>
              </w:rPr>
              <w:t>order</w:t>
            </w:r>
          </w:p>
        </w:tc>
        <w:tc>
          <w:tcPr>
            <w:tcW w:w="1008" w:type="dxa"/>
            <w:vAlign w:val="center"/>
          </w:tcPr>
          <w:p w14:paraId="50BDB088" w14:textId="77777777" w:rsidR="00307AFD" w:rsidRDefault="00A14E83">
            <w:r>
              <w:rPr>
                <w:sz w:val="17"/>
              </w:rPr>
              <w:t>Text</w:t>
            </w:r>
          </w:p>
        </w:tc>
        <w:tc>
          <w:tcPr>
            <w:tcW w:w="4320" w:type="dxa"/>
            <w:vAlign w:val="center"/>
          </w:tcPr>
          <w:p w14:paraId="182A42C7" w14:textId="77777777" w:rsidR="00307AFD" w:rsidRDefault="00A14E83">
            <w:r>
              <w:rPr>
                <w:sz w:val="17"/>
              </w:rPr>
              <w:t>Taxonomic order.</w:t>
            </w:r>
          </w:p>
        </w:tc>
      </w:tr>
      <w:tr w:rsidR="00307AFD" w14:paraId="2078446E" w14:textId="77777777">
        <w:trPr>
          <w:jc w:val="center"/>
        </w:trPr>
        <w:tc>
          <w:tcPr>
            <w:tcW w:w="1440" w:type="dxa"/>
            <w:shd w:val="clear" w:color="auto" w:fill="F7F9FC"/>
            <w:vAlign w:val="center"/>
          </w:tcPr>
          <w:p w14:paraId="323CE602" w14:textId="77777777" w:rsidR="00307AFD" w:rsidRDefault="00A14E83">
            <w:r>
              <w:rPr>
                <w:sz w:val="17"/>
              </w:rPr>
              <w:t>Taxonomy</w:t>
            </w:r>
          </w:p>
        </w:tc>
        <w:tc>
          <w:tcPr>
            <w:tcW w:w="1944" w:type="dxa"/>
            <w:shd w:val="clear" w:color="auto" w:fill="F7F9FC"/>
            <w:vAlign w:val="center"/>
          </w:tcPr>
          <w:p w14:paraId="6550AB7F" w14:textId="77777777" w:rsidR="00307AFD" w:rsidRDefault="00A14E83">
            <w:r>
              <w:rPr>
                <w:sz w:val="17"/>
              </w:rPr>
              <w:t>family</w:t>
            </w:r>
          </w:p>
        </w:tc>
        <w:tc>
          <w:tcPr>
            <w:tcW w:w="1944" w:type="dxa"/>
            <w:shd w:val="clear" w:color="auto" w:fill="F7F9FC"/>
            <w:vAlign w:val="center"/>
          </w:tcPr>
          <w:p w14:paraId="62D01FFF" w14:textId="77777777" w:rsidR="00307AFD" w:rsidRDefault="00A14E83">
            <w:r>
              <w:rPr>
                <w:sz w:val="17"/>
              </w:rPr>
              <w:t>family</w:t>
            </w:r>
          </w:p>
        </w:tc>
        <w:tc>
          <w:tcPr>
            <w:tcW w:w="1008" w:type="dxa"/>
            <w:shd w:val="clear" w:color="auto" w:fill="F7F9FC"/>
            <w:vAlign w:val="center"/>
          </w:tcPr>
          <w:p w14:paraId="656852F3" w14:textId="77777777" w:rsidR="00307AFD" w:rsidRDefault="00A14E83">
            <w:r>
              <w:rPr>
                <w:sz w:val="17"/>
              </w:rPr>
              <w:t>Text</w:t>
            </w:r>
          </w:p>
        </w:tc>
        <w:tc>
          <w:tcPr>
            <w:tcW w:w="4320" w:type="dxa"/>
            <w:shd w:val="clear" w:color="auto" w:fill="F7F9FC"/>
            <w:vAlign w:val="center"/>
          </w:tcPr>
          <w:p w14:paraId="6E4321E5" w14:textId="77777777" w:rsidR="00307AFD" w:rsidRDefault="00A14E83">
            <w:r>
              <w:rPr>
                <w:sz w:val="17"/>
              </w:rPr>
              <w:t>Taxonomic family.</w:t>
            </w:r>
          </w:p>
        </w:tc>
      </w:tr>
      <w:tr w:rsidR="00307AFD" w14:paraId="6CC27160" w14:textId="77777777">
        <w:trPr>
          <w:jc w:val="center"/>
        </w:trPr>
        <w:tc>
          <w:tcPr>
            <w:tcW w:w="1440" w:type="dxa"/>
            <w:vAlign w:val="center"/>
          </w:tcPr>
          <w:p w14:paraId="40E5FBB7" w14:textId="77777777" w:rsidR="00307AFD" w:rsidRDefault="00A14E83">
            <w:r>
              <w:rPr>
                <w:sz w:val="17"/>
              </w:rPr>
              <w:t>Taxonomy</w:t>
            </w:r>
          </w:p>
        </w:tc>
        <w:tc>
          <w:tcPr>
            <w:tcW w:w="1944" w:type="dxa"/>
            <w:vAlign w:val="center"/>
          </w:tcPr>
          <w:p w14:paraId="51F66775" w14:textId="77777777" w:rsidR="00307AFD" w:rsidRDefault="00A14E83">
            <w:r>
              <w:rPr>
                <w:sz w:val="17"/>
              </w:rPr>
              <w:t>genus</w:t>
            </w:r>
          </w:p>
        </w:tc>
        <w:tc>
          <w:tcPr>
            <w:tcW w:w="1944" w:type="dxa"/>
            <w:vAlign w:val="center"/>
          </w:tcPr>
          <w:p w14:paraId="74EBD462" w14:textId="77777777" w:rsidR="00307AFD" w:rsidRDefault="00A14E83">
            <w:r>
              <w:rPr>
                <w:sz w:val="17"/>
              </w:rPr>
              <w:t>genus</w:t>
            </w:r>
          </w:p>
        </w:tc>
        <w:tc>
          <w:tcPr>
            <w:tcW w:w="1008" w:type="dxa"/>
            <w:vAlign w:val="center"/>
          </w:tcPr>
          <w:p w14:paraId="163FAE7D" w14:textId="77777777" w:rsidR="00307AFD" w:rsidRDefault="00A14E83">
            <w:r>
              <w:rPr>
                <w:sz w:val="17"/>
              </w:rPr>
              <w:t>Text</w:t>
            </w:r>
          </w:p>
        </w:tc>
        <w:tc>
          <w:tcPr>
            <w:tcW w:w="4320" w:type="dxa"/>
            <w:vAlign w:val="center"/>
          </w:tcPr>
          <w:p w14:paraId="2415A0B1" w14:textId="77777777" w:rsidR="00307AFD" w:rsidRDefault="00A14E83">
            <w:r>
              <w:rPr>
                <w:sz w:val="17"/>
              </w:rPr>
              <w:t>Taxonomic genus.</w:t>
            </w:r>
          </w:p>
        </w:tc>
      </w:tr>
      <w:tr w:rsidR="00307AFD" w14:paraId="689814FA" w14:textId="77777777">
        <w:trPr>
          <w:jc w:val="center"/>
        </w:trPr>
        <w:tc>
          <w:tcPr>
            <w:tcW w:w="1440" w:type="dxa"/>
            <w:shd w:val="clear" w:color="auto" w:fill="F7F9FC"/>
            <w:vAlign w:val="center"/>
          </w:tcPr>
          <w:p w14:paraId="7A847039" w14:textId="77777777" w:rsidR="00307AFD" w:rsidRDefault="00A14E83">
            <w:r>
              <w:rPr>
                <w:sz w:val="17"/>
              </w:rPr>
              <w:lastRenderedPageBreak/>
              <w:t>Taxonomy</w:t>
            </w:r>
          </w:p>
        </w:tc>
        <w:tc>
          <w:tcPr>
            <w:tcW w:w="1944" w:type="dxa"/>
            <w:shd w:val="clear" w:color="auto" w:fill="F7F9FC"/>
            <w:vAlign w:val="center"/>
          </w:tcPr>
          <w:p w14:paraId="45D240C1" w14:textId="77777777" w:rsidR="00307AFD" w:rsidRDefault="00A14E83">
            <w:r>
              <w:rPr>
                <w:sz w:val="17"/>
              </w:rPr>
              <w:t>taxonRank</w:t>
            </w:r>
          </w:p>
        </w:tc>
        <w:tc>
          <w:tcPr>
            <w:tcW w:w="1944" w:type="dxa"/>
            <w:shd w:val="clear" w:color="auto" w:fill="F7F9FC"/>
            <w:vAlign w:val="center"/>
          </w:tcPr>
          <w:p w14:paraId="2E0B044E" w14:textId="77777777" w:rsidR="00307AFD" w:rsidRDefault="00A14E83">
            <w:r>
              <w:rPr>
                <w:sz w:val="17"/>
              </w:rPr>
              <w:t>taxonRank</w:t>
            </w:r>
          </w:p>
        </w:tc>
        <w:tc>
          <w:tcPr>
            <w:tcW w:w="1008" w:type="dxa"/>
            <w:shd w:val="clear" w:color="auto" w:fill="F7F9FC"/>
            <w:vAlign w:val="center"/>
          </w:tcPr>
          <w:p w14:paraId="77B0F628" w14:textId="77777777" w:rsidR="00307AFD" w:rsidRDefault="00A14E83">
            <w:r>
              <w:rPr>
                <w:sz w:val="17"/>
              </w:rPr>
              <w:t>Text</w:t>
            </w:r>
          </w:p>
        </w:tc>
        <w:tc>
          <w:tcPr>
            <w:tcW w:w="4320" w:type="dxa"/>
            <w:shd w:val="clear" w:color="auto" w:fill="F7F9FC"/>
            <w:vAlign w:val="center"/>
          </w:tcPr>
          <w:p w14:paraId="5AE043DB" w14:textId="77777777" w:rsidR="00307AFD" w:rsidRDefault="00A14E83">
            <w:r>
              <w:rPr>
                <w:sz w:val="17"/>
              </w:rPr>
              <w:t>Taxonomic rank supplied by the dataset.</w:t>
            </w:r>
          </w:p>
        </w:tc>
      </w:tr>
      <w:tr w:rsidR="00307AFD" w14:paraId="27B64A84" w14:textId="77777777">
        <w:trPr>
          <w:jc w:val="center"/>
        </w:trPr>
        <w:tc>
          <w:tcPr>
            <w:tcW w:w="1440" w:type="dxa"/>
            <w:vAlign w:val="center"/>
          </w:tcPr>
          <w:p w14:paraId="2D69B4A8" w14:textId="77777777" w:rsidR="00307AFD" w:rsidRDefault="00A14E83">
            <w:r>
              <w:rPr>
                <w:sz w:val="17"/>
              </w:rPr>
              <w:t>Identification</w:t>
            </w:r>
          </w:p>
        </w:tc>
        <w:tc>
          <w:tcPr>
            <w:tcW w:w="1944" w:type="dxa"/>
            <w:vAlign w:val="center"/>
          </w:tcPr>
          <w:p w14:paraId="4B4451D8" w14:textId="77777777" w:rsidR="00307AFD" w:rsidRDefault="00A14E83">
            <w:r>
              <w:rPr>
                <w:sz w:val="17"/>
              </w:rPr>
              <w:t>vernacularName</w:t>
            </w:r>
          </w:p>
        </w:tc>
        <w:tc>
          <w:tcPr>
            <w:tcW w:w="1944" w:type="dxa"/>
            <w:vAlign w:val="center"/>
          </w:tcPr>
          <w:p w14:paraId="1704A9E2" w14:textId="77777777" w:rsidR="00307AFD" w:rsidRDefault="00A14E83">
            <w:r>
              <w:rPr>
                <w:sz w:val="17"/>
              </w:rPr>
              <w:t>vernacularName</w:t>
            </w:r>
          </w:p>
        </w:tc>
        <w:tc>
          <w:tcPr>
            <w:tcW w:w="1008" w:type="dxa"/>
            <w:vAlign w:val="center"/>
          </w:tcPr>
          <w:p w14:paraId="28F5F17C" w14:textId="77777777" w:rsidR="00307AFD" w:rsidRDefault="00A14E83">
            <w:r>
              <w:rPr>
                <w:sz w:val="17"/>
              </w:rPr>
              <w:t>Text</w:t>
            </w:r>
          </w:p>
        </w:tc>
        <w:tc>
          <w:tcPr>
            <w:tcW w:w="4320" w:type="dxa"/>
            <w:vAlign w:val="center"/>
          </w:tcPr>
          <w:p w14:paraId="7E3DE63A" w14:textId="77777777" w:rsidR="00307AFD" w:rsidRDefault="00A14E83">
            <w:r>
              <w:rPr>
                <w:sz w:val="17"/>
              </w:rPr>
              <w:t>Common or vernacular display/search name.</w:t>
            </w:r>
          </w:p>
        </w:tc>
      </w:tr>
      <w:tr w:rsidR="00307AFD" w14:paraId="2DF4F028" w14:textId="77777777">
        <w:trPr>
          <w:jc w:val="center"/>
        </w:trPr>
        <w:tc>
          <w:tcPr>
            <w:tcW w:w="1440" w:type="dxa"/>
            <w:shd w:val="clear" w:color="auto" w:fill="F7F9FC"/>
            <w:vAlign w:val="center"/>
          </w:tcPr>
          <w:p w14:paraId="17555EC8" w14:textId="77777777" w:rsidR="00307AFD" w:rsidRDefault="00A14E83">
            <w:r>
              <w:rPr>
                <w:sz w:val="17"/>
              </w:rPr>
              <w:t>Taxonomy</w:t>
            </w:r>
          </w:p>
        </w:tc>
        <w:tc>
          <w:tcPr>
            <w:tcW w:w="1944" w:type="dxa"/>
            <w:shd w:val="clear" w:color="auto" w:fill="F7F9FC"/>
            <w:vAlign w:val="center"/>
          </w:tcPr>
          <w:p w14:paraId="4121D44E" w14:textId="77777777" w:rsidR="00307AFD" w:rsidRDefault="00A14E83">
            <w:r>
              <w:rPr>
                <w:sz w:val="17"/>
              </w:rPr>
              <w:t>species</w:t>
            </w:r>
          </w:p>
        </w:tc>
        <w:tc>
          <w:tcPr>
            <w:tcW w:w="1944" w:type="dxa"/>
            <w:shd w:val="clear" w:color="auto" w:fill="F7F9FC"/>
            <w:vAlign w:val="center"/>
          </w:tcPr>
          <w:p w14:paraId="49DA9046" w14:textId="77777777" w:rsidR="00307AFD" w:rsidRDefault="00A14E83">
            <w:r>
              <w:rPr>
                <w:sz w:val="17"/>
              </w:rPr>
              <w:t>species</w:t>
            </w:r>
          </w:p>
        </w:tc>
        <w:tc>
          <w:tcPr>
            <w:tcW w:w="1008" w:type="dxa"/>
            <w:shd w:val="clear" w:color="auto" w:fill="F7F9FC"/>
            <w:vAlign w:val="center"/>
          </w:tcPr>
          <w:p w14:paraId="60DDA266" w14:textId="77777777" w:rsidR="00307AFD" w:rsidRDefault="00A14E83">
            <w:r>
              <w:rPr>
                <w:sz w:val="17"/>
              </w:rPr>
              <w:t>Text</w:t>
            </w:r>
          </w:p>
        </w:tc>
        <w:tc>
          <w:tcPr>
            <w:tcW w:w="4320" w:type="dxa"/>
            <w:shd w:val="clear" w:color="auto" w:fill="F7F9FC"/>
            <w:vAlign w:val="center"/>
          </w:tcPr>
          <w:p w14:paraId="31ABFC25" w14:textId="77777777" w:rsidR="00307AFD" w:rsidRDefault="00A14E83">
            <w:r>
              <w:rPr>
                <w:sz w:val="17"/>
              </w:rPr>
              <w:t>Species information.</w:t>
            </w:r>
          </w:p>
        </w:tc>
      </w:tr>
    </w:tbl>
    <w:p w14:paraId="28AE0AC5" w14:textId="77777777" w:rsidR="00307AFD" w:rsidRDefault="00307AFD"/>
    <w:p w14:paraId="37DFF20C" w14:textId="77777777" w:rsidR="00307AFD" w:rsidRDefault="00A14E83">
      <w:pPr>
        <w:pStyle w:val="Heading1"/>
      </w:pPr>
      <w:r>
        <w:t>4. Field Mapping Principle</w:t>
      </w:r>
    </w:p>
    <w:p w14:paraId="25557EF8" w14:textId="77777777" w:rsidR="00307AFD" w:rsidRDefault="00A14E83">
      <w:r>
        <w:t>The implemented model deliberately keeps the research data, Java domain object and persisted database record aligned. This reduces translation errors and makes DAO mapping explicit.</w:t>
      </w:r>
    </w:p>
    <w:p w14:paraId="5BF4A3F1" w14:textId="77777777" w:rsidR="00307AFD" w:rsidRDefault="00A14E83">
      <w:pPr>
        <w:shd w:val="clear" w:color="auto" w:fill="F3F5F7"/>
        <w:spacing w:before="80" w:after="160"/>
        <w:ind w:left="360" w:right="360"/>
      </w:pPr>
      <w:r>
        <w:rPr>
          <w:rFonts w:ascii="Consolas" w:hAnsi="Consolas"/>
          <w:sz w:val="17"/>
        </w:rPr>
        <w:t>Research / dataset field</w:t>
      </w:r>
      <w:r>
        <w:rPr>
          <w:rFonts w:ascii="Consolas" w:hAnsi="Consolas"/>
          <w:sz w:val="17"/>
        </w:rPr>
        <w:br/>
        <w:t xml:space="preserve">        ↓</w:t>
      </w:r>
      <w:r>
        <w:rPr>
          <w:rFonts w:ascii="Consolas" w:hAnsi="Consolas"/>
          <w:sz w:val="17"/>
        </w:rPr>
        <w:br/>
        <w:t>Plant.java domain field</w:t>
      </w:r>
      <w:r>
        <w:rPr>
          <w:rFonts w:ascii="Consolas" w:hAnsi="Consolas"/>
          <w:sz w:val="17"/>
        </w:rPr>
        <w:br/>
        <w:t xml:space="preserve">        ↓</w:t>
      </w:r>
      <w:r>
        <w:rPr>
          <w:rFonts w:ascii="Consolas" w:hAnsi="Consolas"/>
          <w:sz w:val="17"/>
        </w:rPr>
        <w:br/>
        <w:t>SQLitePlantDAO mapping</w:t>
      </w:r>
      <w:r>
        <w:rPr>
          <w:rFonts w:ascii="Consolas" w:hAnsi="Consolas"/>
          <w:sz w:val="17"/>
        </w:rPr>
        <w:br/>
        <w:t xml:space="preserve">        ↓</w:t>
      </w:r>
      <w:r>
        <w:rPr>
          <w:rFonts w:ascii="Consolas" w:hAnsi="Consolas"/>
          <w:sz w:val="17"/>
        </w:rPr>
        <w:br/>
        <w:t>PlantsData column</w:t>
      </w:r>
    </w:p>
    <w:p w14:paraId="53424910" w14:textId="77777777" w:rsidR="00307AFD" w:rsidRDefault="00A14E83">
      <w:pPr>
        <w:pStyle w:val="Heading1"/>
      </w:pPr>
      <w:r>
        <w:t>5. Fields Deferred from the Earlier Model</w:t>
      </w:r>
    </w:p>
    <w:p w14:paraId="30F9D5F6" w14:textId="77777777" w:rsidR="00307AFD" w:rsidRDefault="00A14E83">
      <w:r>
        <w:t>The following fields appeared in the original research model but are not columns in the current PlantsData implementation. They should therefore be described as deferred or future enhancements rather than current persisted MVP fields.</w:t>
      </w:r>
    </w:p>
    <w:tbl>
      <w:tblPr>
        <w:tblStyle w:val="TableGrid"/>
        <w:tblW w:w="0" w:type="auto"/>
        <w:jc w:val="center"/>
        <w:tblLook w:val="04A0" w:firstRow="1" w:lastRow="0" w:firstColumn="1" w:lastColumn="0" w:noHBand="0" w:noVBand="1"/>
      </w:tblPr>
      <w:tblGrid>
        <w:gridCol w:w="2304"/>
        <w:gridCol w:w="2016"/>
        <w:gridCol w:w="6048"/>
      </w:tblGrid>
      <w:tr w:rsidR="00307AFD" w14:paraId="25DF6247" w14:textId="77777777">
        <w:trPr>
          <w:jc w:val="center"/>
        </w:trPr>
        <w:tc>
          <w:tcPr>
            <w:tcW w:w="2304" w:type="dxa"/>
            <w:shd w:val="clear" w:color="auto" w:fill="17365D"/>
            <w:vAlign w:val="center"/>
          </w:tcPr>
          <w:p w14:paraId="7B920E76" w14:textId="77777777" w:rsidR="00307AFD" w:rsidRDefault="00A14E83">
            <w:r>
              <w:rPr>
                <w:b/>
                <w:color w:val="FFFFFF"/>
                <w:sz w:val="18"/>
              </w:rPr>
              <w:t>Earlier field</w:t>
            </w:r>
          </w:p>
        </w:tc>
        <w:tc>
          <w:tcPr>
            <w:tcW w:w="2016" w:type="dxa"/>
            <w:shd w:val="clear" w:color="auto" w:fill="17365D"/>
            <w:vAlign w:val="center"/>
          </w:tcPr>
          <w:p w14:paraId="2D41CBBD" w14:textId="77777777" w:rsidR="00307AFD" w:rsidRDefault="00A14E83">
            <w:r>
              <w:rPr>
                <w:b/>
                <w:color w:val="FFFFFF"/>
                <w:sz w:val="18"/>
              </w:rPr>
              <w:t>Current status</w:t>
            </w:r>
          </w:p>
        </w:tc>
        <w:tc>
          <w:tcPr>
            <w:tcW w:w="6048" w:type="dxa"/>
            <w:shd w:val="clear" w:color="auto" w:fill="17365D"/>
            <w:vAlign w:val="center"/>
          </w:tcPr>
          <w:p w14:paraId="5031E9B3" w14:textId="77777777" w:rsidR="00307AFD" w:rsidRDefault="00A14E83">
            <w:r>
              <w:rPr>
                <w:b/>
                <w:color w:val="FFFFFF"/>
                <w:sz w:val="18"/>
              </w:rPr>
              <w:t>Possible future treatment</w:t>
            </w:r>
          </w:p>
        </w:tc>
      </w:tr>
      <w:tr w:rsidR="00307AFD" w14:paraId="0BEEB4C1" w14:textId="77777777">
        <w:trPr>
          <w:jc w:val="center"/>
        </w:trPr>
        <w:tc>
          <w:tcPr>
            <w:tcW w:w="2304" w:type="dxa"/>
            <w:vAlign w:val="center"/>
          </w:tcPr>
          <w:p w14:paraId="05CA0700" w14:textId="77777777" w:rsidR="00307AFD" w:rsidRDefault="00A14E83">
            <w:r>
              <w:rPr>
                <w:sz w:val="17"/>
              </w:rPr>
              <w:t>plantType</w:t>
            </w:r>
          </w:p>
        </w:tc>
        <w:tc>
          <w:tcPr>
            <w:tcW w:w="2016" w:type="dxa"/>
            <w:vAlign w:val="center"/>
          </w:tcPr>
          <w:p w14:paraId="327B503C" w14:textId="77777777" w:rsidR="00307AFD" w:rsidRDefault="00A14E83">
            <w:r>
              <w:rPr>
                <w:sz w:val="17"/>
              </w:rPr>
              <w:t>Deferred</w:t>
            </w:r>
          </w:p>
        </w:tc>
        <w:tc>
          <w:tcPr>
            <w:tcW w:w="6048" w:type="dxa"/>
            <w:vAlign w:val="center"/>
          </w:tcPr>
          <w:p w14:paraId="3FC1E158" w14:textId="77777777" w:rsidR="00307AFD" w:rsidRDefault="00A14E83">
            <w:r>
              <w:rPr>
                <w:sz w:val="17"/>
              </w:rPr>
              <w:t>Add if required by filtering or display user stories.</w:t>
            </w:r>
          </w:p>
        </w:tc>
      </w:tr>
      <w:tr w:rsidR="00307AFD" w14:paraId="5C3726C4" w14:textId="77777777">
        <w:trPr>
          <w:jc w:val="center"/>
        </w:trPr>
        <w:tc>
          <w:tcPr>
            <w:tcW w:w="2304" w:type="dxa"/>
            <w:shd w:val="clear" w:color="auto" w:fill="F7F9FC"/>
            <w:vAlign w:val="center"/>
          </w:tcPr>
          <w:p w14:paraId="5F990409" w14:textId="77777777" w:rsidR="00307AFD" w:rsidRDefault="00A14E83">
            <w:r>
              <w:rPr>
                <w:sz w:val="17"/>
              </w:rPr>
              <w:t>habitat</w:t>
            </w:r>
          </w:p>
        </w:tc>
        <w:tc>
          <w:tcPr>
            <w:tcW w:w="2016" w:type="dxa"/>
            <w:shd w:val="clear" w:color="auto" w:fill="F7F9FC"/>
            <w:vAlign w:val="center"/>
          </w:tcPr>
          <w:p w14:paraId="0C3CC8C1" w14:textId="77777777" w:rsidR="00307AFD" w:rsidRDefault="00A14E83">
            <w:r>
              <w:rPr>
                <w:sz w:val="17"/>
              </w:rPr>
              <w:t>Deferred</w:t>
            </w:r>
          </w:p>
        </w:tc>
        <w:tc>
          <w:tcPr>
            <w:tcW w:w="6048" w:type="dxa"/>
            <w:shd w:val="clear" w:color="auto" w:fill="F7F9FC"/>
            <w:vAlign w:val="center"/>
          </w:tcPr>
          <w:p w14:paraId="12EE54C8" w14:textId="77777777" w:rsidR="00307AFD" w:rsidRDefault="00A14E83">
            <w:r>
              <w:rPr>
                <w:sz w:val="17"/>
              </w:rPr>
              <w:t>Add as a field or related ecological data structure.</w:t>
            </w:r>
          </w:p>
        </w:tc>
      </w:tr>
      <w:tr w:rsidR="00307AFD" w14:paraId="26771F55" w14:textId="77777777">
        <w:trPr>
          <w:jc w:val="center"/>
        </w:trPr>
        <w:tc>
          <w:tcPr>
            <w:tcW w:w="2304" w:type="dxa"/>
            <w:vAlign w:val="center"/>
          </w:tcPr>
          <w:p w14:paraId="4AD70A30" w14:textId="77777777" w:rsidR="00307AFD" w:rsidRDefault="00A14E83">
            <w:r>
              <w:rPr>
                <w:sz w:val="17"/>
              </w:rPr>
              <w:t>sunlightRequirement</w:t>
            </w:r>
          </w:p>
        </w:tc>
        <w:tc>
          <w:tcPr>
            <w:tcW w:w="2016" w:type="dxa"/>
            <w:vAlign w:val="center"/>
          </w:tcPr>
          <w:p w14:paraId="36AEBD3D" w14:textId="77777777" w:rsidR="00307AFD" w:rsidRDefault="00A14E83">
            <w:r>
              <w:rPr>
                <w:sz w:val="17"/>
              </w:rPr>
              <w:t>Deferred</w:t>
            </w:r>
          </w:p>
        </w:tc>
        <w:tc>
          <w:tcPr>
            <w:tcW w:w="6048" w:type="dxa"/>
            <w:vAlign w:val="center"/>
          </w:tcPr>
          <w:p w14:paraId="689E92EB" w14:textId="77777777" w:rsidR="00307AFD" w:rsidRDefault="00A14E83">
            <w:r>
              <w:rPr>
                <w:sz w:val="17"/>
              </w:rPr>
              <w:t>Potential GrowingRequirements value object/field.</w:t>
            </w:r>
          </w:p>
        </w:tc>
      </w:tr>
      <w:tr w:rsidR="00307AFD" w14:paraId="71D28513" w14:textId="77777777">
        <w:trPr>
          <w:jc w:val="center"/>
        </w:trPr>
        <w:tc>
          <w:tcPr>
            <w:tcW w:w="2304" w:type="dxa"/>
            <w:shd w:val="clear" w:color="auto" w:fill="F7F9FC"/>
            <w:vAlign w:val="center"/>
          </w:tcPr>
          <w:p w14:paraId="42F9D12D" w14:textId="77777777" w:rsidR="00307AFD" w:rsidRDefault="00A14E83">
            <w:r>
              <w:rPr>
                <w:sz w:val="17"/>
              </w:rPr>
              <w:t>waterRequirement</w:t>
            </w:r>
          </w:p>
        </w:tc>
        <w:tc>
          <w:tcPr>
            <w:tcW w:w="2016" w:type="dxa"/>
            <w:shd w:val="clear" w:color="auto" w:fill="F7F9FC"/>
            <w:vAlign w:val="center"/>
          </w:tcPr>
          <w:p w14:paraId="04DA8843" w14:textId="77777777" w:rsidR="00307AFD" w:rsidRDefault="00A14E83">
            <w:r>
              <w:rPr>
                <w:sz w:val="17"/>
              </w:rPr>
              <w:t>Deferred</w:t>
            </w:r>
          </w:p>
        </w:tc>
        <w:tc>
          <w:tcPr>
            <w:tcW w:w="6048" w:type="dxa"/>
            <w:shd w:val="clear" w:color="auto" w:fill="F7F9FC"/>
            <w:vAlign w:val="center"/>
          </w:tcPr>
          <w:p w14:paraId="4EAA2ECE" w14:textId="77777777" w:rsidR="00307AFD" w:rsidRDefault="00A14E83">
            <w:r>
              <w:rPr>
                <w:sz w:val="17"/>
              </w:rPr>
              <w:t>Potential GrowingRequirements value object/field.</w:t>
            </w:r>
          </w:p>
        </w:tc>
      </w:tr>
      <w:tr w:rsidR="00307AFD" w14:paraId="47EA3A28" w14:textId="77777777">
        <w:trPr>
          <w:jc w:val="center"/>
        </w:trPr>
        <w:tc>
          <w:tcPr>
            <w:tcW w:w="2304" w:type="dxa"/>
            <w:vAlign w:val="center"/>
          </w:tcPr>
          <w:p w14:paraId="34482DDA" w14:textId="77777777" w:rsidR="00307AFD" w:rsidRDefault="00A14E83">
            <w:r>
              <w:rPr>
                <w:sz w:val="17"/>
              </w:rPr>
              <w:t>toxicityStatus</w:t>
            </w:r>
          </w:p>
        </w:tc>
        <w:tc>
          <w:tcPr>
            <w:tcW w:w="2016" w:type="dxa"/>
            <w:vAlign w:val="center"/>
          </w:tcPr>
          <w:p w14:paraId="5013D917" w14:textId="77777777" w:rsidR="00307AFD" w:rsidRDefault="00A14E83">
            <w:r>
              <w:rPr>
                <w:sz w:val="17"/>
              </w:rPr>
              <w:t>Deferred</w:t>
            </w:r>
          </w:p>
        </w:tc>
        <w:tc>
          <w:tcPr>
            <w:tcW w:w="6048" w:type="dxa"/>
            <w:vAlign w:val="center"/>
          </w:tcPr>
          <w:p w14:paraId="247C197B" w14:textId="77777777" w:rsidR="00307AFD" w:rsidRDefault="00A14E83">
            <w:r>
              <w:rPr>
                <w:sz w:val="17"/>
              </w:rPr>
              <w:t>Potential PlantSafety field/value object.</w:t>
            </w:r>
          </w:p>
        </w:tc>
      </w:tr>
      <w:tr w:rsidR="00307AFD" w14:paraId="6D815CCC" w14:textId="77777777">
        <w:trPr>
          <w:jc w:val="center"/>
        </w:trPr>
        <w:tc>
          <w:tcPr>
            <w:tcW w:w="2304" w:type="dxa"/>
            <w:shd w:val="clear" w:color="auto" w:fill="F7F9FC"/>
            <w:vAlign w:val="center"/>
          </w:tcPr>
          <w:p w14:paraId="7FC5EC64" w14:textId="77777777" w:rsidR="00307AFD" w:rsidRDefault="00A14E83">
            <w:r>
              <w:rPr>
                <w:sz w:val="17"/>
              </w:rPr>
              <w:t>safetyInformation</w:t>
            </w:r>
          </w:p>
        </w:tc>
        <w:tc>
          <w:tcPr>
            <w:tcW w:w="2016" w:type="dxa"/>
            <w:shd w:val="clear" w:color="auto" w:fill="F7F9FC"/>
            <w:vAlign w:val="center"/>
          </w:tcPr>
          <w:p w14:paraId="670AACB1" w14:textId="77777777" w:rsidR="00307AFD" w:rsidRDefault="00A14E83">
            <w:r>
              <w:rPr>
                <w:sz w:val="17"/>
              </w:rPr>
              <w:t>Deferred</w:t>
            </w:r>
          </w:p>
        </w:tc>
        <w:tc>
          <w:tcPr>
            <w:tcW w:w="6048" w:type="dxa"/>
            <w:shd w:val="clear" w:color="auto" w:fill="F7F9FC"/>
            <w:vAlign w:val="center"/>
          </w:tcPr>
          <w:p w14:paraId="1F8FDF97" w14:textId="77777777" w:rsidR="00307AFD" w:rsidRDefault="00A14E83">
            <w:r>
              <w:rPr>
                <w:sz w:val="17"/>
              </w:rPr>
              <w:t>Potential PlantSafety field/value object with source verification.</w:t>
            </w:r>
          </w:p>
        </w:tc>
      </w:tr>
      <w:tr w:rsidR="00307AFD" w14:paraId="7053A1EB" w14:textId="77777777">
        <w:trPr>
          <w:jc w:val="center"/>
        </w:trPr>
        <w:tc>
          <w:tcPr>
            <w:tcW w:w="2304" w:type="dxa"/>
            <w:vAlign w:val="center"/>
          </w:tcPr>
          <w:p w14:paraId="16D2001D" w14:textId="77777777" w:rsidR="00307AFD" w:rsidRDefault="00A14E83">
            <w:r>
              <w:rPr>
                <w:sz w:val="17"/>
              </w:rPr>
              <w:t>sourceName / sourceUrl / dateAccessed</w:t>
            </w:r>
          </w:p>
        </w:tc>
        <w:tc>
          <w:tcPr>
            <w:tcW w:w="2016" w:type="dxa"/>
            <w:vAlign w:val="center"/>
          </w:tcPr>
          <w:p w14:paraId="115B11B5" w14:textId="77777777" w:rsidR="00307AFD" w:rsidRDefault="00A14E83">
            <w:r>
              <w:rPr>
                <w:sz w:val="17"/>
              </w:rPr>
              <w:t>Recommended future provenance</w:t>
            </w:r>
          </w:p>
        </w:tc>
        <w:tc>
          <w:tcPr>
            <w:tcW w:w="6048" w:type="dxa"/>
            <w:vAlign w:val="center"/>
          </w:tcPr>
          <w:p w14:paraId="6DC316EE" w14:textId="77777777" w:rsidR="00307AFD" w:rsidRDefault="00A14E83">
            <w:r>
              <w:rPr>
                <w:sz w:val="17"/>
              </w:rPr>
              <w:t>Normalise into a PlantSource relation if research traceability becomes a sprint requirement.</w:t>
            </w:r>
          </w:p>
        </w:tc>
      </w:tr>
    </w:tbl>
    <w:p w14:paraId="53779F25" w14:textId="77777777" w:rsidR="00307AFD" w:rsidRDefault="00307AFD"/>
    <w:p w14:paraId="2F212223" w14:textId="77777777" w:rsidR="00307AFD" w:rsidRDefault="00A14E83">
      <w:pPr>
        <w:pStyle w:val="Heading1"/>
      </w:pPr>
      <w:r>
        <w:t>6. Research and Data Quality Workflow</w:t>
      </w:r>
    </w:p>
    <w:p w14:paraId="25276E6F" w14:textId="77777777" w:rsidR="00307AFD" w:rsidRDefault="00A14E83">
      <w:pPr>
        <w:shd w:val="clear" w:color="auto" w:fill="F3F5F7"/>
        <w:spacing w:before="80" w:after="160"/>
        <w:ind w:left="360" w:right="360"/>
      </w:pPr>
      <w:r>
        <w:rPr>
          <w:rFonts w:ascii="Consolas" w:hAnsi="Consolas"/>
          <w:sz w:val="17"/>
        </w:rPr>
        <w:t>Select candidate native plant</w:t>
      </w:r>
      <w:r>
        <w:rPr>
          <w:rFonts w:ascii="Consolas" w:hAnsi="Consolas"/>
          <w:sz w:val="17"/>
        </w:rPr>
        <w:br/>
        <w:t xml:space="preserve">        ↓</w:t>
      </w:r>
      <w:r>
        <w:rPr>
          <w:rFonts w:ascii="Consolas" w:hAnsi="Consolas"/>
          <w:sz w:val="17"/>
        </w:rPr>
        <w:br/>
        <w:t>Confirm identity and scientific name from a reliable source</w:t>
      </w:r>
      <w:r>
        <w:rPr>
          <w:rFonts w:ascii="Consolas" w:hAnsi="Consolas"/>
          <w:sz w:val="17"/>
        </w:rPr>
        <w:br/>
        <w:t xml:space="preserve">        ↓</w:t>
      </w:r>
      <w:r>
        <w:rPr>
          <w:rFonts w:ascii="Consolas" w:hAnsi="Consolas"/>
          <w:sz w:val="17"/>
        </w:rPr>
        <w:br/>
        <w:t>Capture available taxonomy and state/province information</w:t>
      </w:r>
      <w:r>
        <w:rPr>
          <w:rFonts w:ascii="Consolas" w:hAnsi="Consolas"/>
          <w:sz w:val="17"/>
        </w:rPr>
        <w:br/>
        <w:t xml:space="preserve">        ↓</w:t>
      </w:r>
      <w:r>
        <w:rPr>
          <w:rFonts w:ascii="Consolas" w:hAnsi="Consolas"/>
          <w:sz w:val="17"/>
        </w:rPr>
        <w:br/>
        <w:t>Record general information and image reference</w:t>
      </w:r>
      <w:r>
        <w:rPr>
          <w:rFonts w:ascii="Consolas" w:hAnsi="Consolas"/>
          <w:sz w:val="17"/>
        </w:rPr>
        <w:br/>
        <w:t xml:space="preserve">        ↓</w:t>
      </w:r>
      <w:r>
        <w:rPr>
          <w:rFonts w:ascii="Consolas" w:hAnsi="Consolas"/>
          <w:sz w:val="17"/>
        </w:rPr>
        <w:br/>
        <w:t>Check values against the implemented Plant field structure</w:t>
      </w:r>
      <w:r>
        <w:rPr>
          <w:rFonts w:ascii="Consolas" w:hAnsi="Consolas"/>
          <w:sz w:val="17"/>
        </w:rPr>
        <w:br/>
        <w:t xml:space="preserve">        ↓</w:t>
      </w:r>
      <w:r>
        <w:rPr>
          <w:rFonts w:ascii="Consolas" w:hAnsi="Consolas"/>
          <w:sz w:val="17"/>
        </w:rPr>
        <w:br/>
        <w:t>Peer review / validate the record</w:t>
      </w:r>
      <w:r>
        <w:rPr>
          <w:rFonts w:ascii="Consolas" w:hAnsi="Consolas"/>
          <w:sz w:val="17"/>
        </w:rPr>
        <w:br/>
        <w:t xml:space="preserve">        ↓</w:t>
      </w:r>
      <w:r>
        <w:rPr>
          <w:rFonts w:ascii="Consolas" w:hAnsi="Consolas"/>
          <w:sz w:val="17"/>
        </w:rPr>
        <w:br/>
        <w:t>Persist through SQLitePlantDAO</w:t>
      </w:r>
    </w:p>
    <w:p w14:paraId="74C46A5E" w14:textId="77777777" w:rsidR="00307AFD" w:rsidRDefault="00A14E83">
      <w:pPr>
        <w:pStyle w:val="Heading1"/>
      </w:pPr>
      <w:r>
        <w:t>7. Suggested Data Quality Rules</w:t>
      </w:r>
    </w:p>
    <w:p w14:paraId="2E319462" w14:textId="77777777" w:rsidR="00307AFD" w:rsidRDefault="00A14E83">
      <w:pPr>
        <w:pStyle w:val="ListBullet"/>
      </w:pPr>
      <w:r>
        <w:t>PlantID is the unique persisted identifier and should be generated by the database when a new plant is added.</w:t>
      </w:r>
    </w:p>
    <w:p w14:paraId="3F162D5F" w14:textId="77777777" w:rsidR="00307AFD" w:rsidRDefault="00A14E83">
      <w:pPr>
        <w:pStyle w:val="ListBullet"/>
      </w:pPr>
      <w:r>
        <w:t>Scientific and vernacular names should be checked for accidental whitespace, spelling differences and inconsistent capitalisation.</w:t>
      </w:r>
    </w:p>
    <w:p w14:paraId="50D77113" w14:textId="77777777" w:rsidR="00307AFD" w:rsidRDefault="00A14E83">
      <w:pPr>
        <w:pStyle w:val="ListBullet"/>
      </w:pPr>
      <w:r>
        <w:t>Taxonomic fields should be stored in the correct level: kingdom, phylum, class, order, family, genus and species.</w:t>
      </w:r>
    </w:p>
    <w:p w14:paraId="7419BE64" w14:textId="77777777" w:rsidR="00307AFD" w:rsidRDefault="00A14E83">
      <w:pPr>
        <w:pStyle w:val="ListBullet"/>
      </w:pPr>
      <w:r>
        <w:t>stateProvince should represent geographic occurrence consistently rather than mixing unrelated descriptive text.</w:t>
      </w:r>
    </w:p>
    <w:p w14:paraId="1AA9F007" w14:textId="77777777" w:rsidR="00307AFD" w:rsidRDefault="00A14E83">
      <w:pPr>
        <w:pStyle w:val="ListBullet"/>
      </w:pPr>
      <w:r>
        <w:t>Image values should follow one agreed convention (for example resource path, file name or URL) so the UI can interpret them consistently.</w:t>
      </w:r>
    </w:p>
    <w:p w14:paraId="0469ED07" w14:textId="77777777" w:rsidR="00307AFD" w:rsidRDefault="00A14E83">
      <w:pPr>
        <w:pStyle w:val="ListBullet"/>
      </w:pPr>
      <w:r>
        <w:t>Future safety claims should be traceable to an authoritative source before being displayed as verified guidance.</w:t>
      </w:r>
    </w:p>
    <w:p w14:paraId="6EB6C6A9" w14:textId="77777777" w:rsidR="00307AFD" w:rsidRDefault="00A14E83">
      <w:pPr>
        <w:pStyle w:val="Heading1"/>
      </w:pPr>
      <w:r>
        <w:t>8. Example Implemented Record Structure</w:t>
      </w:r>
    </w:p>
    <w:tbl>
      <w:tblPr>
        <w:tblStyle w:val="TableGrid"/>
        <w:tblW w:w="0" w:type="auto"/>
        <w:jc w:val="center"/>
        <w:tblLook w:val="04A0" w:firstRow="1" w:lastRow="0" w:firstColumn="1" w:lastColumn="0" w:noHBand="0" w:noVBand="1"/>
      </w:tblPr>
      <w:tblGrid>
        <w:gridCol w:w="2880"/>
        <w:gridCol w:w="7488"/>
      </w:tblGrid>
      <w:tr w:rsidR="00307AFD" w14:paraId="4C647EF7" w14:textId="77777777">
        <w:trPr>
          <w:jc w:val="center"/>
        </w:trPr>
        <w:tc>
          <w:tcPr>
            <w:tcW w:w="2880" w:type="dxa"/>
            <w:shd w:val="clear" w:color="auto" w:fill="17365D"/>
            <w:vAlign w:val="center"/>
          </w:tcPr>
          <w:p w14:paraId="74F0262C" w14:textId="77777777" w:rsidR="00307AFD" w:rsidRDefault="00A14E83">
            <w:r>
              <w:rPr>
                <w:b/>
                <w:color w:val="FFFFFF"/>
                <w:sz w:val="18"/>
              </w:rPr>
              <w:t>Field</w:t>
            </w:r>
          </w:p>
        </w:tc>
        <w:tc>
          <w:tcPr>
            <w:tcW w:w="7488" w:type="dxa"/>
            <w:shd w:val="clear" w:color="auto" w:fill="17365D"/>
            <w:vAlign w:val="center"/>
          </w:tcPr>
          <w:p w14:paraId="3BF54BAA" w14:textId="77777777" w:rsidR="00307AFD" w:rsidRDefault="00A14E83">
            <w:r>
              <w:rPr>
                <w:b/>
                <w:color w:val="FFFFFF"/>
                <w:sz w:val="18"/>
              </w:rPr>
              <w:t>Example value</w:t>
            </w:r>
          </w:p>
        </w:tc>
      </w:tr>
      <w:tr w:rsidR="00307AFD" w14:paraId="06AC8B78" w14:textId="77777777">
        <w:trPr>
          <w:jc w:val="center"/>
        </w:trPr>
        <w:tc>
          <w:tcPr>
            <w:tcW w:w="2880" w:type="dxa"/>
            <w:vAlign w:val="center"/>
          </w:tcPr>
          <w:p w14:paraId="4667AB23" w14:textId="77777777" w:rsidR="00307AFD" w:rsidRDefault="00A14E83">
            <w:r>
              <w:rPr>
                <w:sz w:val="17"/>
              </w:rPr>
              <w:t>vernacularName</w:t>
            </w:r>
          </w:p>
        </w:tc>
        <w:tc>
          <w:tcPr>
            <w:tcW w:w="7488" w:type="dxa"/>
            <w:vAlign w:val="center"/>
          </w:tcPr>
          <w:p w14:paraId="121D3CA7" w14:textId="77777777" w:rsidR="00307AFD" w:rsidRDefault="00A14E83">
            <w:r>
              <w:rPr>
                <w:sz w:val="17"/>
              </w:rPr>
              <w:t>Bird's Nest Fern</w:t>
            </w:r>
          </w:p>
        </w:tc>
      </w:tr>
      <w:tr w:rsidR="00307AFD" w14:paraId="770200B7" w14:textId="77777777">
        <w:trPr>
          <w:jc w:val="center"/>
        </w:trPr>
        <w:tc>
          <w:tcPr>
            <w:tcW w:w="2880" w:type="dxa"/>
            <w:shd w:val="clear" w:color="auto" w:fill="F7F9FC"/>
            <w:vAlign w:val="center"/>
          </w:tcPr>
          <w:p w14:paraId="246F21EF" w14:textId="77777777" w:rsidR="00307AFD" w:rsidRDefault="00A14E83">
            <w:r>
              <w:rPr>
                <w:sz w:val="17"/>
              </w:rPr>
              <w:t>scientificName</w:t>
            </w:r>
          </w:p>
        </w:tc>
        <w:tc>
          <w:tcPr>
            <w:tcW w:w="7488" w:type="dxa"/>
            <w:shd w:val="clear" w:color="auto" w:fill="F7F9FC"/>
            <w:vAlign w:val="center"/>
          </w:tcPr>
          <w:p w14:paraId="56758F29" w14:textId="77777777" w:rsidR="00307AFD" w:rsidRDefault="00A14E83">
            <w:r>
              <w:rPr>
                <w:sz w:val="17"/>
              </w:rPr>
              <w:t>Example scientific name</w:t>
            </w:r>
          </w:p>
        </w:tc>
      </w:tr>
      <w:tr w:rsidR="00307AFD" w14:paraId="4FAA3C91" w14:textId="77777777">
        <w:trPr>
          <w:jc w:val="center"/>
        </w:trPr>
        <w:tc>
          <w:tcPr>
            <w:tcW w:w="2880" w:type="dxa"/>
            <w:vAlign w:val="center"/>
          </w:tcPr>
          <w:p w14:paraId="22E2711B" w14:textId="77777777" w:rsidR="00307AFD" w:rsidRDefault="00A14E83">
            <w:r>
              <w:rPr>
                <w:sz w:val="17"/>
              </w:rPr>
              <w:t>stateProvince</w:t>
            </w:r>
          </w:p>
        </w:tc>
        <w:tc>
          <w:tcPr>
            <w:tcW w:w="7488" w:type="dxa"/>
            <w:vAlign w:val="center"/>
          </w:tcPr>
          <w:p w14:paraId="6419DFC4" w14:textId="77777777" w:rsidR="00307AFD" w:rsidRDefault="00A14E83">
            <w:r>
              <w:rPr>
                <w:sz w:val="17"/>
              </w:rPr>
              <w:t>Queensland, Australia</w:t>
            </w:r>
          </w:p>
        </w:tc>
      </w:tr>
      <w:tr w:rsidR="00307AFD" w14:paraId="7B90313B" w14:textId="77777777">
        <w:trPr>
          <w:jc w:val="center"/>
        </w:trPr>
        <w:tc>
          <w:tcPr>
            <w:tcW w:w="2880" w:type="dxa"/>
            <w:shd w:val="clear" w:color="auto" w:fill="F7F9FC"/>
            <w:vAlign w:val="center"/>
          </w:tcPr>
          <w:p w14:paraId="50E262C3" w14:textId="77777777" w:rsidR="00307AFD" w:rsidRDefault="00A14E83">
            <w:r>
              <w:rPr>
                <w:sz w:val="17"/>
              </w:rPr>
              <w:t>kingdom</w:t>
            </w:r>
          </w:p>
        </w:tc>
        <w:tc>
          <w:tcPr>
            <w:tcW w:w="7488" w:type="dxa"/>
            <w:shd w:val="clear" w:color="auto" w:fill="F7F9FC"/>
            <w:vAlign w:val="center"/>
          </w:tcPr>
          <w:p w14:paraId="17F3B5BF" w14:textId="77777777" w:rsidR="00307AFD" w:rsidRDefault="00A14E83">
            <w:r>
              <w:rPr>
                <w:sz w:val="17"/>
              </w:rPr>
              <w:t>Plantae</w:t>
            </w:r>
          </w:p>
        </w:tc>
      </w:tr>
      <w:tr w:rsidR="00307AFD" w14:paraId="1789D625" w14:textId="77777777">
        <w:trPr>
          <w:jc w:val="center"/>
        </w:trPr>
        <w:tc>
          <w:tcPr>
            <w:tcW w:w="2880" w:type="dxa"/>
            <w:vAlign w:val="center"/>
          </w:tcPr>
          <w:p w14:paraId="65BDA442" w14:textId="77777777" w:rsidR="00307AFD" w:rsidRDefault="00A14E83">
            <w:r>
              <w:rPr>
                <w:sz w:val="17"/>
              </w:rPr>
              <w:t>phylum</w:t>
            </w:r>
          </w:p>
        </w:tc>
        <w:tc>
          <w:tcPr>
            <w:tcW w:w="7488" w:type="dxa"/>
            <w:vAlign w:val="center"/>
          </w:tcPr>
          <w:p w14:paraId="375373AF" w14:textId="77777777" w:rsidR="00307AFD" w:rsidRDefault="00A14E83">
            <w:r>
              <w:rPr>
                <w:sz w:val="17"/>
              </w:rPr>
              <w:t>Tracheophyta</w:t>
            </w:r>
          </w:p>
        </w:tc>
      </w:tr>
      <w:tr w:rsidR="00307AFD" w14:paraId="3FE1741D" w14:textId="77777777">
        <w:trPr>
          <w:jc w:val="center"/>
        </w:trPr>
        <w:tc>
          <w:tcPr>
            <w:tcW w:w="2880" w:type="dxa"/>
            <w:shd w:val="clear" w:color="auto" w:fill="F7F9FC"/>
            <w:vAlign w:val="center"/>
          </w:tcPr>
          <w:p w14:paraId="1DE90D8E" w14:textId="77777777" w:rsidR="00307AFD" w:rsidRDefault="00A14E83">
            <w:r>
              <w:rPr>
                <w:sz w:val="17"/>
              </w:rPr>
              <w:t>pclass</w:t>
            </w:r>
          </w:p>
        </w:tc>
        <w:tc>
          <w:tcPr>
            <w:tcW w:w="7488" w:type="dxa"/>
            <w:shd w:val="clear" w:color="auto" w:fill="F7F9FC"/>
            <w:vAlign w:val="center"/>
          </w:tcPr>
          <w:p w14:paraId="10B9B856" w14:textId="77777777" w:rsidR="00307AFD" w:rsidRDefault="00A14E83">
            <w:r>
              <w:rPr>
                <w:sz w:val="17"/>
              </w:rPr>
              <w:t>Polypodiopsida</w:t>
            </w:r>
          </w:p>
        </w:tc>
      </w:tr>
      <w:tr w:rsidR="00307AFD" w14:paraId="0332B3CC" w14:textId="77777777">
        <w:trPr>
          <w:jc w:val="center"/>
        </w:trPr>
        <w:tc>
          <w:tcPr>
            <w:tcW w:w="2880" w:type="dxa"/>
            <w:vAlign w:val="center"/>
          </w:tcPr>
          <w:p w14:paraId="47305134" w14:textId="77777777" w:rsidR="00307AFD" w:rsidRDefault="00A14E83">
            <w:r>
              <w:rPr>
                <w:sz w:val="17"/>
              </w:rPr>
              <w:t>order</w:t>
            </w:r>
          </w:p>
        </w:tc>
        <w:tc>
          <w:tcPr>
            <w:tcW w:w="7488" w:type="dxa"/>
            <w:vAlign w:val="center"/>
          </w:tcPr>
          <w:p w14:paraId="23A81B79" w14:textId="77777777" w:rsidR="00307AFD" w:rsidRDefault="00A14E83">
            <w:r>
              <w:rPr>
                <w:sz w:val="17"/>
              </w:rPr>
              <w:t>Polypodiales</w:t>
            </w:r>
          </w:p>
        </w:tc>
      </w:tr>
      <w:tr w:rsidR="00307AFD" w14:paraId="563A7A56" w14:textId="77777777">
        <w:trPr>
          <w:jc w:val="center"/>
        </w:trPr>
        <w:tc>
          <w:tcPr>
            <w:tcW w:w="2880" w:type="dxa"/>
            <w:shd w:val="clear" w:color="auto" w:fill="F7F9FC"/>
            <w:vAlign w:val="center"/>
          </w:tcPr>
          <w:p w14:paraId="4B284D7C" w14:textId="77777777" w:rsidR="00307AFD" w:rsidRDefault="00A14E83">
            <w:r>
              <w:rPr>
                <w:sz w:val="17"/>
              </w:rPr>
              <w:t>family</w:t>
            </w:r>
          </w:p>
        </w:tc>
        <w:tc>
          <w:tcPr>
            <w:tcW w:w="7488" w:type="dxa"/>
            <w:shd w:val="clear" w:color="auto" w:fill="F7F9FC"/>
            <w:vAlign w:val="center"/>
          </w:tcPr>
          <w:p w14:paraId="6431669D" w14:textId="77777777" w:rsidR="00307AFD" w:rsidRDefault="00A14E83">
            <w:r>
              <w:rPr>
                <w:sz w:val="17"/>
              </w:rPr>
              <w:t>Example family</w:t>
            </w:r>
          </w:p>
        </w:tc>
      </w:tr>
      <w:tr w:rsidR="00307AFD" w14:paraId="072C5501" w14:textId="77777777">
        <w:trPr>
          <w:jc w:val="center"/>
        </w:trPr>
        <w:tc>
          <w:tcPr>
            <w:tcW w:w="2880" w:type="dxa"/>
            <w:vAlign w:val="center"/>
          </w:tcPr>
          <w:p w14:paraId="1C742543" w14:textId="77777777" w:rsidR="00307AFD" w:rsidRDefault="00A14E83">
            <w:r>
              <w:rPr>
                <w:sz w:val="17"/>
              </w:rPr>
              <w:t>genus</w:t>
            </w:r>
          </w:p>
        </w:tc>
        <w:tc>
          <w:tcPr>
            <w:tcW w:w="7488" w:type="dxa"/>
            <w:vAlign w:val="center"/>
          </w:tcPr>
          <w:p w14:paraId="2EC64406" w14:textId="77777777" w:rsidR="00307AFD" w:rsidRDefault="00A14E83">
            <w:r>
              <w:rPr>
                <w:sz w:val="17"/>
              </w:rPr>
              <w:t>Example genus</w:t>
            </w:r>
          </w:p>
        </w:tc>
      </w:tr>
      <w:tr w:rsidR="00307AFD" w14:paraId="3B64B3C1" w14:textId="77777777">
        <w:trPr>
          <w:jc w:val="center"/>
        </w:trPr>
        <w:tc>
          <w:tcPr>
            <w:tcW w:w="2880" w:type="dxa"/>
            <w:shd w:val="clear" w:color="auto" w:fill="F7F9FC"/>
            <w:vAlign w:val="center"/>
          </w:tcPr>
          <w:p w14:paraId="4AC5AB07" w14:textId="77777777" w:rsidR="00307AFD" w:rsidRDefault="00A14E83">
            <w:r>
              <w:rPr>
                <w:sz w:val="17"/>
              </w:rPr>
              <w:t>taxonRank</w:t>
            </w:r>
          </w:p>
        </w:tc>
        <w:tc>
          <w:tcPr>
            <w:tcW w:w="7488" w:type="dxa"/>
            <w:shd w:val="clear" w:color="auto" w:fill="F7F9FC"/>
            <w:vAlign w:val="center"/>
          </w:tcPr>
          <w:p w14:paraId="1C3F1711" w14:textId="77777777" w:rsidR="00307AFD" w:rsidRDefault="00A14E83">
            <w:r>
              <w:rPr>
                <w:sz w:val="17"/>
              </w:rPr>
              <w:t>species</w:t>
            </w:r>
          </w:p>
        </w:tc>
      </w:tr>
      <w:tr w:rsidR="00307AFD" w14:paraId="3478ACCA" w14:textId="77777777">
        <w:trPr>
          <w:jc w:val="center"/>
        </w:trPr>
        <w:tc>
          <w:tcPr>
            <w:tcW w:w="2880" w:type="dxa"/>
            <w:vAlign w:val="center"/>
          </w:tcPr>
          <w:p w14:paraId="2150BF05" w14:textId="77777777" w:rsidR="00307AFD" w:rsidRDefault="00A14E83">
            <w:r>
              <w:rPr>
                <w:sz w:val="17"/>
              </w:rPr>
              <w:t>generalisedInfo</w:t>
            </w:r>
          </w:p>
        </w:tc>
        <w:tc>
          <w:tcPr>
            <w:tcW w:w="7488" w:type="dxa"/>
            <w:vAlign w:val="center"/>
          </w:tcPr>
          <w:p w14:paraId="31BCD65E" w14:textId="77777777" w:rsidR="00307AFD" w:rsidRDefault="00A14E83">
            <w:r>
              <w:rPr>
                <w:sz w:val="17"/>
              </w:rPr>
              <w:t>General descriptive information for display in the encyclopedia.</w:t>
            </w:r>
          </w:p>
        </w:tc>
      </w:tr>
      <w:tr w:rsidR="00307AFD" w14:paraId="3338464C" w14:textId="77777777">
        <w:trPr>
          <w:jc w:val="center"/>
        </w:trPr>
        <w:tc>
          <w:tcPr>
            <w:tcW w:w="2880" w:type="dxa"/>
            <w:shd w:val="clear" w:color="auto" w:fill="F7F9FC"/>
            <w:vAlign w:val="center"/>
          </w:tcPr>
          <w:p w14:paraId="148996A7" w14:textId="77777777" w:rsidR="00307AFD" w:rsidRDefault="00A14E83">
            <w:r>
              <w:rPr>
                <w:sz w:val="17"/>
              </w:rPr>
              <w:t>images</w:t>
            </w:r>
          </w:p>
        </w:tc>
        <w:tc>
          <w:tcPr>
            <w:tcW w:w="7488" w:type="dxa"/>
            <w:shd w:val="clear" w:color="auto" w:fill="F7F9FC"/>
            <w:vAlign w:val="center"/>
          </w:tcPr>
          <w:p w14:paraId="7D655344" w14:textId="77777777" w:rsidR="00307AFD" w:rsidRDefault="00A14E83">
            <w:r>
              <w:rPr>
                <w:sz w:val="17"/>
              </w:rPr>
              <w:t>Application image reference</w:t>
            </w:r>
          </w:p>
        </w:tc>
      </w:tr>
    </w:tbl>
    <w:p w14:paraId="10EDAF59" w14:textId="77777777" w:rsidR="00307AFD" w:rsidRDefault="00307AFD"/>
    <w:p w14:paraId="096CA5BA" w14:textId="77777777" w:rsidR="00307AFD" w:rsidRDefault="00A14E83">
      <w:pPr>
        <w:pStyle w:val="Heading1"/>
      </w:pPr>
      <w:r>
        <w:t>9. Evidence of Iteration</w:t>
      </w:r>
    </w:p>
    <w:p w14:paraId="281E937C" w14:textId="77777777" w:rsidR="00307AFD" w:rsidRDefault="00A14E83">
      <w:r>
        <w:t xml:space="preserve">The difference between the early research model and the implemented Week 9 model is intentional evidence of iteration. The team began with a broad encyclopedia-oriented field set, then refined the model after integrating the actual plant dataset and SQLite schema. Earlier </w:t>
      </w:r>
      <w:proofErr w:type="gramStart"/>
      <w:r>
        <w:t>growing</w:t>
      </w:r>
      <w:proofErr w:type="gramEnd"/>
      <w:r>
        <w:t>, safety and provenance ideas remain documented as future extensions rather than being incorrectly represented as implemented functionality.</w:t>
      </w:r>
    </w:p>
    <w:p w14:paraId="5F6C0A6C" w14:textId="77777777" w:rsidR="0093004A" w:rsidRPr="0093004A" w:rsidRDefault="0093004A" w:rsidP="0093004A">
      <w:pPr>
        <w:rPr>
          <w:lang w:val="en-AU"/>
        </w:rPr>
      </w:pPr>
      <w:r w:rsidRPr="0093004A">
        <w:rPr>
          <w:lang w:val="en-AU"/>
        </w:rPr>
        <w:t xml:space="preserve">The </w:t>
      </w:r>
      <w:proofErr w:type="spellStart"/>
      <w:r w:rsidRPr="0093004A">
        <w:rPr>
          <w:lang w:val="en-AU"/>
        </w:rPr>
        <w:t>Plantopedia</w:t>
      </w:r>
      <w:proofErr w:type="spellEnd"/>
      <w:r w:rsidRPr="0093004A">
        <w:rPr>
          <w:lang w:val="en-AU"/>
        </w:rPr>
        <w:t xml:space="preserve"> domain and persistence design evolved throughout development rather than remaining fixed from the initial design stage. Early modelling used a broad encyclopedia-oriented Plant research model containing proposed attributes for plant identification, growing requirements, safety and descriptive information. As the team integrated the actual plant dataset and </w:t>
      </w:r>
      <w:proofErr w:type="spellStart"/>
      <w:r w:rsidRPr="0093004A">
        <w:rPr>
          <w:lang w:val="en-AU"/>
        </w:rPr>
        <w:t>PlantsDB.db</w:t>
      </w:r>
      <w:proofErr w:type="spellEnd"/>
      <w:r w:rsidRPr="0093004A">
        <w:rPr>
          <w:lang w:val="en-AU"/>
        </w:rPr>
        <w:t xml:space="preserve"> SQLite schema, the implemented Plant domain model was refined to align with the fields available in the persistent dataset. Earlier proposed fields that were not supported by the implemented dataset were retained as possible future extensions rather than being represented as completed functionality.</w:t>
      </w:r>
    </w:p>
    <w:p w14:paraId="4ED8C440" w14:textId="77777777" w:rsidR="0093004A" w:rsidRPr="0093004A" w:rsidRDefault="0093004A" w:rsidP="0093004A">
      <w:pPr>
        <w:rPr>
          <w:lang w:val="en-AU"/>
        </w:rPr>
      </w:pPr>
      <w:r w:rsidRPr="0093004A">
        <w:rPr>
          <w:lang w:val="en-AU"/>
        </w:rPr>
        <w:t xml:space="preserve">The persistence architecture also evolved incrementally. Initial development used </w:t>
      </w:r>
      <w:proofErr w:type="spellStart"/>
      <w:r w:rsidRPr="0093004A">
        <w:rPr>
          <w:lang w:val="en-AU"/>
        </w:rPr>
        <w:t>MockPlantDAO</w:t>
      </w:r>
      <w:proofErr w:type="spellEnd"/>
      <w:r w:rsidRPr="0093004A">
        <w:rPr>
          <w:lang w:val="en-AU"/>
        </w:rPr>
        <w:t xml:space="preserve"> to support application development using in-memory Plant objects behind the </w:t>
      </w:r>
      <w:proofErr w:type="spellStart"/>
      <w:r w:rsidRPr="0093004A">
        <w:rPr>
          <w:lang w:val="en-AU"/>
        </w:rPr>
        <w:t>IPlantDAO</w:t>
      </w:r>
      <w:proofErr w:type="spellEnd"/>
      <w:r w:rsidRPr="0093004A">
        <w:rPr>
          <w:lang w:val="en-AU"/>
        </w:rPr>
        <w:t xml:space="preserve"> abstraction. The persistence iteration introduced </w:t>
      </w:r>
      <w:proofErr w:type="spellStart"/>
      <w:r w:rsidRPr="0093004A">
        <w:rPr>
          <w:lang w:val="en-AU"/>
        </w:rPr>
        <w:t>SQLitePlantDAO</w:t>
      </w:r>
      <w:proofErr w:type="spellEnd"/>
      <w:r w:rsidRPr="0093004A">
        <w:rPr>
          <w:lang w:val="en-AU"/>
        </w:rPr>
        <w:t xml:space="preserve">, which implements the same DAO abstraction using JDBC and the SQLite </w:t>
      </w:r>
      <w:proofErr w:type="spellStart"/>
      <w:r w:rsidRPr="0093004A">
        <w:rPr>
          <w:lang w:val="en-AU"/>
        </w:rPr>
        <w:t>PlantsData</w:t>
      </w:r>
      <w:proofErr w:type="spellEnd"/>
      <w:r w:rsidRPr="0093004A">
        <w:rPr>
          <w:lang w:val="en-AU"/>
        </w:rPr>
        <w:t xml:space="preserve"> table. This allowed persistent storage to be introduced without coupling database operations directly to the JavaFX presentation layer.</w:t>
      </w:r>
    </w:p>
    <w:p w14:paraId="6CED9E1E" w14:textId="77777777" w:rsidR="0093004A" w:rsidRPr="0093004A" w:rsidRDefault="0093004A" w:rsidP="0093004A">
      <w:pPr>
        <w:rPr>
          <w:lang w:val="en-AU"/>
        </w:rPr>
      </w:pPr>
      <w:r w:rsidRPr="0093004A">
        <w:rPr>
          <w:lang w:val="en-AU"/>
        </w:rPr>
        <w:t xml:space="preserve">Automated testing evolved alongside the implementation. </w:t>
      </w:r>
      <w:proofErr w:type="spellStart"/>
      <w:r w:rsidRPr="0093004A">
        <w:rPr>
          <w:lang w:val="en-AU"/>
        </w:rPr>
        <w:t>PlantTest</w:t>
      </w:r>
      <w:proofErr w:type="spellEnd"/>
      <w:r w:rsidRPr="0093004A">
        <w:rPr>
          <w:lang w:val="en-AU"/>
        </w:rPr>
        <w:t xml:space="preserve"> verifies the behaviour and state of the Plant domain model, while </w:t>
      </w:r>
      <w:proofErr w:type="spellStart"/>
      <w:r w:rsidRPr="0093004A">
        <w:rPr>
          <w:lang w:val="en-AU"/>
        </w:rPr>
        <w:t>SQLitePlantDAOTest</w:t>
      </w:r>
      <w:proofErr w:type="spellEnd"/>
      <w:r w:rsidRPr="0093004A">
        <w:rPr>
          <w:lang w:val="en-AU"/>
        </w:rPr>
        <w:t xml:space="preserve"> verifies database persistence behaviour including CRUD operations, retrieval, search/pagination and edge cases. During integration, the persistence feature branch was updated against the team's evolving master branch, test conflicts were resolved, and the automated tests were rerun successfully before the updated branch was pushed for pull-request review.</w:t>
      </w:r>
    </w:p>
    <w:p w14:paraId="72D7E10D" w14:textId="77777777" w:rsidR="0093004A" w:rsidRPr="0093004A" w:rsidRDefault="0093004A" w:rsidP="0093004A">
      <w:pPr>
        <w:rPr>
          <w:lang w:val="en-AU"/>
        </w:rPr>
      </w:pPr>
      <w:r w:rsidRPr="0093004A">
        <w:rPr>
          <w:lang w:val="en-AU"/>
        </w:rPr>
        <w:t>Together, these changes provide evidence of iterative development across the domain model, persistence architecture, automated tests and team integration workflow.</w:t>
      </w:r>
    </w:p>
    <w:p w14:paraId="1C4BF7FD" w14:textId="77777777" w:rsidR="0093004A" w:rsidRDefault="0093004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413"/>
        <w:gridCol w:w="3120"/>
        <w:gridCol w:w="2761"/>
      </w:tblGrid>
      <w:tr w:rsidR="000E1ED8" w:rsidRPr="000E1ED8" w14:paraId="449A5C16" w14:textId="77777777" w:rsidTr="000E1ED8">
        <w:trPr>
          <w:tblHeader/>
          <w:tblCellSpacing w:w="15" w:type="dxa"/>
        </w:trPr>
        <w:tc>
          <w:tcPr>
            <w:tcW w:w="1995" w:type="dxa"/>
            <w:shd w:val="clear" w:color="auto" w:fill="BFBFBF" w:themeFill="background1" w:themeFillShade="BF"/>
            <w:vAlign w:val="center"/>
            <w:hideMark/>
          </w:tcPr>
          <w:p w14:paraId="75976147" w14:textId="77777777" w:rsidR="000E1ED8" w:rsidRPr="000E1ED8" w:rsidRDefault="000E1ED8" w:rsidP="000E1ED8">
            <w:pPr>
              <w:rPr>
                <w:b/>
                <w:bCs/>
                <w:lang w:val="en-AU"/>
              </w:rPr>
            </w:pPr>
            <w:r w:rsidRPr="000E1ED8">
              <w:rPr>
                <w:b/>
                <w:bCs/>
                <w:lang w:val="en-AU"/>
              </w:rPr>
              <w:t>Development stage</w:t>
            </w:r>
          </w:p>
        </w:tc>
        <w:tc>
          <w:tcPr>
            <w:tcW w:w="2383" w:type="dxa"/>
            <w:shd w:val="clear" w:color="auto" w:fill="BFBFBF" w:themeFill="background1" w:themeFillShade="BF"/>
            <w:vAlign w:val="center"/>
            <w:hideMark/>
          </w:tcPr>
          <w:p w14:paraId="4B7BC93E" w14:textId="77777777" w:rsidR="000E1ED8" w:rsidRPr="000E1ED8" w:rsidRDefault="000E1ED8" w:rsidP="000E1ED8">
            <w:pPr>
              <w:rPr>
                <w:b/>
                <w:bCs/>
                <w:lang w:val="en-AU"/>
              </w:rPr>
            </w:pPr>
            <w:r w:rsidRPr="000E1ED8">
              <w:rPr>
                <w:b/>
                <w:bCs/>
                <w:lang w:val="en-AU"/>
              </w:rPr>
              <w:t>Earlier approach</w:t>
            </w:r>
          </w:p>
        </w:tc>
        <w:tc>
          <w:tcPr>
            <w:tcW w:w="0" w:type="auto"/>
            <w:shd w:val="clear" w:color="auto" w:fill="BFBFBF" w:themeFill="background1" w:themeFillShade="BF"/>
            <w:vAlign w:val="center"/>
            <w:hideMark/>
          </w:tcPr>
          <w:p w14:paraId="66E43174" w14:textId="77777777" w:rsidR="000E1ED8" w:rsidRPr="000E1ED8" w:rsidRDefault="000E1ED8" w:rsidP="000E1ED8">
            <w:pPr>
              <w:rPr>
                <w:b/>
                <w:bCs/>
                <w:lang w:val="en-AU"/>
              </w:rPr>
            </w:pPr>
            <w:r w:rsidRPr="000E1ED8">
              <w:rPr>
                <w:b/>
                <w:bCs/>
                <w:lang w:val="en-AU"/>
              </w:rPr>
              <w:t>Current implementation</w:t>
            </w:r>
          </w:p>
        </w:tc>
        <w:tc>
          <w:tcPr>
            <w:tcW w:w="0" w:type="auto"/>
            <w:shd w:val="clear" w:color="auto" w:fill="BFBFBF" w:themeFill="background1" w:themeFillShade="BF"/>
            <w:vAlign w:val="center"/>
            <w:hideMark/>
          </w:tcPr>
          <w:p w14:paraId="5B4A187D" w14:textId="77777777" w:rsidR="000E1ED8" w:rsidRPr="000E1ED8" w:rsidRDefault="000E1ED8" w:rsidP="000E1ED8">
            <w:pPr>
              <w:rPr>
                <w:b/>
                <w:bCs/>
                <w:lang w:val="en-AU"/>
              </w:rPr>
            </w:pPr>
            <w:r w:rsidRPr="000E1ED8">
              <w:rPr>
                <w:b/>
                <w:bCs/>
                <w:lang w:val="en-AU"/>
              </w:rPr>
              <w:t>Evidence</w:t>
            </w:r>
          </w:p>
        </w:tc>
      </w:tr>
      <w:tr w:rsidR="000E1ED8" w:rsidRPr="000E1ED8" w14:paraId="5FCEA2C5" w14:textId="77777777" w:rsidTr="000E1ED8">
        <w:trPr>
          <w:tblCellSpacing w:w="15" w:type="dxa"/>
        </w:trPr>
        <w:tc>
          <w:tcPr>
            <w:tcW w:w="1995" w:type="dxa"/>
            <w:vAlign w:val="center"/>
            <w:hideMark/>
          </w:tcPr>
          <w:p w14:paraId="70CB8850" w14:textId="77777777" w:rsidR="000E1ED8" w:rsidRPr="000E1ED8" w:rsidRDefault="000E1ED8" w:rsidP="000E1ED8">
            <w:pPr>
              <w:rPr>
                <w:lang w:val="en-AU"/>
              </w:rPr>
            </w:pPr>
            <w:r w:rsidRPr="000E1ED8">
              <w:rPr>
                <w:lang w:val="en-AU"/>
              </w:rPr>
              <w:t>Plant model</w:t>
            </w:r>
          </w:p>
        </w:tc>
        <w:tc>
          <w:tcPr>
            <w:tcW w:w="2383" w:type="dxa"/>
            <w:vAlign w:val="center"/>
            <w:hideMark/>
          </w:tcPr>
          <w:p w14:paraId="4B395A7A" w14:textId="77777777" w:rsidR="000E1ED8" w:rsidRPr="000E1ED8" w:rsidRDefault="000E1ED8" w:rsidP="000E1ED8">
            <w:pPr>
              <w:rPr>
                <w:lang w:val="en-AU"/>
              </w:rPr>
            </w:pPr>
            <w:r w:rsidRPr="000E1ED8">
              <w:rPr>
                <w:lang w:val="en-AU"/>
              </w:rPr>
              <w:t>Broad proposed research/encyclopedia fields</w:t>
            </w:r>
          </w:p>
        </w:tc>
        <w:tc>
          <w:tcPr>
            <w:tcW w:w="0" w:type="auto"/>
            <w:vAlign w:val="center"/>
            <w:hideMark/>
          </w:tcPr>
          <w:p w14:paraId="7250C612" w14:textId="77777777" w:rsidR="000E1ED8" w:rsidRPr="000E1ED8" w:rsidRDefault="000E1ED8" w:rsidP="000E1ED8">
            <w:pPr>
              <w:rPr>
                <w:lang w:val="en-AU"/>
              </w:rPr>
            </w:pPr>
            <w:r w:rsidRPr="000E1ED8">
              <w:rPr>
                <w:lang w:val="en-AU"/>
              </w:rPr>
              <w:t>Model aligned with actual persistent plant dataset</w:t>
            </w:r>
          </w:p>
        </w:tc>
        <w:tc>
          <w:tcPr>
            <w:tcW w:w="0" w:type="auto"/>
            <w:vAlign w:val="center"/>
            <w:hideMark/>
          </w:tcPr>
          <w:p w14:paraId="1FCB92E2" w14:textId="77777777" w:rsidR="000E1ED8" w:rsidRPr="000E1ED8" w:rsidRDefault="000E1ED8" w:rsidP="000E1ED8">
            <w:pPr>
              <w:rPr>
                <w:lang w:val="en-AU"/>
              </w:rPr>
            </w:pPr>
            <w:r w:rsidRPr="000E1ED8">
              <w:rPr>
                <w:lang w:val="en-AU"/>
              </w:rPr>
              <w:t>Plant.java, PlantTest.java</w:t>
            </w:r>
          </w:p>
        </w:tc>
      </w:tr>
      <w:tr w:rsidR="000E1ED8" w:rsidRPr="000E1ED8" w14:paraId="42D3C40A" w14:textId="77777777" w:rsidTr="000E1ED8">
        <w:trPr>
          <w:tblCellSpacing w:w="15" w:type="dxa"/>
        </w:trPr>
        <w:tc>
          <w:tcPr>
            <w:tcW w:w="1995" w:type="dxa"/>
            <w:vAlign w:val="center"/>
            <w:hideMark/>
          </w:tcPr>
          <w:p w14:paraId="15474206" w14:textId="77777777" w:rsidR="000E1ED8" w:rsidRPr="000E1ED8" w:rsidRDefault="000E1ED8" w:rsidP="000E1ED8">
            <w:pPr>
              <w:rPr>
                <w:lang w:val="en-AU"/>
              </w:rPr>
            </w:pPr>
            <w:r w:rsidRPr="000E1ED8">
              <w:rPr>
                <w:lang w:val="en-AU"/>
              </w:rPr>
              <w:t>Data access</w:t>
            </w:r>
          </w:p>
        </w:tc>
        <w:tc>
          <w:tcPr>
            <w:tcW w:w="2383" w:type="dxa"/>
            <w:vAlign w:val="center"/>
            <w:hideMark/>
          </w:tcPr>
          <w:p w14:paraId="69BCAD94" w14:textId="77777777" w:rsidR="000E1ED8" w:rsidRPr="000E1ED8" w:rsidRDefault="000E1ED8" w:rsidP="000E1ED8">
            <w:pPr>
              <w:rPr>
                <w:lang w:val="en-AU"/>
              </w:rPr>
            </w:pPr>
            <w:r w:rsidRPr="000E1ED8">
              <w:rPr>
                <w:lang w:val="en-AU"/>
              </w:rPr>
              <w:t>In-memory/mock persistence</w:t>
            </w:r>
          </w:p>
        </w:tc>
        <w:tc>
          <w:tcPr>
            <w:tcW w:w="0" w:type="auto"/>
            <w:vAlign w:val="center"/>
            <w:hideMark/>
          </w:tcPr>
          <w:p w14:paraId="065BF8F6" w14:textId="77777777" w:rsidR="000E1ED8" w:rsidRPr="000E1ED8" w:rsidRDefault="000E1ED8" w:rsidP="000E1ED8">
            <w:pPr>
              <w:rPr>
                <w:lang w:val="en-AU"/>
              </w:rPr>
            </w:pPr>
            <w:r w:rsidRPr="000E1ED8">
              <w:rPr>
                <w:lang w:val="en-AU"/>
              </w:rPr>
              <w:t>JDBC/SQLite persistent implementation</w:t>
            </w:r>
          </w:p>
        </w:tc>
        <w:tc>
          <w:tcPr>
            <w:tcW w:w="0" w:type="auto"/>
            <w:vAlign w:val="center"/>
            <w:hideMark/>
          </w:tcPr>
          <w:p w14:paraId="116AA1F4" w14:textId="77777777" w:rsidR="000E1ED8" w:rsidRPr="000E1ED8" w:rsidRDefault="000E1ED8" w:rsidP="000E1ED8">
            <w:pPr>
              <w:rPr>
                <w:lang w:val="en-AU"/>
              </w:rPr>
            </w:pPr>
            <w:proofErr w:type="spellStart"/>
            <w:r w:rsidRPr="000E1ED8">
              <w:rPr>
                <w:lang w:val="en-AU"/>
              </w:rPr>
              <w:t>IPlantDAO</w:t>
            </w:r>
            <w:proofErr w:type="spellEnd"/>
            <w:r w:rsidRPr="000E1ED8">
              <w:rPr>
                <w:lang w:val="en-AU"/>
              </w:rPr>
              <w:t xml:space="preserve">, </w:t>
            </w:r>
            <w:proofErr w:type="spellStart"/>
            <w:r w:rsidRPr="000E1ED8">
              <w:rPr>
                <w:lang w:val="en-AU"/>
              </w:rPr>
              <w:t>MockPlantDAO</w:t>
            </w:r>
            <w:proofErr w:type="spellEnd"/>
            <w:r w:rsidRPr="000E1ED8">
              <w:rPr>
                <w:lang w:val="en-AU"/>
              </w:rPr>
              <w:t xml:space="preserve">, </w:t>
            </w:r>
            <w:proofErr w:type="spellStart"/>
            <w:r w:rsidRPr="000E1ED8">
              <w:rPr>
                <w:lang w:val="en-AU"/>
              </w:rPr>
              <w:t>SQLitePlantDAO</w:t>
            </w:r>
            <w:proofErr w:type="spellEnd"/>
          </w:p>
        </w:tc>
      </w:tr>
      <w:tr w:rsidR="000E1ED8" w:rsidRPr="000E1ED8" w14:paraId="252FF722" w14:textId="77777777" w:rsidTr="000E1ED8">
        <w:trPr>
          <w:tblCellSpacing w:w="15" w:type="dxa"/>
        </w:trPr>
        <w:tc>
          <w:tcPr>
            <w:tcW w:w="1995" w:type="dxa"/>
            <w:vAlign w:val="center"/>
            <w:hideMark/>
          </w:tcPr>
          <w:p w14:paraId="51148887" w14:textId="77777777" w:rsidR="000E1ED8" w:rsidRPr="000E1ED8" w:rsidRDefault="000E1ED8" w:rsidP="000E1ED8">
            <w:pPr>
              <w:rPr>
                <w:lang w:val="en-AU"/>
              </w:rPr>
            </w:pPr>
            <w:r w:rsidRPr="000E1ED8">
              <w:rPr>
                <w:lang w:val="en-AU"/>
              </w:rPr>
              <w:t>Testing</w:t>
            </w:r>
          </w:p>
        </w:tc>
        <w:tc>
          <w:tcPr>
            <w:tcW w:w="2383" w:type="dxa"/>
            <w:vAlign w:val="center"/>
            <w:hideMark/>
          </w:tcPr>
          <w:p w14:paraId="1BC6752B" w14:textId="77777777" w:rsidR="000E1ED8" w:rsidRPr="000E1ED8" w:rsidRDefault="000E1ED8" w:rsidP="000E1ED8">
            <w:pPr>
              <w:rPr>
                <w:lang w:val="en-AU"/>
              </w:rPr>
            </w:pPr>
            <w:r w:rsidRPr="000E1ED8">
              <w:rPr>
                <w:lang w:val="en-AU"/>
              </w:rPr>
              <w:t>Initial model/DAO testing</w:t>
            </w:r>
          </w:p>
        </w:tc>
        <w:tc>
          <w:tcPr>
            <w:tcW w:w="0" w:type="auto"/>
            <w:vAlign w:val="center"/>
            <w:hideMark/>
          </w:tcPr>
          <w:p w14:paraId="2789A919" w14:textId="77777777" w:rsidR="000E1ED8" w:rsidRPr="000E1ED8" w:rsidRDefault="000E1ED8" w:rsidP="000E1ED8">
            <w:pPr>
              <w:rPr>
                <w:lang w:val="en-AU"/>
              </w:rPr>
            </w:pPr>
            <w:r w:rsidRPr="000E1ED8">
              <w:rPr>
                <w:lang w:val="en-AU"/>
              </w:rPr>
              <w:t>Expanded domain and SQLite persistence test coverage</w:t>
            </w:r>
          </w:p>
        </w:tc>
        <w:tc>
          <w:tcPr>
            <w:tcW w:w="0" w:type="auto"/>
            <w:vAlign w:val="center"/>
            <w:hideMark/>
          </w:tcPr>
          <w:p w14:paraId="6728D994" w14:textId="77777777" w:rsidR="000E1ED8" w:rsidRPr="000E1ED8" w:rsidRDefault="000E1ED8" w:rsidP="000E1ED8">
            <w:pPr>
              <w:rPr>
                <w:lang w:val="en-AU"/>
              </w:rPr>
            </w:pPr>
            <w:proofErr w:type="spellStart"/>
            <w:r w:rsidRPr="000E1ED8">
              <w:rPr>
                <w:lang w:val="en-AU"/>
              </w:rPr>
              <w:t>PlantTest</w:t>
            </w:r>
            <w:proofErr w:type="spellEnd"/>
            <w:r w:rsidRPr="000E1ED8">
              <w:rPr>
                <w:lang w:val="en-AU"/>
              </w:rPr>
              <w:t xml:space="preserve">, </w:t>
            </w:r>
            <w:proofErr w:type="spellStart"/>
            <w:r w:rsidRPr="000E1ED8">
              <w:rPr>
                <w:lang w:val="en-AU"/>
              </w:rPr>
              <w:t>SQLitePlantDAOTest</w:t>
            </w:r>
            <w:proofErr w:type="spellEnd"/>
          </w:p>
        </w:tc>
      </w:tr>
      <w:tr w:rsidR="000E1ED8" w:rsidRPr="000E1ED8" w14:paraId="5A75491F" w14:textId="77777777" w:rsidTr="000E1ED8">
        <w:trPr>
          <w:tblCellSpacing w:w="15" w:type="dxa"/>
        </w:trPr>
        <w:tc>
          <w:tcPr>
            <w:tcW w:w="1995" w:type="dxa"/>
            <w:vAlign w:val="center"/>
            <w:hideMark/>
          </w:tcPr>
          <w:p w14:paraId="3C288A33" w14:textId="77777777" w:rsidR="000E1ED8" w:rsidRPr="000E1ED8" w:rsidRDefault="000E1ED8" w:rsidP="000E1ED8">
            <w:pPr>
              <w:rPr>
                <w:lang w:val="en-AU"/>
              </w:rPr>
            </w:pPr>
            <w:r w:rsidRPr="000E1ED8">
              <w:rPr>
                <w:lang w:val="en-AU"/>
              </w:rPr>
              <w:t>Integration</w:t>
            </w:r>
          </w:p>
        </w:tc>
        <w:tc>
          <w:tcPr>
            <w:tcW w:w="2383" w:type="dxa"/>
            <w:vAlign w:val="center"/>
            <w:hideMark/>
          </w:tcPr>
          <w:p w14:paraId="7A4A9EDD" w14:textId="77777777" w:rsidR="000E1ED8" w:rsidRPr="000E1ED8" w:rsidRDefault="000E1ED8" w:rsidP="000E1ED8">
            <w:pPr>
              <w:rPr>
                <w:lang w:val="en-AU"/>
              </w:rPr>
            </w:pPr>
            <w:r w:rsidRPr="000E1ED8">
              <w:rPr>
                <w:lang w:val="en-AU"/>
              </w:rPr>
              <w:t>Feature developed independently</w:t>
            </w:r>
          </w:p>
        </w:tc>
        <w:tc>
          <w:tcPr>
            <w:tcW w:w="0" w:type="auto"/>
            <w:vAlign w:val="center"/>
            <w:hideMark/>
          </w:tcPr>
          <w:p w14:paraId="1BBD8A69" w14:textId="77777777" w:rsidR="000E1ED8" w:rsidRPr="000E1ED8" w:rsidRDefault="000E1ED8" w:rsidP="000E1ED8">
            <w:pPr>
              <w:rPr>
                <w:lang w:val="en-AU"/>
              </w:rPr>
            </w:pPr>
            <w:r w:rsidRPr="000E1ED8">
              <w:rPr>
                <w:lang w:val="en-AU"/>
              </w:rPr>
              <w:t>Updated against current team master and conflicts resolved</w:t>
            </w:r>
          </w:p>
        </w:tc>
        <w:tc>
          <w:tcPr>
            <w:tcW w:w="0" w:type="auto"/>
            <w:vAlign w:val="center"/>
            <w:hideMark/>
          </w:tcPr>
          <w:p w14:paraId="51739704" w14:textId="77777777" w:rsidR="000E1ED8" w:rsidRPr="000E1ED8" w:rsidRDefault="000E1ED8" w:rsidP="000E1ED8">
            <w:pPr>
              <w:rPr>
                <w:lang w:val="en-AU"/>
              </w:rPr>
            </w:pPr>
            <w:r w:rsidRPr="000E1ED8">
              <w:rPr>
                <w:lang w:val="en-AU"/>
              </w:rPr>
              <w:t>Git commit history and PR #72</w:t>
            </w:r>
          </w:p>
        </w:tc>
      </w:tr>
      <w:tr w:rsidR="000E1ED8" w:rsidRPr="000E1ED8" w14:paraId="7FDE7BE4" w14:textId="77777777" w:rsidTr="000E1ED8">
        <w:trPr>
          <w:tblCellSpacing w:w="15" w:type="dxa"/>
        </w:trPr>
        <w:tc>
          <w:tcPr>
            <w:tcW w:w="1995" w:type="dxa"/>
            <w:vAlign w:val="center"/>
            <w:hideMark/>
          </w:tcPr>
          <w:p w14:paraId="60830DD7" w14:textId="77777777" w:rsidR="000E1ED8" w:rsidRPr="000E1ED8" w:rsidRDefault="000E1ED8" w:rsidP="000E1ED8">
            <w:pPr>
              <w:rPr>
                <w:lang w:val="en-AU"/>
              </w:rPr>
            </w:pPr>
            <w:r w:rsidRPr="000E1ED8">
              <w:rPr>
                <w:lang w:val="en-AU"/>
              </w:rPr>
              <w:t>Verification</w:t>
            </w:r>
          </w:p>
        </w:tc>
        <w:tc>
          <w:tcPr>
            <w:tcW w:w="2383" w:type="dxa"/>
            <w:vAlign w:val="center"/>
            <w:hideMark/>
          </w:tcPr>
          <w:p w14:paraId="1EB6DA4F" w14:textId="77777777" w:rsidR="000E1ED8" w:rsidRPr="000E1ED8" w:rsidRDefault="000E1ED8" w:rsidP="000E1ED8">
            <w:pPr>
              <w:rPr>
                <w:lang w:val="en-AU"/>
              </w:rPr>
            </w:pPr>
            <w:r w:rsidRPr="000E1ED8">
              <w:rPr>
                <w:lang w:val="en-AU"/>
              </w:rPr>
              <w:t>Individual implementation testing</w:t>
            </w:r>
          </w:p>
        </w:tc>
        <w:tc>
          <w:tcPr>
            <w:tcW w:w="0" w:type="auto"/>
            <w:vAlign w:val="center"/>
            <w:hideMark/>
          </w:tcPr>
          <w:p w14:paraId="67E1BD12" w14:textId="77777777" w:rsidR="000E1ED8" w:rsidRPr="000E1ED8" w:rsidRDefault="000E1ED8" w:rsidP="000E1ED8">
            <w:pPr>
              <w:rPr>
                <w:lang w:val="en-AU"/>
              </w:rPr>
            </w:pPr>
            <w:r w:rsidRPr="000E1ED8">
              <w:rPr>
                <w:lang w:val="en-AU"/>
              </w:rPr>
              <w:t>Tests rerun after integration</w:t>
            </w:r>
          </w:p>
        </w:tc>
        <w:tc>
          <w:tcPr>
            <w:tcW w:w="0" w:type="auto"/>
            <w:vAlign w:val="center"/>
            <w:hideMark/>
          </w:tcPr>
          <w:p w14:paraId="5A1F5A77" w14:textId="77777777" w:rsidR="000E1ED8" w:rsidRPr="000E1ED8" w:rsidRDefault="000E1ED8" w:rsidP="000E1ED8">
            <w:pPr>
              <w:rPr>
                <w:lang w:val="en-AU"/>
              </w:rPr>
            </w:pPr>
            <w:r w:rsidRPr="000E1ED8">
              <w:rPr>
                <w:lang w:val="en-AU"/>
              </w:rPr>
              <w:t>Successful IntelliJ/JUnit test results</w:t>
            </w:r>
          </w:p>
        </w:tc>
      </w:tr>
    </w:tbl>
    <w:p w14:paraId="0CE6C859" w14:textId="77777777" w:rsidR="000E1ED8" w:rsidRDefault="000E1ED8"/>
    <w:p w14:paraId="380CB764" w14:textId="77777777" w:rsidR="00307AFD" w:rsidRDefault="00A14E83">
      <w:pPr>
        <w:pStyle w:val="Heading1"/>
      </w:pPr>
      <w:r>
        <w:t>10. Selected Plant Model Test Evidence</w:t>
      </w:r>
    </w:p>
    <w:p w14:paraId="5AE44BC5" w14:textId="77777777" w:rsidR="00307AFD" w:rsidRDefault="00A14E83">
      <w:r>
        <w:t>The implemented research model is supported by unit tests for the Plant domain object. These tests are useful here because they demonstrate that the Java model can retain and expose the same field values that are mapped into the persistence layer. Full test classes remain in the source repository; only representative evidence is included in this design document.</w:t>
      </w:r>
    </w:p>
    <w:p w14:paraId="7CA69AD9" w14:textId="77777777" w:rsidR="00237B6A" w:rsidRDefault="00237B6A"/>
    <w:p w14:paraId="00AB47E3" w14:textId="77777777" w:rsidR="00237B6A" w:rsidRDefault="00237B6A"/>
    <w:p w14:paraId="5AEBE3BC" w14:textId="77777777" w:rsidR="00237B6A" w:rsidRDefault="00237B6A"/>
    <w:p w14:paraId="033BB99C" w14:textId="77777777" w:rsidR="00307AFD" w:rsidRDefault="00A14E83">
      <w:r>
        <w:rPr>
          <w:b/>
          <w:i/>
        </w:rPr>
        <w:t>Snippet 1 - Representative Plant domain field verification</w:t>
      </w:r>
    </w:p>
    <w:tbl>
      <w:tblPr>
        <w:tblStyle w:val="TableGrid"/>
        <w:tblW w:w="0" w:type="auto"/>
        <w:tblLook w:val="04A0" w:firstRow="1" w:lastRow="0" w:firstColumn="1" w:lastColumn="0" w:noHBand="0" w:noVBand="1"/>
      </w:tblPr>
      <w:tblGrid>
        <w:gridCol w:w="10224"/>
      </w:tblGrid>
      <w:tr w:rsidR="00307AFD" w14:paraId="7906DAD7" w14:textId="77777777">
        <w:tc>
          <w:tcPr>
            <w:tcW w:w="10224" w:type="dxa"/>
          </w:tcPr>
          <w:p w14:paraId="254C3E82" w14:textId="77777777" w:rsidR="00307AFD" w:rsidRDefault="00A14E83">
            <w:pPr>
              <w:spacing w:after="0"/>
            </w:pPr>
            <w:r>
              <w:rPr>
                <w:rFonts w:ascii="Consolas" w:hAnsi="Consolas"/>
                <w:sz w:val="16"/>
              </w:rPr>
              <w:t>// Representative PlantTest pattern</w:t>
            </w:r>
            <w:r>
              <w:br/>
            </w:r>
            <w:r>
              <w:rPr>
                <w:rFonts w:ascii="Consolas" w:hAnsi="Consolas"/>
                <w:sz w:val="16"/>
              </w:rPr>
              <w:t>Plant plant = new Plant();</w:t>
            </w:r>
            <w:r>
              <w:br/>
            </w:r>
            <w:r>
              <w:rPr>
                <w:rFonts w:ascii="Consolas" w:hAnsi="Consolas"/>
                <w:sz w:val="16"/>
              </w:rPr>
              <w:t>plant.setScientificName("Example scientific name");</w:t>
            </w:r>
            <w:r>
              <w:br/>
            </w:r>
            <w:r>
              <w:rPr>
                <w:rFonts w:ascii="Consolas" w:hAnsi="Consolas"/>
                <w:sz w:val="16"/>
              </w:rPr>
              <w:t>plant.setVernacularName("Example common name");</w:t>
            </w:r>
            <w:r>
              <w:br/>
            </w:r>
            <w:r>
              <w:br/>
            </w:r>
            <w:r>
              <w:rPr>
                <w:rFonts w:ascii="Consolas" w:hAnsi="Consolas"/>
                <w:sz w:val="16"/>
              </w:rPr>
              <w:t>assertEquals("Example scientific name", plant.getScientificName());</w:t>
            </w:r>
            <w:r>
              <w:br/>
            </w:r>
            <w:r>
              <w:rPr>
                <w:rFonts w:ascii="Consolas" w:hAnsi="Consolas"/>
                <w:sz w:val="16"/>
              </w:rPr>
              <w:t>assertEquals("Example common name", plant.getVernacularName());</w:t>
            </w:r>
          </w:p>
        </w:tc>
      </w:tr>
    </w:tbl>
    <w:p w14:paraId="6E081A7E" w14:textId="77777777" w:rsidR="00740A20" w:rsidRDefault="00740A20"/>
    <w:p w14:paraId="748808E9" w14:textId="3303D51D" w:rsidR="00740A20" w:rsidRDefault="003152B5">
      <w:r w:rsidRPr="003152B5">
        <w:drawing>
          <wp:inline distT="0" distB="0" distL="0" distR="0" wp14:anchorId="351380A5" wp14:editId="38188E45">
            <wp:extent cx="6492240" cy="4008120"/>
            <wp:effectExtent l="0" t="0" r="3810" b="0"/>
            <wp:docPr id="55637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9023" name=""/>
                    <pic:cNvPicPr/>
                  </pic:nvPicPr>
                  <pic:blipFill>
                    <a:blip r:embed="rId8"/>
                    <a:stretch>
                      <a:fillRect/>
                    </a:stretch>
                  </pic:blipFill>
                  <pic:spPr>
                    <a:xfrm>
                      <a:off x="0" y="0"/>
                      <a:ext cx="6492240" cy="4008120"/>
                    </a:xfrm>
                    <a:prstGeom prst="rect">
                      <a:avLst/>
                    </a:prstGeom>
                  </pic:spPr>
                </pic:pic>
              </a:graphicData>
            </a:graphic>
          </wp:inline>
        </w:drawing>
      </w:r>
    </w:p>
    <w:p w14:paraId="7E5231C7" w14:textId="77777777" w:rsidR="00740A20" w:rsidRDefault="00740A20"/>
    <w:p w14:paraId="408CBD17" w14:textId="77777777" w:rsidR="00740A20" w:rsidRDefault="00740A20"/>
    <w:p w14:paraId="1706643E" w14:textId="324C9F6C" w:rsidR="00307AFD" w:rsidRDefault="00A14E83">
      <w:r>
        <w:t>This representative pattern corresponds to the purpose of PlantTest: verifying model field values, getters/setters and object state. The actual repository tests also include edge-case/object-state coverage. The snippet is intentionally concise so the document explains the model rather than reproducing the complete test suite.</w:t>
      </w:r>
    </w:p>
    <w:p w14:paraId="6B4054FE" w14:textId="77777777" w:rsidR="00307AFD" w:rsidRDefault="00A14E83">
      <w:r>
        <w:rPr>
          <w:b/>
        </w:rPr>
        <w:t xml:space="preserve">Implementation note: </w:t>
      </w:r>
      <w:r>
        <w:t>PlantTest and SQLitePlantDAOTest passed together after the feature branch was brought up to date with master, providing current evidence that the evolved model and persistence mapping remained compatible.</w:t>
      </w:r>
    </w:p>
    <w:sectPr w:rsidR="00307AFD"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FC944" w14:textId="77777777" w:rsidR="00A14E83" w:rsidRDefault="00A14E83">
      <w:pPr>
        <w:spacing w:after="0" w:line="240" w:lineRule="auto"/>
      </w:pPr>
      <w:r>
        <w:separator/>
      </w:r>
    </w:p>
  </w:endnote>
  <w:endnote w:type="continuationSeparator" w:id="0">
    <w:p w14:paraId="23A1DADE" w14:textId="77777777" w:rsidR="00A14E83" w:rsidRDefault="00A14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5D2C" w14:textId="16006FD4" w:rsidR="00307AFD" w:rsidRDefault="00307AF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BF09" w14:textId="77777777" w:rsidR="00A14E83" w:rsidRDefault="00A14E83">
      <w:pPr>
        <w:spacing w:after="0" w:line="240" w:lineRule="auto"/>
      </w:pPr>
      <w:r>
        <w:separator/>
      </w:r>
    </w:p>
  </w:footnote>
  <w:footnote w:type="continuationSeparator" w:id="0">
    <w:p w14:paraId="1A1DAB3B" w14:textId="77777777" w:rsidR="00A14E83" w:rsidRDefault="00A14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5491" w14:textId="054A7F40" w:rsidR="00307AFD" w:rsidRDefault="00307AF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454132">
    <w:abstractNumId w:val="8"/>
  </w:num>
  <w:num w:numId="2" w16cid:durableId="1337348432">
    <w:abstractNumId w:val="6"/>
  </w:num>
  <w:num w:numId="3" w16cid:durableId="1010989903">
    <w:abstractNumId w:val="5"/>
  </w:num>
  <w:num w:numId="4" w16cid:durableId="1019502645">
    <w:abstractNumId w:val="4"/>
  </w:num>
  <w:num w:numId="5" w16cid:durableId="182476708">
    <w:abstractNumId w:val="7"/>
  </w:num>
  <w:num w:numId="6" w16cid:durableId="1294021021">
    <w:abstractNumId w:val="3"/>
  </w:num>
  <w:num w:numId="7" w16cid:durableId="58134292">
    <w:abstractNumId w:val="2"/>
  </w:num>
  <w:num w:numId="8" w16cid:durableId="1324049783">
    <w:abstractNumId w:val="1"/>
  </w:num>
  <w:num w:numId="9" w16cid:durableId="15415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ED8"/>
    <w:rsid w:val="0015074B"/>
    <w:rsid w:val="00237B6A"/>
    <w:rsid w:val="0029639D"/>
    <w:rsid w:val="00307AFD"/>
    <w:rsid w:val="003152B5"/>
    <w:rsid w:val="00322BDA"/>
    <w:rsid w:val="00326F90"/>
    <w:rsid w:val="00740A20"/>
    <w:rsid w:val="0093004A"/>
    <w:rsid w:val="00A14E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994313-3871-47C6-B771-D762B4E4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Herman Yahaya</cp:lastModifiedBy>
  <cp:revision>6</cp:revision>
  <dcterms:created xsi:type="dcterms:W3CDTF">2013-12-23T23:15:00Z</dcterms:created>
  <dcterms:modified xsi:type="dcterms:W3CDTF">2026-09-19T06:24:00Z</dcterms:modified>
  <cp:category/>
</cp:coreProperties>
</file>