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u w:val="single"/>
          <w:lang w:val="en-GB"/>
        </w:rPr>
        <w:t>The Digital Workplace - Worksheet</w:t>
      </w:r>
    </w:p>
    <w:p>
      <w:pPr>
        <w:pStyle w:val="Normal"/>
        <w:rPr>
          <w:b/>
          <w:b/>
          <w:lang w:val="en-GB"/>
        </w:rPr>
      </w:pPr>
      <w:r>
        <w:rPr>
          <w:b/>
          <w:lang w:val="en-GB"/>
        </w:rPr>
        <w:t>Steps to follow:</w:t>
      </w:r>
    </w:p>
    <w:p>
      <w:pPr>
        <w:pStyle w:val="Normal"/>
        <w:jc w:val="both"/>
        <w:rPr/>
      </w:pPr>
      <w:r>
        <w:rPr>
          <w:lang w:val="en-GB"/>
        </w:rPr>
        <w:t>1</w:t>
      </w:r>
      <w:r>
        <w:rPr>
          <w:u w:val="single"/>
          <w:lang w:val="en-GB"/>
        </w:rPr>
        <w:t>/ Do the listening &amp; reading tasks on the website</w:t>
      </w:r>
      <w:r>
        <w:rPr>
          <w:lang w:val="en-GB"/>
        </w:rPr>
        <w:t xml:space="preserve"> </w:t>
      </w:r>
      <w:hyperlink r:id="rId2">
        <w:r>
          <w:rPr>
            <w:rStyle w:val="LienInternet"/>
            <w:lang w:val="en-GB"/>
          </w:rPr>
          <w:t>http://certiflangues.univ-littoral.fr/</w:t>
        </w:r>
      </w:hyperlink>
      <w:r>
        <w:rPr>
          <w:lang w:val="en-GB"/>
        </w:rPr>
        <w:t xml:space="preserve"> </w:t>
      </w:r>
    </w:p>
    <w:p>
      <w:pPr>
        <w:pStyle w:val="Normal"/>
        <w:jc w:val="both"/>
        <w:rPr>
          <w:u w:val="single"/>
          <w:lang w:val="en-GB"/>
        </w:rPr>
      </w:pPr>
      <w:r>
        <w:rPr>
          <w:u w:val="single"/>
          <w:lang w:val="en-GB"/>
        </w:rPr>
      </w:r>
    </w:p>
    <w:p>
      <w:pPr>
        <w:pStyle w:val="Normal"/>
        <w:jc w:val="both"/>
        <w:rPr>
          <w:lang w:val="en-GB"/>
        </w:rPr>
      </w:pPr>
      <w:r>
        <w:rPr>
          <w:u w:val="single"/>
          <w:lang w:val="en-GB"/>
        </w:rPr>
        <w:t>2/ Work on the written task</w:t>
      </w:r>
    </w:p>
    <w:p>
      <w:pPr>
        <w:pStyle w:val="Normal"/>
        <w:jc w:val="both"/>
        <w:rPr>
          <w:lang w:val="en-GB"/>
        </w:rPr>
      </w:pPr>
      <w:r>
        <w:rPr>
          <w:lang w:val="en-GB"/>
        </w:rPr>
        <w:t>a/ Collect arguments</w:t>
      </w:r>
    </w:p>
    <w:p>
      <w:pPr>
        <w:pStyle w:val="Normal"/>
        <w:jc w:val="both"/>
        <w:rPr>
          <w:lang w:val="en-GB"/>
        </w:rPr>
      </w:pPr>
      <w:r>
        <w:rPr>
          <w:lang w:val="en-GB"/>
        </w:rPr>
        <w:t xml:space="preserve">b/ Draw the outline </w:t>
      </w:r>
      <w:r>
        <w:rPr>
          <w:i/>
          <w:sz w:val="20"/>
          <w:lang w:val="en-GB"/>
        </w:rPr>
        <w:t>(= le plan)</w:t>
      </w:r>
    </w:p>
    <w:p>
      <w:pPr>
        <w:pStyle w:val="Normal"/>
        <w:jc w:val="both"/>
        <w:rPr>
          <w:lang w:val="en-GB"/>
        </w:rPr>
      </w:pPr>
      <w:r>
        <w:rPr>
          <w:lang w:val="en-GB"/>
        </w:rPr>
        <w:t>c/ Write the report – check spelling and register of language! Debrief in class with students and teacher.</w:t>
      </w:r>
    </w:p>
    <w:p>
      <w:pPr>
        <w:pStyle w:val="Normal"/>
        <w:jc w:val="both"/>
        <w:rPr>
          <w:lang w:val="en-GB"/>
        </w:rPr>
      </w:pPr>
      <w:r>
        <w:rPr>
          <w:lang w:val="en-GB"/>
        </w:rPr>
        <w:t>d/ Study the example and work on transition sentences and link words</w:t>
      </w:r>
    </w:p>
    <w:p>
      <w:pPr>
        <w:pStyle w:val="Normal"/>
        <w:jc w:val="both"/>
        <w:rPr>
          <w:u w:val="single"/>
          <w:lang w:val="en-GB"/>
        </w:rPr>
      </w:pPr>
      <w:r>
        <w:rPr>
          <w:u w:val="single"/>
          <w:lang w:val="en-GB"/>
        </w:rPr>
      </w:r>
    </w:p>
    <w:p>
      <w:pPr>
        <w:pStyle w:val="Normal"/>
        <w:jc w:val="both"/>
        <w:rPr>
          <w:u w:val="single"/>
          <w:lang w:val="en-GB"/>
        </w:rPr>
      </w:pPr>
      <w:r>
        <w:rPr>
          <w:u w:val="single"/>
          <w:lang w:val="en-GB"/>
        </w:rPr>
        <w:t xml:space="preserve">3/ Prepare for the spoken interaction </w:t>
      </w:r>
    </w:p>
    <w:p>
      <w:pPr>
        <w:pStyle w:val="Normal"/>
        <w:jc w:val="both"/>
        <w:rPr>
          <w:lang w:val="en-GB"/>
        </w:rPr>
      </w:pPr>
      <w:r>
        <w:rPr>
          <w:lang w:val="en-GB"/>
        </w:rPr>
        <w:t>a/ Select the arguments relevant to the roles, using the table from step 2a/</w:t>
      </w:r>
    </w:p>
    <w:p>
      <w:pPr>
        <w:pStyle w:val="Normal"/>
        <w:jc w:val="both"/>
        <w:rPr>
          <w:lang w:val="en-GB"/>
        </w:rPr>
      </w:pPr>
      <w:r>
        <w:rPr>
          <w:lang w:val="en-GB"/>
        </w:rPr>
        <w:t>b/ Practise useful expressions for debating</w:t>
      </w:r>
    </w:p>
    <w:p>
      <w:pPr>
        <w:pStyle w:val="Normal"/>
        <w:jc w:val="both"/>
        <w:rPr>
          <w:lang w:val="en-GB"/>
        </w:rPr>
      </w:pPr>
      <w:r>
        <w:rPr>
          <w:lang w:val="en-GB"/>
        </w:rPr>
        <w:t xml:space="preserve">c/ Play your role </w:t>
      </w:r>
    </w:p>
    <w:p>
      <w:pPr>
        <w:pStyle w:val="Normal"/>
        <w:jc w:val="both"/>
        <w:rPr>
          <w:lang w:val="en-GB"/>
        </w:rPr>
      </w:pPr>
      <w:r>
        <w:rPr>
          <w:lang w:val="en-GB"/>
        </w:rPr>
        <w:t>d/ debrief</w:t>
      </w:r>
    </w:p>
    <w:p>
      <w:pPr>
        <w:pStyle w:val="Normal"/>
        <w:jc w:val="both"/>
        <w:rPr>
          <w:lang w:val="en-GB"/>
        </w:rPr>
      </w:pPr>
      <w:r>
        <w:rPr>
          <w:lang w:val="en-GB"/>
        </w:rPr>
      </w:r>
    </w:p>
    <w:p>
      <w:pPr>
        <w:pStyle w:val="Normal"/>
        <w:rPr>
          <w:b/>
          <w:b/>
          <w:u w:val="single"/>
          <w:lang w:val="en-GB"/>
        </w:rPr>
      </w:pPr>
      <w:r>
        <w:rPr>
          <w:b/>
          <w:u w:val="single"/>
          <w:lang w:val="en-GB"/>
        </w:rPr>
      </w:r>
      <w:r>
        <w:br w:type="page"/>
      </w:r>
    </w:p>
    <w:p>
      <w:pPr>
        <w:pStyle w:val="Normal"/>
        <w:pBdr>
          <w:top w:val="single" w:sz="4" w:space="1" w:color="A6A6A6" w:shadow="1"/>
          <w:left w:val="single" w:sz="4" w:space="4" w:color="A6A6A6" w:shadow="1"/>
          <w:bottom w:val="single" w:sz="4" w:space="1" w:color="A6A6A6" w:shadow="1"/>
          <w:right w:val="single" w:sz="4" w:space="4" w:color="A6A6A6" w:shadow="1"/>
        </w:pBdr>
        <w:shd w:val="clear" w:color="auto" w:fill="BFBFBF" w:themeFill="background1" w:themeFillShade="bf"/>
        <w:jc w:val="center"/>
        <w:rPr>
          <w:b/>
          <w:b/>
          <w:sz w:val="24"/>
          <w:lang w:val="en-GB"/>
        </w:rPr>
      </w:pPr>
      <w:r>
        <w:rPr>
          <w:b/>
          <w:sz w:val="24"/>
          <w:lang w:val="en-GB"/>
        </w:rPr>
        <w:t>Step 2: work on the written task</w:t>
      </w:r>
    </w:p>
    <w:p>
      <w:pPr>
        <w:pStyle w:val="Normal"/>
        <w:jc w:val="both"/>
        <w:rPr>
          <w:b/>
          <w:b/>
          <w:lang w:val="en-GB"/>
        </w:rPr>
      </w:pPr>
      <w:r>
        <w:rPr>
          <w:lang w:val="en-GB"/>
        </w:rPr>
        <w:t>“</w:t>
      </w:r>
      <w:r>
        <w:rPr>
          <w:rFonts w:ascii="Verdana" w:hAnsi="Verdana"/>
          <w:color w:val="000000"/>
          <w:sz w:val="18"/>
          <w:szCs w:val="18"/>
          <w:shd w:fill="FFFFFF" w:val="clear"/>
          <w:lang w:val="en-US"/>
        </w:rPr>
        <w:t>Write a 250-300-word report for your line manager on the impact of workplace technologies on the following aspects of working life: work-life balance, productivity, workplace relationships and communication.</w:t>
      </w:r>
      <w:r>
        <w:rPr>
          <w:lang w:val="en-GB"/>
        </w:rPr>
        <w:t>”</w:t>
      </w:r>
    </w:p>
    <w:p>
      <w:pPr>
        <w:pStyle w:val="Normal"/>
        <w:jc w:val="both"/>
        <w:rPr>
          <w:b/>
          <w:b/>
          <w:lang w:val="en-GB"/>
        </w:rPr>
      </w:pPr>
      <w:r>
        <w:rPr>
          <w:b/>
          <w:lang w:val="en-GB"/>
        </w:rPr>
        <w:t xml:space="preserve">a/ Go through the dossier to collect the arguments that will help you fill in the table below </w:t>
      </w:r>
    </w:p>
    <w:tbl>
      <w:tblPr>
        <w:tblStyle w:val="Grilledutableau"/>
        <w:tblW w:w="10456" w:type="dxa"/>
        <w:jc w:val="left"/>
        <w:tblInd w:w="0" w:type="dxa"/>
        <w:tblCellMar>
          <w:top w:w="0" w:type="dxa"/>
          <w:left w:w="108" w:type="dxa"/>
          <w:bottom w:w="0" w:type="dxa"/>
          <w:right w:w="108" w:type="dxa"/>
        </w:tblCellMar>
        <w:tblLook w:firstRow="1" w:noVBand="1" w:lastRow="0" w:firstColumn="1" w:lastColumn="0" w:noHBand="0" w:val="04a0"/>
      </w:tblPr>
      <w:tblGrid>
        <w:gridCol w:w="1799"/>
        <w:gridCol w:w="2946"/>
        <w:gridCol w:w="2917"/>
        <w:gridCol w:w="2793"/>
      </w:tblGrid>
      <w:tr>
        <w:trPr/>
        <w:tc>
          <w:tcPr>
            <w:tcW w:w="1799" w:type="dxa"/>
            <w:tcBorders/>
            <w:shd w:fill="auto" w:val="clear"/>
          </w:tcPr>
          <w:p>
            <w:pPr>
              <w:pStyle w:val="Normal"/>
              <w:spacing w:lineRule="auto" w:line="240" w:before="0" w:after="0"/>
              <w:jc w:val="center"/>
              <w:rPr>
                <w:lang w:val="en-GB"/>
              </w:rPr>
            </w:pPr>
            <w:r>
              <w:rPr>
                <w:lang w:val="en-GB"/>
              </w:rPr>
            </w:r>
          </w:p>
        </w:tc>
        <w:tc>
          <w:tcPr>
            <w:tcW w:w="2946" w:type="dxa"/>
            <w:tcBorders/>
            <w:shd w:fill="auto" w:val="clear"/>
          </w:tcPr>
          <w:p>
            <w:pPr>
              <w:pStyle w:val="Normal"/>
              <w:spacing w:lineRule="auto" w:line="240" w:before="0" w:after="0"/>
              <w:jc w:val="center"/>
              <w:rPr>
                <w:lang w:val="en-GB"/>
              </w:rPr>
            </w:pPr>
            <w:r>
              <w:rPr>
                <w:lang w:val="en-GB"/>
              </w:rPr>
              <w:t>Positive</w:t>
            </w:r>
          </w:p>
        </w:tc>
        <w:tc>
          <w:tcPr>
            <w:tcW w:w="2917" w:type="dxa"/>
            <w:tcBorders/>
            <w:shd w:fill="auto" w:val="clear"/>
          </w:tcPr>
          <w:p>
            <w:pPr>
              <w:pStyle w:val="Normal"/>
              <w:spacing w:lineRule="auto" w:line="240" w:before="0" w:after="0"/>
              <w:jc w:val="center"/>
              <w:rPr>
                <w:lang w:val="en-GB"/>
              </w:rPr>
            </w:pPr>
            <w:r>
              <w:rPr>
                <w:lang w:val="en-GB"/>
              </w:rPr>
              <w:t>Negative</w:t>
            </w:r>
          </w:p>
        </w:tc>
        <w:tc>
          <w:tcPr>
            <w:tcW w:w="2793" w:type="dxa"/>
            <w:tcBorders/>
            <w:shd w:fill="auto" w:val="clear"/>
          </w:tcPr>
          <w:p>
            <w:pPr>
              <w:pStyle w:val="Normal"/>
              <w:spacing w:lineRule="auto" w:line="240" w:before="0" w:after="0"/>
              <w:jc w:val="center"/>
              <w:rPr>
                <w:lang w:val="en-GB"/>
              </w:rPr>
            </w:pPr>
            <w:r>
              <w:rPr>
                <w:lang w:val="en-GB"/>
              </w:rPr>
              <w:t>Solutions</w:t>
            </w:r>
          </w:p>
        </w:tc>
      </w:tr>
      <w:tr>
        <w:trPr/>
        <w:tc>
          <w:tcPr>
            <w:tcW w:w="1799" w:type="dxa"/>
            <w:tcBorders/>
            <w:shd w:fill="auto" w:val="clear"/>
          </w:tcPr>
          <w:p>
            <w:pPr>
              <w:pStyle w:val="Normal"/>
              <w:spacing w:lineRule="auto" w:line="240" w:before="0" w:after="0"/>
              <w:rPr>
                <w:lang w:val="en-GB"/>
              </w:rPr>
            </w:pPr>
            <w:r>
              <w:rPr>
                <w:lang w:val="en-GB"/>
              </w:rPr>
              <w:t xml:space="preserve">Characteristics of the digital workplace </w:t>
            </w:r>
          </w:p>
        </w:tc>
        <w:tc>
          <w:tcPr>
            <w:tcW w:w="2946" w:type="dxa"/>
            <w:tcBorders/>
            <w:shd w:fill="auto" w:val="clear"/>
          </w:tcPr>
          <w:p>
            <w:pPr>
              <w:pStyle w:val="Normal"/>
              <w:spacing w:lineRule="auto" w:line="240" w:before="0" w:after="0"/>
              <w:jc w:val="both"/>
              <w:rPr>
                <w:lang w:val="en-GB"/>
              </w:rPr>
            </w:pPr>
            <w:r>
              <w:rPr>
                <w:lang w:val="en-GB"/>
              </w:rPr>
              <w:t>No borders: it’s the space around us (not a physical place) – we can communicate more easily. Ex: sitting in a café in Brazil and having a conference call with someone in India, through a laptop.</w:t>
            </w:r>
          </w:p>
          <w:p>
            <w:pPr>
              <w:pStyle w:val="Normal"/>
              <w:spacing w:lineRule="auto" w:line="240" w:before="0" w:after="0"/>
              <w:jc w:val="both"/>
              <w:rPr>
                <w:lang w:val="en-GB"/>
              </w:rPr>
            </w:pPr>
            <w:r>
              <w:rPr>
                <w:lang w:val="en-GB"/>
              </w:rPr>
            </w:r>
          </w:p>
        </w:tc>
        <w:tc>
          <w:tcPr>
            <w:tcW w:w="2917" w:type="dxa"/>
            <w:tcBorders/>
            <w:shd w:fill="auto" w:val="clear"/>
          </w:tcPr>
          <w:p>
            <w:pPr>
              <w:pStyle w:val="Normal"/>
              <w:spacing w:lineRule="auto" w:line="240" w:before="0" w:after="0"/>
              <w:jc w:val="both"/>
              <w:rPr>
                <w:lang w:val="en-GB"/>
              </w:rPr>
            </w:pPr>
            <w:r>
              <w:rPr>
                <w:lang w:val="en-GB"/>
              </w:rPr>
              <w:t>High purchasing,  maintenance and operational costs of the technology associated to the digital workplace (computers, server rooms, smartphones, software and applications)</w:t>
            </w:r>
          </w:p>
        </w:tc>
        <w:tc>
          <w:tcPr>
            <w:tcW w:w="2793" w:type="dxa"/>
            <w:tcBorders/>
            <w:shd w:fill="auto" w:val="clear"/>
          </w:tcPr>
          <w:p>
            <w:pPr>
              <w:pStyle w:val="Normal"/>
              <w:spacing w:lineRule="auto" w:line="240" w:before="0" w:after="0"/>
              <w:jc w:val="both"/>
              <w:rPr>
                <w:lang w:val="en-GB"/>
              </w:rPr>
            </w:pPr>
            <w:r>
              <w:rPr>
                <w:lang w:val="en-GB"/>
              </w:rPr>
            </w:r>
          </w:p>
        </w:tc>
      </w:tr>
      <w:tr>
        <w:trPr/>
        <w:tc>
          <w:tcPr>
            <w:tcW w:w="1799" w:type="dxa"/>
            <w:tcBorders/>
            <w:shd w:fill="auto" w:val="clear"/>
          </w:tcPr>
          <w:p>
            <w:pPr>
              <w:pStyle w:val="Normal"/>
              <w:spacing w:lineRule="auto" w:line="240" w:before="0" w:after="0"/>
              <w:jc w:val="both"/>
              <w:rPr>
                <w:lang w:val="en-GB"/>
              </w:rPr>
            </w:pPr>
            <w:r>
              <w:rPr>
                <w:lang w:val="en-GB"/>
              </w:rPr>
              <w:t xml:space="preserve">Work-life balance </w:t>
            </w:r>
          </w:p>
        </w:tc>
        <w:tc>
          <w:tcPr>
            <w:tcW w:w="2946" w:type="dxa"/>
            <w:tcBorders/>
            <w:shd w:fill="auto" w:val="clear"/>
          </w:tcPr>
          <w:p>
            <w:pPr>
              <w:pStyle w:val="Normal"/>
              <w:spacing w:lineRule="auto" w:line="240" w:before="0" w:after="0"/>
              <w:jc w:val="both"/>
              <w:rPr>
                <w:lang w:val="en-GB"/>
              </w:rPr>
            </w:pPr>
            <w:r>
              <w:rPr>
                <w:lang w:val="en-GB"/>
              </w:rPr>
              <w:t>Smartphones make it possible to spent more free time at home or with friends and family, outside the office, for example to attend children’s sporting events</w:t>
            </w:r>
          </w:p>
          <w:p>
            <w:pPr>
              <w:pStyle w:val="Normal"/>
              <w:spacing w:lineRule="auto" w:line="240" w:before="0" w:after="0"/>
              <w:jc w:val="both"/>
              <w:rPr>
                <w:lang w:val="en-GB"/>
              </w:rPr>
            </w:pPr>
            <w:r>
              <w:rPr>
                <w:lang w:val="en-GB"/>
              </w:rPr>
            </w:r>
          </w:p>
        </w:tc>
        <w:tc>
          <w:tcPr>
            <w:tcW w:w="2917" w:type="dxa"/>
            <w:tcBorders/>
            <w:shd w:fill="auto" w:val="clear"/>
          </w:tcPr>
          <w:p>
            <w:pPr>
              <w:pStyle w:val="Normal"/>
              <w:spacing w:lineRule="auto" w:line="240" w:before="0" w:after="0"/>
              <w:jc w:val="both"/>
              <w:rPr>
                <w:lang w:val="en-GB"/>
              </w:rPr>
            </w:pPr>
            <w:r>
              <w:rPr>
                <w:lang w:val="en-GB"/>
              </w:rPr>
              <w:t xml:space="preserve">Bad use of technology: check the smartphone on a constant basis at the expense of spending time with family or friends / checking office emails late in bed = unhealthy </w:t>
            </w:r>
          </w:p>
          <w:p>
            <w:pPr>
              <w:pStyle w:val="Normal"/>
              <w:spacing w:lineRule="auto" w:line="240" w:before="0" w:after="0"/>
              <w:jc w:val="both"/>
              <w:rPr>
                <w:lang w:val="en-GB"/>
              </w:rPr>
            </w:pPr>
            <w:r>
              <w:rPr>
                <w:lang w:val="en-GB"/>
              </w:rPr>
            </w:r>
          </w:p>
        </w:tc>
        <w:tc>
          <w:tcPr>
            <w:tcW w:w="2793" w:type="dxa"/>
            <w:tcBorders/>
            <w:shd w:fill="auto" w:val="clear"/>
          </w:tcPr>
          <w:p>
            <w:pPr>
              <w:pStyle w:val="Normal"/>
              <w:spacing w:lineRule="auto" w:line="240" w:before="0" w:after="0"/>
              <w:jc w:val="both"/>
              <w:rPr>
                <w:lang w:val="en-GB"/>
              </w:rPr>
            </w:pPr>
            <w:r>
              <w:rPr>
                <w:lang w:val="en-GB"/>
              </w:rPr>
            </w:r>
          </w:p>
        </w:tc>
      </w:tr>
      <w:tr>
        <w:trPr/>
        <w:tc>
          <w:tcPr>
            <w:tcW w:w="1799" w:type="dxa"/>
            <w:tcBorders/>
            <w:shd w:fill="auto" w:val="clear"/>
          </w:tcPr>
          <w:p>
            <w:pPr>
              <w:pStyle w:val="Normal"/>
              <w:spacing w:lineRule="auto" w:line="240" w:before="0" w:after="0"/>
              <w:jc w:val="both"/>
              <w:rPr>
                <w:lang w:val="en-GB"/>
              </w:rPr>
            </w:pPr>
            <w:r>
              <w:rPr>
                <w:lang w:val="en-GB"/>
              </w:rPr>
              <w:t>Communication</w:t>
            </w:r>
          </w:p>
        </w:tc>
        <w:tc>
          <w:tcPr>
            <w:tcW w:w="2946" w:type="dxa"/>
            <w:tcBorders/>
            <w:shd w:fill="auto" w:val="clear"/>
          </w:tcPr>
          <w:p>
            <w:pPr>
              <w:pStyle w:val="Normal"/>
              <w:spacing w:lineRule="auto" w:line="240" w:before="0" w:after="0"/>
              <w:jc w:val="both"/>
              <w:rPr>
                <w:lang w:val="en-GB"/>
              </w:rPr>
            </w:pPr>
            <w:r>
              <w:rPr>
                <w:lang w:val="en-GB"/>
              </w:rPr>
              <w:t>Improves communication: share it quickly and easily with colleagues – emails, video-conferencing, texting, etc. – one can be reached at any time</w:t>
            </w:r>
          </w:p>
          <w:p>
            <w:pPr>
              <w:pStyle w:val="Normal"/>
              <w:spacing w:lineRule="auto" w:line="240" w:before="0" w:after="0"/>
              <w:jc w:val="both"/>
              <w:rPr>
                <w:lang w:val="en-GB"/>
              </w:rPr>
            </w:pPr>
            <w:r>
              <w:rPr>
                <w:lang w:val="en-GB"/>
              </w:rPr>
              <w:t>Improves customer service and customer satisfaction</w:t>
            </w:r>
          </w:p>
          <w:p>
            <w:pPr>
              <w:pStyle w:val="Normal"/>
              <w:spacing w:lineRule="auto" w:line="240" w:before="0" w:after="0"/>
              <w:jc w:val="both"/>
              <w:rPr>
                <w:lang w:val="en-GB"/>
              </w:rPr>
            </w:pPr>
            <w:r>
              <w:rPr>
                <w:lang w:val="en-GB"/>
              </w:rPr>
              <w:t>Enhanced decision-making through quicker and easier communication</w:t>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2917" w:type="dxa"/>
            <w:tcBorders/>
            <w:shd w:fill="auto" w:val="clear"/>
          </w:tcPr>
          <w:p>
            <w:pPr>
              <w:pStyle w:val="Normal"/>
              <w:spacing w:lineRule="auto" w:line="240" w:before="0" w:after="0"/>
              <w:jc w:val="both"/>
              <w:rPr>
                <w:lang w:val="en-GB"/>
              </w:rPr>
            </w:pPr>
            <w:r>
              <w:rPr>
                <w:lang w:val="en-GB"/>
              </w:rPr>
              <w:t>Constant communication means no limit outside business hours – anywhere, anytime</w:t>
            </w:r>
          </w:p>
        </w:tc>
        <w:tc>
          <w:tcPr>
            <w:tcW w:w="2793" w:type="dxa"/>
            <w:tcBorders/>
            <w:shd w:fill="auto" w:val="clear"/>
          </w:tcPr>
          <w:p>
            <w:pPr>
              <w:pStyle w:val="Normal"/>
              <w:spacing w:lineRule="auto" w:line="240" w:before="0" w:after="0"/>
              <w:jc w:val="both"/>
              <w:rPr>
                <w:lang w:val="en-GB"/>
              </w:rPr>
            </w:pPr>
            <w:r>
              <w:rPr>
                <w:lang w:val="en-GB"/>
              </w:rPr>
            </w:r>
          </w:p>
        </w:tc>
      </w:tr>
      <w:tr>
        <w:trPr/>
        <w:tc>
          <w:tcPr>
            <w:tcW w:w="1799" w:type="dxa"/>
            <w:tcBorders/>
            <w:shd w:fill="auto" w:val="clear"/>
          </w:tcPr>
          <w:p>
            <w:pPr>
              <w:pStyle w:val="Normal"/>
              <w:spacing w:lineRule="auto" w:line="240" w:before="0" w:after="0"/>
              <w:jc w:val="both"/>
              <w:rPr>
                <w:lang w:val="en-GB"/>
              </w:rPr>
            </w:pPr>
            <w:r>
              <w:rPr>
                <w:lang w:val="en-GB"/>
              </w:rPr>
              <w:t>Productivity</w:t>
            </w:r>
          </w:p>
        </w:tc>
        <w:tc>
          <w:tcPr>
            <w:tcW w:w="2946" w:type="dxa"/>
            <w:tcBorders/>
            <w:shd w:fill="auto" w:val="clear"/>
          </w:tcPr>
          <w:p>
            <w:pPr>
              <w:pStyle w:val="Normal"/>
              <w:spacing w:lineRule="auto" w:line="240" w:before="0" w:after="0"/>
              <w:jc w:val="both"/>
              <w:rPr>
                <w:lang w:val="en-GB"/>
              </w:rPr>
            </w:pPr>
            <w:r>
              <w:rPr>
                <w:lang w:val="en-GB"/>
              </w:rPr>
              <w:t>- Better productivity thanks to less employee stress – fewer stress-induced errors</w:t>
            </w:r>
          </w:p>
          <w:p>
            <w:pPr>
              <w:pStyle w:val="Normal"/>
              <w:spacing w:lineRule="auto" w:line="240" w:before="0" w:after="0"/>
              <w:jc w:val="both"/>
              <w:rPr>
                <w:lang w:val="en-GB"/>
              </w:rPr>
            </w:pPr>
            <w:r>
              <w:rPr>
                <w:lang w:val="en-GB"/>
              </w:rPr>
              <w:t>- Improved human resources management, through a quicker hiring process</w:t>
            </w:r>
          </w:p>
          <w:p>
            <w:pPr>
              <w:pStyle w:val="Normal"/>
              <w:spacing w:lineRule="auto" w:line="240" w:before="0" w:after="0"/>
              <w:jc w:val="both"/>
              <w:rPr>
                <w:lang w:val="en-GB"/>
              </w:rPr>
            </w:pPr>
            <w:r>
              <w:rPr>
                <w:lang w:val="en-GB"/>
              </w:rPr>
              <w:t>- Employees boost their creativity through social networks like Yammer</w:t>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2917" w:type="dxa"/>
            <w:tcBorders/>
            <w:shd w:fill="auto" w:val="clear"/>
          </w:tcPr>
          <w:p>
            <w:pPr>
              <w:pStyle w:val="Normal"/>
              <w:spacing w:lineRule="auto" w:line="240" w:before="0" w:after="0"/>
              <w:jc w:val="both"/>
              <w:rPr>
                <w:lang w:val="en-GB"/>
              </w:rPr>
            </w:pPr>
            <w:r>
              <w:rPr>
                <w:lang w:val="en-GB"/>
              </w:rPr>
              <w:t>Loss of productivity:</w:t>
            </w:r>
          </w:p>
          <w:p>
            <w:pPr>
              <w:pStyle w:val="Normal"/>
              <w:spacing w:lineRule="auto" w:line="240" w:before="0" w:after="0"/>
              <w:jc w:val="both"/>
              <w:rPr>
                <w:lang w:val="en-GB"/>
              </w:rPr>
            </w:pPr>
            <w:r>
              <w:rPr>
                <w:lang w:val="en-GB"/>
              </w:rPr>
              <w:t>- distraction, caused by social media (FB, YouTube, Twitter)</w:t>
            </w:r>
          </w:p>
          <w:p>
            <w:pPr>
              <w:pStyle w:val="Normal"/>
              <w:spacing w:lineRule="auto" w:line="240" w:before="0" w:after="0"/>
              <w:jc w:val="both"/>
              <w:rPr>
                <w:lang w:val="en-GB"/>
              </w:rPr>
            </w:pPr>
            <w:r>
              <w:rPr>
                <w:lang w:val="en-GB"/>
              </w:rPr>
              <w:t>- automation makes the job less challenging</w:t>
            </w:r>
          </w:p>
          <w:p>
            <w:pPr>
              <w:pStyle w:val="Normal"/>
              <w:spacing w:lineRule="auto" w:line="240" w:before="0" w:after="0"/>
              <w:jc w:val="both"/>
              <w:rPr>
                <w:lang w:val="en-GB"/>
              </w:rPr>
            </w:pPr>
            <w:r>
              <w:rPr>
                <w:lang w:val="en-GB"/>
              </w:rPr>
              <w:t xml:space="preserve">- Email flooding / overload / clutter: attention switch </w:t>
            </w:r>
          </w:p>
          <w:p>
            <w:pPr>
              <w:pStyle w:val="Normal"/>
              <w:spacing w:lineRule="auto" w:line="240" w:before="0" w:after="0"/>
              <w:jc w:val="both"/>
              <w:rPr>
                <w:lang w:val="en-GB"/>
              </w:rPr>
            </w:pPr>
            <w:r>
              <w:rPr>
                <w:lang w:val="en-GB"/>
              </w:rPr>
            </w:r>
          </w:p>
        </w:tc>
        <w:tc>
          <w:tcPr>
            <w:tcW w:w="2793" w:type="dxa"/>
            <w:tcBorders/>
            <w:shd w:fill="auto" w:val="clear"/>
          </w:tcPr>
          <w:p>
            <w:pPr>
              <w:pStyle w:val="Normal"/>
              <w:spacing w:lineRule="auto" w:line="240" w:before="0" w:after="0"/>
              <w:jc w:val="both"/>
              <w:rPr>
                <w:lang w:val="en-GB"/>
              </w:rPr>
            </w:pPr>
            <w:r>
              <w:rPr>
                <w:lang w:val="en-GB"/>
              </w:rPr>
              <w:t>Corporate actions / programmes to block access to certain websites (FB, YouTube, …)</w:t>
            </w:r>
          </w:p>
          <w:p>
            <w:pPr>
              <w:pStyle w:val="Normal"/>
              <w:spacing w:lineRule="auto" w:line="240" w:before="0" w:after="0"/>
              <w:jc w:val="both"/>
              <w:rPr>
                <w:lang w:val="en-GB"/>
              </w:rPr>
            </w:pPr>
            <w:r>
              <w:rPr>
                <w:lang w:val="en-GB"/>
              </w:rPr>
              <w:t>Corporate programmes of good practices to stop email cluttering</w:t>
            </w:r>
          </w:p>
          <w:p>
            <w:pPr>
              <w:pStyle w:val="Normal"/>
              <w:spacing w:lineRule="auto" w:line="240" w:before="0" w:after="0"/>
              <w:jc w:val="both"/>
              <w:rPr>
                <w:lang w:val="en-GB"/>
              </w:rPr>
            </w:pPr>
            <w:r>
              <w:rPr>
                <w:lang w:val="en-GB"/>
              </w:rPr>
              <w:t>Personal initiative to stop CC-ing (copying) too many recipients to cover one’s back + to stop checking the mailbox compulsively</w:t>
            </w:r>
          </w:p>
          <w:p>
            <w:pPr>
              <w:pStyle w:val="Normal"/>
              <w:spacing w:lineRule="auto" w:line="240" w:before="0" w:after="0"/>
              <w:jc w:val="both"/>
              <w:rPr>
                <w:lang w:val="en-GB"/>
              </w:rPr>
            </w:pPr>
            <w:r>
              <w:rPr>
                <w:lang w:val="en-GB"/>
              </w:rPr>
            </w:r>
          </w:p>
        </w:tc>
      </w:tr>
      <w:tr>
        <w:trPr/>
        <w:tc>
          <w:tcPr>
            <w:tcW w:w="1799" w:type="dxa"/>
            <w:tcBorders/>
            <w:shd w:fill="auto" w:val="clear"/>
          </w:tcPr>
          <w:p>
            <w:pPr>
              <w:pStyle w:val="Normal"/>
              <w:spacing w:lineRule="auto" w:line="240" w:before="0" w:after="0"/>
              <w:jc w:val="both"/>
              <w:rPr>
                <w:lang w:val="en-GB"/>
              </w:rPr>
            </w:pPr>
            <w:r>
              <w:rPr>
                <w:lang w:val="en-GB"/>
              </w:rPr>
              <w:t>Work-relationships</w:t>
            </w:r>
          </w:p>
        </w:tc>
        <w:tc>
          <w:tcPr>
            <w:tcW w:w="2946"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2917" w:type="dxa"/>
            <w:tcBorders/>
            <w:shd w:fill="auto" w:val="clear"/>
          </w:tcPr>
          <w:p>
            <w:pPr>
              <w:pStyle w:val="Normal"/>
              <w:spacing w:lineRule="auto" w:line="240" w:before="0" w:after="0"/>
              <w:jc w:val="both"/>
              <w:rPr>
                <w:lang w:val="en-GB"/>
              </w:rPr>
            </w:pPr>
            <w:r>
              <w:rPr>
                <w:lang w:val="en-GB"/>
              </w:rPr>
              <w:t>Digital technology reduces face to face interaction</w:t>
            </w:r>
          </w:p>
          <w:p>
            <w:pPr>
              <w:pStyle w:val="Normal"/>
              <w:spacing w:lineRule="auto" w:line="240" w:before="0" w:after="0"/>
              <w:jc w:val="both"/>
              <w:rPr>
                <w:lang w:val="en-GB"/>
              </w:rPr>
            </w:pPr>
            <w:r>
              <w:rPr>
                <w:lang w:val="en-GB"/>
              </w:rPr>
              <w:t>Employees become self-centred and buried in their work</w:t>
            </w:r>
          </w:p>
          <w:p>
            <w:pPr>
              <w:pStyle w:val="Normal"/>
              <w:spacing w:lineRule="auto" w:line="240" w:before="0" w:after="0"/>
              <w:jc w:val="both"/>
              <w:rPr>
                <w:lang w:val="en-GB"/>
              </w:rPr>
            </w:pPr>
            <w:r>
              <w:rPr>
                <w:lang w:val="en-GB"/>
              </w:rPr>
            </w:r>
          </w:p>
        </w:tc>
        <w:tc>
          <w:tcPr>
            <w:tcW w:w="2793" w:type="dxa"/>
            <w:tcBorders/>
            <w:shd w:fill="auto" w:val="clear"/>
          </w:tcPr>
          <w:p>
            <w:pPr>
              <w:pStyle w:val="Normal"/>
              <w:spacing w:lineRule="auto" w:line="240" w:before="0" w:after="0"/>
              <w:jc w:val="both"/>
              <w:rPr>
                <w:lang w:val="en-GB"/>
              </w:rPr>
            </w:pPr>
            <w:r>
              <w:rPr>
                <w:lang w:val="en-GB"/>
              </w:rPr>
            </w:r>
          </w:p>
        </w:tc>
      </w:tr>
      <w:tr>
        <w:trPr/>
        <w:tc>
          <w:tcPr>
            <w:tcW w:w="1799" w:type="dxa"/>
            <w:tcBorders/>
            <w:shd w:fill="auto" w:val="clear"/>
          </w:tcPr>
          <w:p>
            <w:pPr>
              <w:pStyle w:val="Normal"/>
              <w:spacing w:lineRule="auto" w:line="240" w:before="0" w:after="0"/>
              <w:jc w:val="both"/>
              <w:rPr>
                <w:lang w:val="en-GB"/>
              </w:rPr>
            </w:pPr>
            <w:r>
              <w:rPr>
                <w:lang w:val="en-GB"/>
              </w:rPr>
              <w:t>Data security</w:t>
            </w:r>
          </w:p>
        </w:tc>
        <w:tc>
          <w:tcPr>
            <w:tcW w:w="2946"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2917" w:type="dxa"/>
            <w:tcBorders/>
            <w:shd w:fill="auto" w:val="clear"/>
          </w:tcPr>
          <w:p>
            <w:pPr>
              <w:pStyle w:val="Normal"/>
              <w:spacing w:lineRule="auto" w:line="240" w:before="0" w:after="0"/>
              <w:jc w:val="both"/>
              <w:rPr>
                <w:lang w:val="en-GB"/>
              </w:rPr>
            </w:pPr>
            <w:r>
              <w:rPr>
                <w:lang w:val="en-GB"/>
              </w:rPr>
              <w:t>Difficult to monitor the usage and privacy of the business information that is shared digitally =&gt; risk of employees using the information for their own profit</w:t>
            </w:r>
          </w:p>
          <w:p>
            <w:pPr>
              <w:pStyle w:val="Normal"/>
              <w:spacing w:lineRule="auto" w:line="240" w:before="0" w:after="0"/>
              <w:jc w:val="both"/>
              <w:rPr>
                <w:lang w:val="en-GB"/>
              </w:rPr>
            </w:pPr>
            <w:r>
              <w:rPr>
                <w:lang w:val="en-GB"/>
              </w:rPr>
              <w:t>Risk that sensitive business information is hacked / is stolen / leaks</w:t>
            </w:r>
          </w:p>
        </w:tc>
        <w:tc>
          <w:tcPr>
            <w:tcW w:w="2793" w:type="dxa"/>
            <w:tcBorders/>
            <w:shd w:fill="auto" w:val="clear"/>
          </w:tcPr>
          <w:p>
            <w:pPr>
              <w:pStyle w:val="Normal"/>
              <w:spacing w:lineRule="auto" w:line="240" w:before="0" w:after="0"/>
              <w:jc w:val="both"/>
              <w:rPr>
                <w:lang w:val="en-GB"/>
              </w:rPr>
            </w:pPr>
            <w:r>
              <w:rPr>
                <w:lang w:val="en-GB"/>
              </w:rPr>
            </w:r>
          </w:p>
        </w:tc>
      </w:tr>
      <w:tr>
        <w:trPr/>
        <w:tc>
          <w:tcPr>
            <w:tcW w:w="1799" w:type="dxa"/>
            <w:tcBorders/>
            <w:shd w:fill="auto" w:val="clear"/>
          </w:tcPr>
          <w:p>
            <w:pPr>
              <w:pStyle w:val="Normal"/>
              <w:spacing w:lineRule="auto" w:line="240" w:before="0" w:after="0"/>
              <w:jc w:val="both"/>
              <w:rPr>
                <w:lang w:val="en-GB"/>
              </w:rPr>
            </w:pPr>
            <w:r>
              <w:rPr>
                <w:lang w:val="en-GB"/>
              </w:rPr>
              <w:t>Health</w:t>
            </w:r>
          </w:p>
        </w:tc>
        <w:tc>
          <w:tcPr>
            <w:tcW w:w="2946" w:type="dxa"/>
            <w:tcBorders/>
            <w:shd w:fill="auto" w:val="clear"/>
          </w:tcPr>
          <w:p>
            <w:pPr>
              <w:pStyle w:val="Normal"/>
              <w:spacing w:lineRule="auto" w:line="240" w:before="0" w:after="0"/>
              <w:jc w:val="both"/>
              <w:rPr>
                <w:lang w:val="en-GB"/>
              </w:rPr>
            </w:pPr>
            <w:r>
              <w:rPr>
                <w:lang w:val="en-GB"/>
              </w:rPr>
            </w:r>
          </w:p>
        </w:tc>
        <w:tc>
          <w:tcPr>
            <w:tcW w:w="2917" w:type="dxa"/>
            <w:tcBorders/>
            <w:shd w:fill="auto" w:val="clear"/>
          </w:tcPr>
          <w:p>
            <w:pPr>
              <w:pStyle w:val="Normal"/>
              <w:spacing w:lineRule="auto" w:line="240" w:before="0" w:after="0"/>
              <w:jc w:val="both"/>
              <w:rPr>
                <w:lang w:val="en-GB"/>
              </w:rPr>
            </w:pPr>
            <w:r>
              <w:rPr>
                <w:lang w:val="en-GB"/>
              </w:rPr>
              <w:t>=&gt; no real break from work, which then becomes intrusive</w:t>
            </w:r>
          </w:p>
          <w:p>
            <w:pPr>
              <w:pStyle w:val="Normal"/>
              <w:spacing w:lineRule="auto" w:line="240" w:before="0" w:after="0"/>
              <w:jc w:val="both"/>
              <w:rPr>
                <w:lang w:val="en-GB"/>
              </w:rPr>
            </w:pPr>
            <w:r>
              <w:rPr>
                <w:lang w:val="en-GB"/>
              </w:rPr>
              <w:t xml:space="preserve">=&gt; consequences on the health: insomnia, burn-out, depression </w:t>
            </w:r>
          </w:p>
          <w:p>
            <w:pPr>
              <w:pStyle w:val="Normal"/>
              <w:spacing w:lineRule="auto" w:line="240" w:before="0" w:after="0"/>
              <w:jc w:val="both"/>
              <w:rPr>
                <w:lang w:val="en-GB"/>
              </w:rPr>
            </w:pPr>
            <w:r>
              <w:rPr>
                <w:lang w:val="en-GB"/>
              </w:rPr>
              <w:t>Excessive use of a smartphone can lead to brain damage</w:t>
            </w:r>
          </w:p>
        </w:tc>
        <w:tc>
          <w:tcPr>
            <w:tcW w:w="2793" w:type="dxa"/>
            <w:tcBorders/>
            <w:shd w:fill="auto" w:val="clear"/>
          </w:tcPr>
          <w:p>
            <w:pPr>
              <w:pStyle w:val="Normal"/>
              <w:spacing w:lineRule="auto" w:line="240" w:before="0" w:after="0"/>
              <w:jc w:val="both"/>
              <w:rPr>
                <w:lang w:val="en-GB"/>
              </w:rPr>
            </w:pPr>
            <w:r>
              <w:rPr>
                <w:lang w:val="en-GB"/>
              </w:rPr>
            </w:r>
          </w:p>
        </w:tc>
      </w:tr>
    </w:tbl>
    <w:p>
      <w:pPr>
        <w:pStyle w:val="Normal"/>
        <w:rPr>
          <w:b/>
          <w:b/>
          <w:lang w:val="en-GB"/>
        </w:rPr>
      </w:pPr>
      <w:r>
        <w:rPr>
          <w:b/>
          <w:lang w:val="en-GB"/>
        </w:rPr>
      </w:r>
      <w:r>
        <w:br w:type="page"/>
      </w:r>
    </w:p>
    <w:p>
      <w:pPr>
        <w:pStyle w:val="Normal"/>
        <w:jc w:val="both"/>
        <w:rPr>
          <w:b/>
          <w:b/>
          <w:lang w:val="en-GB"/>
        </w:rPr>
      </w:pPr>
      <w:r>
        <w:rPr>
          <w:b/>
          <w:lang w:val="en-GB"/>
        </w:rPr>
        <w:t xml:space="preserve">b/ Draw the outline. </w:t>
      </w:r>
    </w:p>
    <w:p>
      <w:pPr>
        <w:pStyle w:val="Normal"/>
        <w:jc w:val="both"/>
        <w:rPr>
          <w:b/>
          <w:b/>
          <w:lang w:val="en-GB"/>
        </w:rPr>
      </w:pPr>
      <w:r>
        <w:rPr>
          <w:b/>
          <w:lang w:val="en-GB"/>
        </w:rPr>
        <w:t>c/ Write the full report. Pay attention to transition phases and link words – these greatly help the reader identify the different parts of the report.</w:t>
      </w:r>
    </w:p>
    <w:p>
      <w:pPr>
        <w:pStyle w:val="Normal"/>
        <w:rPr>
          <w:b/>
          <w:b/>
          <w:lang w:val="en-GB"/>
        </w:rPr>
      </w:pPr>
      <w:r>
        <w:rPr>
          <w:b/>
          <w:lang w:val="en-GB"/>
        </w:rPr>
      </w:r>
      <w:r>
        <w:br w:type="page"/>
      </w:r>
    </w:p>
    <w:p>
      <w:pPr>
        <w:pStyle w:val="Normal"/>
        <w:jc w:val="both"/>
        <w:rPr>
          <w:b/>
          <w:b/>
          <w:lang w:val="en-GB"/>
        </w:rPr>
      </w:pPr>
      <w:r>
        <w:rPr>
          <w:b/>
          <w:lang w:val="en-GB"/>
        </w:rPr>
        <w:t>d/ Study the example below:</w:t>
      </w:r>
    </w:p>
    <w:p>
      <w:pPr>
        <w:pStyle w:val="Normal"/>
        <w:jc w:val="both"/>
        <w:rPr>
          <w:lang w:val="en-GB"/>
        </w:rPr>
      </w:pPr>
      <w:r>
        <w:rPr>
          <w:lang w:val="en-GB"/>
        </w:rPr>
        <w:t>1. Read the report and try to reconstitute the outline.</w:t>
      </w:r>
    </w:p>
    <w:p>
      <w:pPr>
        <w:pStyle w:val="Normal"/>
        <w:jc w:val="both"/>
        <w:rPr>
          <w:lang w:val="en-GB"/>
        </w:rPr>
      </w:pPr>
      <w:r>
        <w:rPr>
          <w:lang w:val="en-GB"/>
        </w:rPr>
        <w:t>2. Write the missing transition sentences.</w:t>
      </w:r>
    </w:p>
    <w:p>
      <w:pPr>
        <w:pStyle w:val="Normal"/>
        <w:jc w:val="both"/>
        <w:rPr>
          <w:lang w:val="en-GB"/>
        </w:rPr>
      </w:pPr>
      <w:r>
        <w:rPr>
          <w:lang w:val="en-GB"/>
        </w:rPr>
        <w:t>3. Write link words (you can reorganise the introductory sentence of the paragraph if necessary).</w:t>
      </w:r>
    </w:p>
    <w:p>
      <w:pPr>
        <w:pStyle w:val="Normal"/>
        <w:spacing w:lineRule="auto" w:line="360" w:before="0" w:after="0"/>
        <w:jc w:val="both"/>
        <w:rPr>
          <w:rFonts w:ascii="Calibri" w:hAnsi="Calibri" w:eastAsia="Calibri" w:cs="Calibri"/>
          <w:lang w:val="en-US"/>
        </w:rPr>
      </w:pPr>
      <w:r>
        <w:rPr>
          <w:rFonts w:eastAsia="Calibri" w:cs="Calibri"/>
          <w:lang w:val="en-US"/>
        </w:rPr>
      </w:r>
    </w:p>
    <w:p>
      <w:pPr>
        <w:pStyle w:val="Normal"/>
        <w:spacing w:lineRule="auto" w:line="360" w:before="0" w:after="0"/>
        <w:jc w:val="both"/>
        <w:rPr>
          <w:rFonts w:ascii="Calibri" w:hAnsi="Calibri" w:eastAsia="Calibri" w:cs="Calibri"/>
          <w:lang w:val="en-US"/>
        </w:rPr>
      </w:pPr>
      <w:r>
        <w:rPr>
          <w:rFonts w:eastAsia="Calibri" w:cs="Calibri"/>
          <w:lang w:val="en-US"/>
        </w:rPr>
        <w:t>Going to work used to mean going to a physical place. Now, as digital workplaces are being built, work can be thought of as the whole space around us. The digital workplace would be one to which people might never actually go, because through digital technology, it is now possible to communicate with colleagues and/or customers instantly, and without boundaries: imagine walking around a factory in India, while sitting in a café in Brazil! The emergence of a digital workplace through technology, though, definitely causes profound changes in the way people live, behave and work. This report will present the impacts of workplace technologies on different aspects of workers’ lives.</w:t>
      </w:r>
    </w:p>
    <w:p>
      <w:pPr>
        <w:pStyle w:val="Normal"/>
        <w:spacing w:lineRule="auto" w:line="360" w:before="0" w:after="0"/>
        <w:jc w:val="both"/>
        <w:rPr>
          <w:lang w:val="en-GB"/>
        </w:rPr>
      </w:pPr>
      <w:r>
        <w:rPr>
          <w:lang w:val="en-GB"/>
        </w:rPr>
        <w:t>_______________________________________________________________________________________________</w:t>
      </w:r>
    </w:p>
    <w:p>
      <w:pPr>
        <w:pStyle w:val="Normal"/>
        <w:spacing w:lineRule="auto" w:line="360" w:before="0" w:after="0"/>
        <w:jc w:val="both"/>
        <w:rPr>
          <w:lang w:val="en-GB"/>
        </w:rPr>
      </w:pPr>
      <w:r>
        <w:rPr>
          <w:lang w:val="en-GB"/>
        </w:rPr>
        <w:t>_______________________________________________________________________________________________</w:t>
      </w:r>
    </w:p>
    <w:p>
      <w:pPr>
        <w:pStyle w:val="Normal"/>
        <w:spacing w:lineRule="auto" w:line="360" w:before="0" w:after="0"/>
        <w:jc w:val="both"/>
        <w:rPr>
          <w:lang w:val="en-GB"/>
        </w:rPr>
      </w:pPr>
      <w:r>
        <w:rPr>
          <w:lang w:val="en-GB"/>
        </w:rPr>
      </w:r>
    </w:p>
    <w:p>
      <w:pPr>
        <w:pStyle w:val="Normal"/>
        <w:spacing w:lineRule="auto" w:line="360" w:before="0" w:after="0"/>
        <w:jc w:val="both"/>
        <w:rPr>
          <w:lang w:val="en-US"/>
        </w:rPr>
      </w:pPr>
      <w:r>
        <w:rPr>
          <w:lang w:val="en-GB"/>
        </w:rPr>
        <w:t xml:space="preserve">_____________, </w:t>
      </w:r>
      <w:r>
        <w:rPr>
          <w:rFonts w:eastAsia="Calibri" w:cs="Calibri"/>
          <w:lang w:val="en-US"/>
        </w:rPr>
        <w:t xml:space="preserve">smartphones such as iPhones or Blackberries have revolutionized work-life balance: workers used to have to use their office phones during business hours. Now, however, they can make or receive phone calls anytime and at any place, enabling them to spend more time outside the office or to enjoy more free time, as they can check their mobile devices from anywhere. For example, this technology can allow parents to attend their children’s sporting events while remaining reachable via their smartphones. </w:t>
      </w:r>
      <w:r>
        <w:rPr>
          <w:lang w:val="en-GB"/>
        </w:rPr>
        <w:t xml:space="preserve">_____________, </w:t>
      </w:r>
      <w:r>
        <w:rPr>
          <w:rFonts w:eastAsia="Calibri" w:cs="Calibri"/>
          <w:lang w:val="en-US"/>
        </w:rPr>
        <w:t>as the Internet and digital technology have eliminated space and time boundaries, employees can now work from anywhere and at any time, which makes them feel more in control of their work and enables them to balance work and life at home more easily.</w:t>
      </w:r>
    </w:p>
    <w:p>
      <w:pPr>
        <w:pStyle w:val="Normal"/>
        <w:spacing w:lineRule="auto" w:line="360" w:before="0" w:after="0"/>
        <w:jc w:val="both"/>
        <w:rPr>
          <w:lang w:val="en-GB"/>
        </w:rPr>
      </w:pPr>
      <w:r>
        <w:rPr>
          <w:lang w:val="en-GB"/>
        </w:rPr>
      </w:r>
    </w:p>
    <w:p>
      <w:pPr>
        <w:pStyle w:val="Normal"/>
        <w:spacing w:lineRule="auto" w:line="360" w:before="0" w:after="0"/>
        <w:jc w:val="both"/>
        <w:rPr>
          <w:lang w:val="en-GB"/>
        </w:rPr>
      </w:pPr>
      <w:r>
        <w:rPr>
          <w:lang w:val="en-GB"/>
        </w:rPr>
        <w:t xml:space="preserve">_____________, </w:t>
      </w:r>
      <w:r>
        <w:rPr>
          <w:rFonts w:eastAsia="Calibri" w:cs="Calibri"/>
          <w:lang w:val="en-US"/>
        </w:rPr>
        <w:t>communication has also been greatly enhanced through digital technology: employees can now share information more quickly and instantly with colleagues through text messaging or video-conferencing. These tools not only support efficient decision-making, but they also improve customer service and as a result, customer satisfaction.</w:t>
      </w:r>
      <w:r>
        <w:rPr>
          <w:lang w:val="en-GB"/>
        </w:rPr>
        <w:t xml:space="preserve"> </w:t>
      </w:r>
    </w:p>
    <w:p>
      <w:pPr>
        <w:pStyle w:val="Normal"/>
        <w:spacing w:lineRule="auto" w:line="360" w:before="0" w:after="0"/>
        <w:jc w:val="both"/>
        <w:rPr>
          <w:rFonts w:ascii="Calibri" w:hAnsi="Calibri" w:eastAsia="Calibri" w:cs="Calibri"/>
          <w:lang w:val="en-US"/>
        </w:rPr>
      </w:pPr>
      <w:r>
        <w:rPr>
          <w:lang w:val="en-GB"/>
        </w:rPr>
        <w:t>_____________,</w:t>
      </w:r>
      <w:r>
        <w:rPr>
          <w:rFonts w:eastAsia="Calibri" w:cs="Calibri"/>
          <w:lang w:val="en-US"/>
        </w:rPr>
        <w:t xml:space="preserve"> digital technology has had a positive impact on staff productivity. It can alleviate employees’ stress in many ways: it reduces human errors and can even bring some fun into the workplace, and it also automates various tasks, making the job less tedious, increasing productivity and therefore, job satisfaction.</w:t>
      </w:r>
    </w:p>
    <w:p>
      <w:pPr>
        <w:pStyle w:val="Normal"/>
        <w:spacing w:lineRule="auto" w:line="360" w:before="0" w:after="0"/>
        <w:jc w:val="both"/>
        <w:rPr>
          <w:rFonts w:ascii="Calibri" w:hAnsi="Calibri" w:eastAsia="Calibri" w:cs="Calibri"/>
          <w:lang w:val="en-US"/>
        </w:rPr>
      </w:pPr>
      <w:r>
        <w:rPr>
          <w:lang w:val="en-GB"/>
        </w:rPr>
        <w:t xml:space="preserve">_____________, </w:t>
      </w:r>
      <w:r>
        <w:rPr>
          <w:rFonts w:eastAsia="Calibri" w:cs="Calibri"/>
          <w:lang w:val="en-US"/>
        </w:rPr>
        <w:t>social networks like Yammer.com also encourage innovation and creativity that will promote business, resulting in productive brainstorming sessions and information exchanges. According to McKinsey, large organisations have found improvements in market share, operating margins and market leadership through the use of social networks.</w:t>
      </w:r>
    </w:p>
    <w:p>
      <w:pPr>
        <w:pStyle w:val="Normal"/>
        <w:spacing w:lineRule="auto" w:line="360" w:before="0" w:after="0"/>
        <w:jc w:val="both"/>
        <w:rPr>
          <w:rFonts w:ascii="Calibri" w:hAnsi="Calibri" w:eastAsia="Calibri" w:cs="Calibri"/>
          <w:lang w:val="en-US"/>
        </w:rPr>
      </w:pPr>
      <w:r>
        <w:rPr>
          <w:lang w:val="en-GB"/>
        </w:rPr>
        <w:t>_____________,</w:t>
      </w:r>
      <w:r>
        <w:rPr>
          <w:rFonts w:eastAsia="Calibri" w:cs="Calibri"/>
          <w:lang w:val="en-US"/>
        </w:rPr>
        <w:t xml:space="preserve"> human resources managers use the Internet to make the recruitment process quicker and easier through online advertising for job openings. They use tracking tools too, to monitor performance and productivity.</w:t>
      </w:r>
    </w:p>
    <w:p>
      <w:pPr>
        <w:pStyle w:val="Normal"/>
        <w:spacing w:lineRule="auto" w:line="360" w:before="0" w:after="0"/>
        <w:jc w:val="both"/>
        <w:rPr>
          <w:lang w:val="en-GB"/>
        </w:rPr>
      </w:pPr>
      <w:r>
        <w:rPr>
          <w:lang w:val="en-GB"/>
        </w:rPr>
      </w:r>
    </w:p>
    <w:p>
      <w:pPr>
        <w:pStyle w:val="Normal"/>
        <w:spacing w:lineRule="auto" w:line="360" w:before="0" w:after="0"/>
        <w:jc w:val="both"/>
        <w:rPr>
          <w:lang w:val="en-GB"/>
        </w:rPr>
      </w:pPr>
      <w:r>
        <w:rPr>
          <w:lang w:val="en-GB"/>
        </w:rPr>
        <w:t>_______________________________________________________________________________________________</w:t>
      </w:r>
    </w:p>
    <w:p>
      <w:pPr>
        <w:pStyle w:val="Normal"/>
        <w:spacing w:lineRule="auto" w:line="360" w:before="0" w:after="0"/>
        <w:jc w:val="both"/>
        <w:rPr>
          <w:lang w:val="en-GB"/>
        </w:rPr>
      </w:pPr>
      <w:r>
        <w:rPr>
          <w:lang w:val="en-GB"/>
        </w:rPr>
        <w:t>_______________________________________________________________________________________________</w:t>
      </w:r>
    </w:p>
    <w:p>
      <w:pPr>
        <w:pStyle w:val="Normal"/>
        <w:spacing w:lineRule="auto" w:line="360" w:before="0" w:after="0"/>
        <w:jc w:val="both"/>
        <w:rPr>
          <w:lang w:val="en-GB"/>
        </w:rPr>
      </w:pPr>
      <w:r>
        <w:rPr>
          <w:lang w:val="en-GB"/>
        </w:rPr>
      </w:r>
    </w:p>
    <w:p>
      <w:pPr>
        <w:pStyle w:val="Normal"/>
        <w:spacing w:lineRule="auto" w:line="360" w:before="0" w:after="0"/>
        <w:jc w:val="both"/>
        <w:rPr>
          <w:rFonts w:ascii="Calibri" w:hAnsi="Calibri" w:eastAsia="Calibri" w:cs="Calibri"/>
          <w:lang w:val="en-US"/>
        </w:rPr>
      </w:pPr>
      <w:r>
        <w:rPr>
          <w:lang w:val="en-GB"/>
        </w:rPr>
        <w:t>_____________,</w:t>
      </w:r>
      <w:r>
        <w:rPr>
          <w:rFonts w:eastAsia="Calibri" w:cs="Calibri"/>
          <w:lang w:val="en-US"/>
        </w:rPr>
        <w:t xml:space="preserve"> as Randall Craig, author of the book </w:t>
      </w:r>
      <w:r>
        <w:rPr>
          <w:rFonts w:eastAsia="Calibri" w:cs="Calibri"/>
          <w:i/>
          <w:lang w:val="en-US"/>
        </w:rPr>
        <w:t>Personal Balance Sheet</w:t>
      </w:r>
      <w:r>
        <w:rPr>
          <w:rFonts w:eastAsia="Calibri" w:cs="Calibri"/>
          <w:lang w:val="en-US"/>
        </w:rPr>
        <w:t>, explains, mobile devices are tools that can help or hurt work-life balance. According to him, a winning use of mobile technology would be to leave work early to go home and leave the Blackberry on to check a couple of calls, whereas a bad use of mobile technology would be to leave work early and check the Blackberry all the time at the expense of spending time with friends or family. Checking office emails in bed at night for hours ca</w:t>
      </w:r>
      <w:bookmarkStart w:id="0" w:name="_GoBack"/>
      <w:bookmarkEnd w:id="0"/>
      <w:r>
        <w:rPr>
          <w:rFonts w:eastAsia="Calibri" w:cs="Calibri"/>
          <w:lang w:val="en-US"/>
        </w:rPr>
        <w:t>nnot be healthy either.</w:t>
      </w:r>
    </w:p>
    <w:p>
      <w:pPr>
        <w:pStyle w:val="Normal"/>
        <w:spacing w:lineRule="auto" w:line="360" w:before="0" w:after="0"/>
        <w:jc w:val="both"/>
        <w:rPr>
          <w:rFonts w:ascii="Calibri" w:hAnsi="Calibri" w:eastAsia="Calibri" w:cs="Calibri"/>
          <w:lang w:val="en-US"/>
        </w:rPr>
      </w:pPr>
      <w:r>
        <w:rPr>
          <w:lang w:val="en-GB"/>
        </w:rPr>
        <w:t>_____________,</w:t>
      </w:r>
      <w:r>
        <w:rPr>
          <w:rFonts w:eastAsia="Calibri" w:cs="Calibri"/>
          <w:lang w:val="en-US"/>
        </w:rPr>
        <w:t xml:space="preserve"> the use of technology can have detrimental effects on employees’ productivity, as they are distracted from their tasks, resulting from constant access to social media websites like Facebook, Twitter or YouTube. Technology may also hinder their creativity and general skills in some cases, when the automation or computerisation of tasks make jobs less challenging. Email overload and clutter are other distractors for employees: looking at one’s emails dozens of times a day requires an “attention switch” which leads to inefficiency and loss of productivity. Very often, emails are sent to a lot of people who do not really need to read the message: for example, sales staff keep CC-ing their manager every time just to cover their backs or just to make sure the manager knows what they are doing.</w:t>
      </w:r>
    </w:p>
    <w:p>
      <w:pPr>
        <w:pStyle w:val="Normal"/>
        <w:spacing w:lineRule="auto" w:line="360" w:before="0" w:after="0"/>
        <w:jc w:val="both"/>
        <w:rPr>
          <w:rFonts w:ascii="Calibri" w:hAnsi="Calibri" w:eastAsia="Calibri" w:cs="Calibri"/>
          <w:lang w:val="en-US"/>
        </w:rPr>
      </w:pPr>
      <w:r>
        <w:rPr>
          <w:lang w:val="en-GB"/>
        </w:rPr>
        <w:t xml:space="preserve">_____________, </w:t>
      </w:r>
      <w:r>
        <w:rPr>
          <w:rFonts w:eastAsia="Calibri" w:cs="Calibri"/>
          <w:lang w:val="en-US"/>
        </w:rPr>
        <w:t>interpersonal communications prove important in building workplace relationships, and face to face meetings encourage bonding and socialising. There is a risk that digital technology will destroy this type of interaction, making employees more reserved and self-centred, buried in their work.</w:t>
      </w:r>
    </w:p>
    <w:p>
      <w:pPr>
        <w:pStyle w:val="Normal"/>
        <w:spacing w:lineRule="auto" w:line="360" w:before="0" w:after="0"/>
        <w:jc w:val="both"/>
        <w:rPr>
          <w:rFonts w:ascii="Calibri" w:hAnsi="Calibri" w:eastAsia="Calibri" w:cs="Calibri"/>
          <w:lang w:val="en-US"/>
        </w:rPr>
      </w:pPr>
      <w:r>
        <w:rPr>
          <w:lang w:val="en-GB"/>
        </w:rPr>
        <w:t>_____________,</w:t>
      </w:r>
      <w:r>
        <w:rPr>
          <w:rFonts w:eastAsia="Calibri" w:cs="Calibri"/>
          <w:lang w:val="en-US"/>
        </w:rPr>
        <w:t xml:space="preserve"> it can be very difficult to monitor the usage and the privacy of the information shared digitally, as well as to guarantee that sensitive business information will not be hacked and fall into the wrong hands.</w:t>
      </w:r>
    </w:p>
    <w:p>
      <w:pPr>
        <w:pStyle w:val="Normal"/>
        <w:spacing w:lineRule="auto" w:line="360" w:before="0" w:after="0"/>
        <w:jc w:val="both"/>
        <w:rPr>
          <w:lang w:val="en-GB"/>
        </w:rPr>
      </w:pPr>
      <w:r>
        <w:rPr>
          <w:lang w:val="en-GB"/>
        </w:rPr>
      </w:r>
    </w:p>
    <w:p>
      <w:pPr>
        <w:pStyle w:val="Normal"/>
        <w:spacing w:lineRule="auto" w:line="360" w:before="0" w:after="0"/>
        <w:jc w:val="both"/>
        <w:rPr>
          <w:lang w:val="en-GB"/>
        </w:rPr>
      </w:pPr>
      <w:r>
        <w:rPr>
          <w:lang w:val="en-GB"/>
        </w:rPr>
        <w:t xml:space="preserve"> </w:t>
      </w:r>
      <w:r>
        <w:rPr>
          <w:lang w:val="en-GB"/>
        </w:rPr>
        <w:t>_______________________________________________________________________________________________</w:t>
      </w:r>
    </w:p>
    <w:p>
      <w:pPr>
        <w:pStyle w:val="Normal"/>
        <w:spacing w:lineRule="auto" w:line="360" w:before="0" w:after="0"/>
        <w:jc w:val="both"/>
        <w:rPr>
          <w:lang w:val="en-GB"/>
        </w:rPr>
      </w:pPr>
      <w:r>
        <w:rPr>
          <w:lang w:val="en-GB"/>
        </w:rPr>
        <w:t>_______________________________________________________________________________________________</w:t>
      </w:r>
    </w:p>
    <w:p>
      <w:pPr>
        <w:pStyle w:val="Normal"/>
        <w:spacing w:lineRule="auto" w:line="360" w:before="0" w:after="0"/>
        <w:jc w:val="both"/>
        <w:rPr>
          <w:rFonts w:ascii="Calibri" w:hAnsi="Calibri" w:eastAsia="Calibri" w:cs="Calibri"/>
          <w:lang w:val="en-US"/>
        </w:rPr>
      </w:pPr>
      <w:r>
        <w:rPr>
          <w:rFonts w:eastAsia="Calibri" w:cs="Calibri"/>
          <w:lang w:val="en-US"/>
        </w:rPr>
      </w:r>
    </w:p>
    <w:p>
      <w:pPr>
        <w:pStyle w:val="Normal"/>
        <w:spacing w:lineRule="auto" w:line="360" w:before="0" w:after="0"/>
        <w:jc w:val="both"/>
        <w:rPr>
          <w:rFonts w:ascii="Calibri" w:hAnsi="Calibri" w:eastAsia="Calibri" w:cs="Calibri"/>
          <w:lang w:val="en-US"/>
        </w:rPr>
      </w:pPr>
      <w:r>
        <w:rPr>
          <w:rFonts w:eastAsia="Calibri" w:cs="Calibri"/>
          <w:lang w:val="en-US"/>
        </w:rPr>
        <w:t>Grexit, a blog about email, collaboration and productivity, examines the question of news feeds as a possible alternative to emails. The result, however, is that even if news feeds indeed offer information that is relevant to the reader who has signed up to receive them, they actually distract the worker as much as emails, because they also provide constant refreshing of information and require a lot of scrolling to read everything.</w:t>
      </w:r>
    </w:p>
    <w:p>
      <w:pPr>
        <w:pStyle w:val="Normal"/>
        <w:spacing w:lineRule="auto" w:line="360" w:before="0" w:after="0"/>
        <w:jc w:val="both"/>
        <w:rPr>
          <w:rFonts w:ascii="Calibri" w:hAnsi="Calibri" w:eastAsia="Calibri" w:cs="Calibri"/>
          <w:lang w:val="en-US"/>
        </w:rPr>
      </w:pPr>
      <w:r>
        <w:rPr>
          <w:rFonts w:eastAsia="Calibri" w:cs="Calibri"/>
          <w:lang w:val="en-US"/>
        </w:rPr>
        <w:t>According to the blog, what needs fixing is how people use emails; but changing employees’ habits is a hard job because it does not solely depend on individual practices. For example, CC-ing many colleagues is a defensive tactic that is inherent to the dynamics of the functioning of a company. This problem could most likely be solved by establishing good practices guidelines.</w:t>
      </w:r>
    </w:p>
    <w:p>
      <w:pPr>
        <w:pStyle w:val="Normal"/>
        <w:spacing w:lineRule="auto" w:line="360" w:before="0" w:after="0"/>
        <w:jc w:val="both"/>
        <w:rPr>
          <w:rFonts w:ascii="Calibri" w:hAnsi="Calibri" w:eastAsia="Calibri" w:cs="Calibri"/>
          <w:lang w:val="en-US"/>
        </w:rPr>
      </w:pPr>
      <w:r>
        <w:rPr>
          <w:rFonts w:eastAsia="Calibri" w:cs="Calibri"/>
          <w:lang w:val="en-US"/>
        </w:rPr>
      </w:r>
    </w:p>
    <w:p>
      <w:pPr>
        <w:pStyle w:val="Normal"/>
        <w:spacing w:lineRule="auto" w:line="360" w:before="0" w:after="0"/>
        <w:jc w:val="both"/>
        <w:rPr>
          <w:lang w:val="en-US"/>
        </w:rPr>
      </w:pPr>
      <w:r>
        <w:rPr>
          <w:lang w:val="en-GB"/>
        </w:rPr>
        <w:t>_____________,</w:t>
      </w:r>
      <w:r>
        <w:rPr>
          <w:rFonts w:eastAsia="Calibri" w:cs="Calibri"/>
          <w:lang w:val="en-US"/>
        </w:rPr>
        <w:t xml:space="preserve"> digital technology has brought many positive changes to the way we work: improved work-life balance and better and quicker communication with colleagues and employees, as well as increased productivity. Those changes, however, have their disadvantages: the unhealthy constant checking of emails at home and at work or the constant distraction associated with social networks. Sometimes technology simply highlights problems that already existed because they are inherent to the company, sometimes it is indeed at the origin of those issues. Solutions can be found both at the individual level and at the corporate level.</w:t>
      </w:r>
    </w:p>
    <w:p>
      <w:pPr>
        <w:pStyle w:val="Normal"/>
        <w:jc w:val="both"/>
        <w:rPr>
          <w:lang w:val="en-GB"/>
        </w:rPr>
      </w:pPr>
      <w:r>
        <w:rPr>
          <w:lang w:val="en-GB"/>
        </w:rPr>
      </w:r>
    </w:p>
    <w:p>
      <w:pPr>
        <w:pStyle w:val="Normal"/>
        <w:rPr>
          <w:b/>
          <w:b/>
          <w:lang w:val="en-GB"/>
        </w:rPr>
      </w:pPr>
      <w:r>
        <w:rPr>
          <w:b/>
          <w:lang w:val="en-GB"/>
        </w:rPr>
      </w:r>
      <w:r>
        <w:br w:type="page"/>
      </w:r>
    </w:p>
    <w:p>
      <w:pPr>
        <w:pStyle w:val="Normal"/>
        <w:pBdr>
          <w:top w:val="single" w:sz="4" w:space="1" w:color="A6A6A6" w:shadow="1"/>
          <w:left w:val="single" w:sz="4" w:space="4" w:color="A6A6A6" w:shadow="1"/>
          <w:bottom w:val="single" w:sz="4" w:space="1" w:color="A6A6A6" w:shadow="1"/>
          <w:right w:val="single" w:sz="4" w:space="4" w:color="A6A6A6" w:shadow="1"/>
        </w:pBdr>
        <w:shd w:val="clear" w:color="auto" w:fill="BFBFBF" w:themeFill="background1" w:themeFillShade="bf"/>
        <w:jc w:val="center"/>
        <w:rPr>
          <w:b/>
          <w:b/>
          <w:sz w:val="24"/>
          <w:lang w:val="en-GB"/>
        </w:rPr>
      </w:pPr>
      <w:r>
        <w:rPr>
          <w:b/>
          <w:sz w:val="24"/>
          <w:lang w:val="en-GB"/>
        </w:rPr>
        <w:t>Step 3: spoken interaction</w:t>
      </w:r>
    </w:p>
    <w:p>
      <w:pPr>
        <w:pStyle w:val="NormalWeb"/>
        <w:spacing w:beforeAutospacing="0" w:before="0" w:afterAutospacing="0" w:after="0"/>
        <w:jc w:val="both"/>
        <w:rPr>
          <w:rFonts w:ascii="Calibri" w:hAnsi="Calibri" w:cs="Calibri" w:asciiTheme="minorHAnsi" w:cstheme="minorHAnsi" w:hAnsiTheme="minorHAnsi"/>
          <w:i/>
          <w:i/>
          <w:color w:val="000000"/>
          <w:sz w:val="22"/>
          <w:szCs w:val="18"/>
          <w:lang w:val="en-GB"/>
        </w:rPr>
      </w:pPr>
      <w:r>
        <w:rPr>
          <w:rFonts w:cs="Calibri" w:ascii="Calibri" w:hAnsi="Calibri" w:asciiTheme="minorHAnsi" w:cstheme="minorHAnsi" w:hAnsiTheme="minorHAnsi"/>
          <w:i/>
          <w:color w:val="000000"/>
          <w:sz w:val="22"/>
          <w:szCs w:val="18"/>
          <w:u w:val="single"/>
          <w:lang w:val="en-GB"/>
        </w:rPr>
        <w:t>Situation</w:t>
      </w:r>
      <w:r>
        <w:rPr>
          <w:rFonts w:cs="Calibri" w:ascii="Calibri" w:hAnsi="Calibri" w:asciiTheme="minorHAnsi" w:cstheme="minorHAnsi" w:hAnsiTheme="minorHAnsi"/>
          <w:i/>
          <w:color w:val="000000"/>
          <w:sz w:val="22"/>
          <w:szCs w:val="18"/>
          <w:lang w:val="en-GB"/>
        </w:rPr>
        <w:t>: with the other intern, you must present your findings to management and are debating what should be included in the presentation.</w:t>
      </w:r>
    </w:p>
    <w:p>
      <w:pPr>
        <w:pStyle w:val="NormalWeb"/>
        <w:spacing w:beforeAutospacing="0" w:before="0" w:afterAutospacing="0" w:after="0"/>
        <w:jc w:val="both"/>
        <w:rPr>
          <w:rFonts w:ascii="Calibri" w:hAnsi="Calibri" w:cs="Calibri" w:asciiTheme="minorHAnsi" w:cstheme="minorHAnsi" w:hAnsiTheme="minorHAnsi"/>
          <w:i/>
          <w:i/>
          <w:color w:val="000000"/>
          <w:sz w:val="22"/>
          <w:szCs w:val="18"/>
          <w:lang w:val="en-GB"/>
        </w:rPr>
      </w:pPr>
      <w:r>
        <w:rPr>
          <w:rFonts w:cs="Calibri" w:cstheme="minorHAnsi" w:ascii="Calibri" w:hAnsi="Calibri"/>
          <w:i/>
          <w:color w:val="000000"/>
          <w:sz w:val="22"/>
          <w:szCs w:val="18"/>
          <w:lang w:val="en-GB"/>
        </w:rPr>
      </w:r>
    </w:p>
    <w:p>
      <w:pPr>
        <w:pStyle w:val="NormalWeb"/>
        <w:spacing w:beforeAutospacing="0" w:before="0" w:afterAutospacing="0" w:after="0"/>
        <w:jc w:val="both"/>
        <w:rPr>
          <w:rFonts w:ascii="Calibri" w:hAnsi="Calibri" w:cs="Calibri" w:asciiTheme="minorHAnsi" w:cstheme="minorHAnsi" w:hAnsiTheme="minorHAnsi"/>
          <w:i/>
          <w:i/>
          <w:color w:val="000000"/>
          <w:sz w:val="22"/>
          <w:szCs w:val="18"/>
          <w:lang w:val="en-GB"/>
        </w:rPr>
      </w:pPr>
      <w:r>
        <w:rPr>
          <w:rFonts w:cs="Calibri" w:ascii="Calibri" w:hAnsi="Calibri" w:asciiTheme="minorHAnsi" w:cstheme="minorHAnsi" w:hAnsiTheme="minorHAnsi"/>
          <w:i/>
          <w:color w:val="000000"/>
          <w:sz w:val="22"/>
          <w:szCs w:val="18"/>
          <w:u w:val="single"/>
          <w:lang w:val="en-GB"/>
        </w:rPr>
        <w:t>Role A:</w:t>
      </w:r>
      <w:r>
        <w:rPr>
          <w:rFonts w:cs="Calibri" w:ascii="Calibri" w:hAnsi="Calibri" w:asciiTheme="minorHAnsi" w:cstheme="minorHAnsi" w:hAnsiTheme="minorHAnsi"/>
          <w:i/>
          <w:color w:val="000000"/>
          <w:sz w:val="22"/>
          <w:szCs w:val="18"/>
          <w:lang w:val="en-GB"/>
        </w:rPr>
        <w:t xml:space="preserve"> you believe that the positive effects of workplace technologies far outweigh any disadvantages and that no changes need to be made in the way in which they are used.</w:t>
      </w:r>
    </w:p>
    <w:p>
      <w:pPr>
        <w:pStyle w:val="NormalWeb"/>
        <w:spacing w:beforeAutospacing="0" w:before="0" w:afterAutospacing="0" w:after="0"/>
        <w:jc w:val="both"/>
        <w:rPr>
          <w:rFonts w:ascii="Calibri" w:hAnsi="Calibri" w:cs="Calibri" w:asciiTheme="minorHAnsi" w:cstheme="minorHAnsi" w:hAnsiTheme="minorHAnsi"/>
          <w:color w:val="000000"/>
          <w:sz w:val="22"/>
          <w:szCs w:val="18"/>
          <w:lang w:val="en-GB"/>
        </w:rPr>
      </w:pPr>
      <w:r>
        <w:rPr>
          <w:rFonts w:cs="Calibri" w:cstheme="minorHAnsi" w:ascii="Calibri" w:hAnsi="Calibri"/>
          <w:color w:val="000000"/>
          <w:sz w:val="22"/>
          <w:szCs w:val="18"/>
          <w:lang w:val="en-GB"/>
        </w:rPr>
      </w:r>
    </w:p>
    <w:p>
      <w:pPr>
        <w:pStyle w:val="NormalWeb"/>
        <w:spacing w:beforeAutospacing="0" w:before="0" w:afterAutospacing="0" w:after="0"/>
        <w:jc w:val="both"/>
        <w:rPr>
          <w:rFonts w:ascii="Calibri" w:hAnsi="Calibri" w:cs="Calibri" w:asciiTheme="minorHAnsi" w:cstheme="minorHAnsi" w:hAnsiTheme="minorHAnsi"/>
          <w:i/>
          <w:i/>
          <w:color w:val="000000"/>
          <w:sz w:val="22"/>
          <w:szCs w:val="18"/>
          <w:lang w:val="en-GB"/>
        </w:rPr>
      </w:pPr>
      <w:r>
        <w:rPr>
          <w:rFonts w:cs="Calibri" w:ascii="Calibri" w:hAnsi="Calibri" w:asciiTheme="minorHAnsi" w:cstheme="minorHAnsi" w:hAnsiTheme="minorHAnsi"/>
          <w:i/>
          <w:color w:val="000000"/>
          <w:sz w:val="22"/>
          <w:szCs w:val="18"/>
          <w:u w:val="single"/>
          <w:lang w:val="en-GB"/>
        </w:rPr>
        <w:t>Role B:</w:t>
      </w:r>
      <w:r>
        <w:rPr>
          <w:rFonts w:cs="Calibri" w:ascii="Calibri" w:hAnsi="Calibri" w:asciiTheme="minorHAnsi" w:cstheme="minorHAnsi" w:hAnsiTheme="minorHAnsi"/>
          <w:i/>
          <w:color w:val="000000"/>
          <w:sz w:val="22"/>
          <w:szCs w:val="18"/>
          <w:lang w:val="en-GB"/>
        </w:rPr>
        <w:t xml:space="preserve"> you are sceptical about the positive impact of workplace technologies, and believe steps should be taken to ensure that they are not over-used.</w:t>
      </w:r>
    </w:p>
    <w:p>
      <w:pPr>
        <w:pStyle w:val="NormalWeb"/>
        <w:spacing w:beforeAutospacing="0" w:before="0" w:afterAutospacing="0" w:after="0"/>
        <w:jc w:val="both"/>
        <w:rPr>
          <w:rFonts w:ascii="Calibri" w:hAnsi="Calibri" w:cs="Calibri" w:asciiTheme="minorHAnsi" w:cstheme="minorHAnsi" w:hAnsiTheme="minorHAnsi"/>
          <w:i/>
          <w:i/>
          <w:color w:val="000000"/>
          <w:sz w:val="22"/>
          <w:szCs w:val="18"/>
          <w:lang w:val="en-GB"/>
        </w:rPr>
      </w:pPr>
      <w:r>
        <w:rPr>
          <w:rFonts w:cs="Calibri" w:cstheme="minorHAnsi" w:ascii="Calibri" w:hAnsi="Calibri"/>
          <w:i/>
          <w:color w:val="000000"/>
          <w:sz w:val="22"/>
          <w:szCs w:val="18"/>
          <w:lang w:val="en-GB"/>
        </w:rPr>
      </w:r>
    </w:p>
    <w:p>
      <w:pPr>
        <w:pStyle w:val="NormalWeb"/>
        <w:spacing w:beforeAutospacing="0" w:before="0" w:afterAutospacing="0" w:after="0"/>
        <w:jc w:val="both"/>
        <w:rPr>
          <w:rFonts w:ascii="Calibri" w:hAnsi="Calibri" w:cs="Calibri" w:asciiTheme="minorHAnsi" w:cstheme="minorHAnsi" w:hAnsiTheme="minorHAnsi"/>
          <w:i/>
          <w:i/>
          <w:color w:val="000000"/>
          <w:sz w:val="22"/>
          <w:szCs w:val="18"/>
          <w:lang w:val="en-GB"/>
        </w:rPr>
      </w:pPr>
      <w:r>
        <w:rPr>
          <w:rFonts w:cs="Calibri" w:ascii="Calibri" w:hAnsi="Calibri" w:asciiTheme="minorHAnsi" w:cstheme="minorHAnsi" w:hAnsiTheme="minorHAnsi"/>
          <w:i/>
          <w:color w:val="000000"/>
          <w:sz w:val="22"/>
          <w:szCs w:val="18"/>
          <w:lang w:val="en-GB"/>
        </w:rPr>
        <w:t>In a 10-minute debate, work towards a compromise presentation and final recommendations.</w:t>
      </w:r>
    </w:p>
    <w:p>
      <w:pPr>
        <w:pStyle w:val="Normal"/>
        <w:jc w:val="both"/>
        <w:rPr>
          <w:lang w:val="en-GB"/>
        </w:rPr>
      </w:pPr>
      <w:r>
        <w:rPr>
          <w:lang w:val="en-GB"/>
        </w:rPr>
      </w:r>
    </w:p>
    <w:p>
      <w:pPr>
        <w:pStyle w:val="Normal"/>
        <w:jc w:val="both"/>
        <w:rPr>
          <w:b/>
          <w:b/>
          <w:lang w:val="en-GB"/>
        </w:rPr>
      </w:pPr>
      <w:r>
        <w:rPr>
          <w:b/>
          <w:lang w:val="en-GB"/>
        </w:rPr>
        <w:t>a/ Select the arguments relevant to the roles, using the table from step 2a/.</w:t>
      </w:r>
    </w:p>
    <w:p>
      <w:pPr>
        <w:pStyle w:val="NormalWeb"/>
        <w:spacing w:beforeAutospacing="0" w:before="0" w:afterAutospacing="0" w:after="0"/>
        <w:jc w:val="both"/>
        <w:rPr>
          <w:rFonts w:ascii="Calibri" w:hAnsi="Calibri" w:cs="Calibri" w:asciiTheme="minorHAnsi" w:cstheme="minorHAnsi" w:hAnsiTheme="minorHAnsi"/>
          <w:sz w:val="22"/>
          <w:szCs w:val="18"/>
          <w:lang w:val="en-GB"/>
        </w:rPr>
      </w:pPr>
      <w:r>
        <w:rPr>
          <w:rFonts w:cs="Calibri" w:ascii="Calibri" w:hAnsi="Calibri" w:asciiTheme="minorHAnsi" w:cstheme="minorHAnsi" w:hAnsiTheme="minorHAnsi"/>
          <w:sz w:val="22"/>
          <w:szCs w:val="18"/>
          <w:lang w:val="en-GB"/>
        </w:rPr>
        <w:t>Arguments role A:</w:t>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color w:val="FF0000"/>
          <w:sz w:val="22"/>
          <w:szCs w:val="18"/>
          <w:lang w:val="en-GB"/>
        </w:rPr>
      </w:pPr>
      <w:r>
        <w:rPr>
          <w:rFonts w:cs="Calibri" w:cstheme="minorHAnsi" w:ascii="Calibri" w:hAnsi="Calibri"/>
          <w:color w:val="FF0000"/>
          <w:sz w:val="22"/>
          <w:szCs w:val="18"/>
          <w:lang w:val="en-GB"/>
        </w:rPr>
      </w:r>
    </w:p>
    <w:p>
      <w:pPr>
        <w:pStyle w:val="NormalWeb"/>
        <w:spacing w:beforeAutospacing="0" w:before="0" w:afterAutospacing="0" w:after="0"/>
        <w:jc w:val="both"/>
        <w:rPr>
          <w:rFonts w:ascii="Calibri" w:hAnsi="Calibri" w:cs="Calibri" w:asciiTheme="minorHAnsi" w:cstheme="minorHAnsi" w:hAnsiTheme="minorHAnsi"/>
          <w:sz w:val="22"/>
          <w:szCs w:val="18"/>
          <w:lang w:val="en-GB"/>
        </w:rPr>
      </w:pPr>
      <w:r>
        <w:rPr>
          <w:rFonts w:cs="Calibri" w:ascii="Calibri" w:hAnsi="Calibri" w:asciiTheme="minorHAnsi" w:cstheme="minorHAnsi" w:hAnsiTheme="minorHAnsi"/>
          <w:sz w:val="22"/>
          <w:szCs w:val="18"/>
          <w:lang w:val="en-GB"/>
        </w:rPr>
        <w:t>Arguments role B:</w:t>
      </w:r>
    </w:p>
    <w:p>
      <w:pPr>
        <w:pStyle w:val="Normal"/>
        <w:jc w:val="both"/>
        <w:rPr>
          <w:color w:val="FF0000"/>
          <w:lang w:val="en-GB"/>
        </w:rPr>
      </w:pPr>
      <w:r>
        <w:rPr>
          <w:color w:val="FF0000"/>
          <w:lang w:val="en-GB"/>
        </w:rPr>
      </w:r>
    </w:p>
    <w:p>
      <w:pPr>
        <w:pStyle w:val="Normal"/>
        <w:jc w:val="both"/>
        <w:rPr>
          <w:color w:val="FF0000"/>
          <w:lang w:val="en-GB"/>
        </w:rPr>
      </w:pPr>
      <w:r>
        <w:rPr>
          <w:color w:val="FF0000"/>
          <w:lang w:val="en-GB"/>
        </w:rPr>
      </w:r>
    </w:p>
    <w:p>
      <w:pPr>
        <w:pStyle w:val="Normal"/>
        <w:jc w:val="both"/>
        <w:rPr>
          <w:color w:val="FF0000"/>
          <w:lang w:val="en-GB"/>
        </w:rPr>
      </w:pPr>
      <w:r>
        <w:rPr>
          <w:color w:val="FF0000"/>
          <w:lang w:val="en-GB"/>
        </w:rPr>
      </w:r>
    </w:p>
    <w:p>
      <w:pPr>
        <w:pStyle w:val="Normal"/>
        <w:jc w:val="both"/>
        <w:rPr>
          <w:color w:val="FF0000"/>
          <w:lang w:val="en-GB"/>
        </w:rPr>
      </w:pPr>
      <w:r>
        <w:rPr>
          <w:color w:val="FF0000"/>
          <w:lang w:val="en-GB"/>
        </w:rPr>
      </w:r>
    </w:p>
    <w:p>
      <w:pPr>
        <w:pStyle w:val="Normal"/>
        <w:jc w:val="both"/>
        <w:rPr>
          <w:color w:val="FF0000"/>
          <w:lang w:val="en-GB"/>
        </w:rPr>
      </w:pPr>
      <w:r>
        <w:rPr>
          <w:color w:val="FF0000"/>
          <w:lang w:val="en-GB"/>
        </w:rPr>
      </w:r>
    </w:p>
    <w:p>
      <w:pPr>
        <w:pStyle w:val="Normal"/>
        <w:jc w:val="both"/>
        <w:rPr>
          <w:color w:val="FF0000"/>
          <w:lang w:val="en-GB"/>
        </w:rPr>
      </w:pPr>
      <w:r>
        <w:rPr>
          <w:color w:val="FF0000"/>
          <w:lang w:val="en-GB"/>
        </w:rPr>
      </w:r>
    </w:p>
    <w:p>
      <w:pPr>
        <w:pStyle w:val="Normal"/>
        <w:jc w:val="both"/>
        <w:rPr>
          <w:color w:val="FF0000"/>
          <w:lang w:val="en-GB"/>
        </w:rPr>
      </w:pPr>
      <w:r>
        <w:rPr>
          <w:color w:val="FF0000"/>
          <w:lang w:val="en-GB"/>
        </w:rPr>
      </w:r>
    </w:p>
    <w:p>
      <w:pPr>
        <w:pStyle w:val="Normal"/>
        <w:jc w:val="both"/>
        <w:rPr>
          <w:b/>
          <w:b/>
          <w:lang w:val="en-GB"/>
        </w:rPr>
      </w:pPr>
      <w:r>
        <w:rPr>
          <w:b/>
          <w:lang w:val="en-GB"/>
        </w:rPr>
        <w:t>b/ Study and practise useful expressions for debating.</w:t>
      </w:r>
    </w:p>
    <w:p>
      <w:pPr>
        <w:pStyle w:val="Normal"/>
        <w:jc w:val="both"/>
        <w:rPr>
          <w:b/>
          <w:b/>
          <w:lang w:val="en-GB"/>
        </w:rPr>
      </w:pPr>
      <w:r>
        <w:rPr>
          <w:b/>
          <w:lang w:val="en-GB"/>
        </w:rPr>
        <w:t>c/ Work in a group of 3 students. One student is the judge, the other two students are debaters. Take turns to play all the roles: debaters and judge.</w:t>
      </w:r>
    </w:p>
    <w:p>
      <w:pPr>
        <w:pStyle w:val="Normal"/>
        <w:jc w:val="both"/>
        <w:rPr>
          <w:lang w:val="en-GB"/>
        </w:rPr>
      </w:pPr>
      <w:r>
        <w:rPr>
          <w:lang w:val="en-GB"/>
        </w:rPr>
        <w:t xml:space="preserve">The judge will: </w:t>
      </w:r>
    </w:p>
    <w:p>
      <w:pPr>
        <w:pStyle w:val="Normal"/>
        <w:jc w:val="both"/>
        <w:rPr>
          <w:lang w:val="en-GB"/>
        </w:rPr>
      </w:pPr>
      <w:r>
        <w:rPr>
          <w:lang w:val="en-GB"/>
        </w:rPr>
        <w:t>- make notes of the arguments used by each speaker (keywords only)</w:t>
      </w:r>
    </w:p>
    <w:p>
      <w:pPr>
        <w:pStyle w:val="Normal"/>
        <w:jc w:val="both"/>
        <w:rPr>
          <w:lang w:val="en-GB"/>
        </w:rPr>
      </w:pPr>
      <w:r>
        <w:rPr>
          <w:lang w:val="en-GB"/>
        </w:rPr>
        <w:t>- make notes of the debate-specific language used by each speaker: agreeing and disagreeing, introducing ideas, concluding, etc.</w:t>
      </w:r>
    </w:p>
    <w:p>
      <w:pPr>
        <w:pStyle w:val="Normal"/>
        <w:jc w:val="both"/>
        <w:rPr>
          <w:lang w:val="en-GB"/>
        </w:rPr>
      </w:pPr>
      <w:r>
        <w:rPr>
          <w:lang w:val="en-GB"/>
        </w:rPr>
        <w:t>- make notes of how well the speakers perform the task: introducing themselves and their roles, exchanging ideas and arguments, maintaining the interaction, finding a compromise</w:t>
      </w:r>
    </w:p>
    <w:p>
      <w:pPr>
        <w:pStyle w:val="Normal"/>
        <w:jc w:val="both"/>
        <w:rPr>
          <w:lang w:val="en-GB"/>
        </w:rPr>
      </w:pPr>
      <w:r>
        <w:rPr>
          <w:lang w:val="en-GB"/>
        </w:rPr>
        <w:t>- time the debate: 10 minutes!</w:t>
      </w:r>
    </w:p>
    <w:p>
      <w:pPr>
        <w:pStyle w:val="Normal"/>
        <w:jc w:val="both"/>
        <w:rPr>
          <w:lang w:val="en-GB"/>
        </w:rPr>
      </w:pPr>
      <w:r>
        <w:rPr>
          <w:lang w:val="en-GB"/>
        </w:rPr>
        <w:t xml:space="preserve">The debaters will speak using notes only. </w:t>
      </w:r>
    </w:p>
    <w:p>
      <w:pPr>
        <w:pStyle w:val="Normal"/>
        <w:rPr>
          <w:b/>
          <w:b/>
          <w:lang w:val="en-GB"/>
        </w:rPr>
      </w:pPr>
      <w:r>
        <w:rPr>
          <w:b/>
          <w:lang w:val="en-GB"/>
        </w:rPr>
        <w:t>d/ Debrief with students and teacher.</w:t>
      </w:r>
      <w:r>
        <w:br w:type="page"/>
      </w:r>
    </w:p>
    <w:p>
      <w:pPr>
        <w:pStyle w:val="Normal"/>
        <w:spacing w:lineRule="auto" w:line="240" w:before="0" w:after="120"/>
        <w:jc w:val="center"/>
        <w:rPr>
          <w:b/>
          <w:b/>
          <w:sz w:val="24"/>
          <w:lang w:val="en-GB"/>
        </w:rPr>
      </w:pPr>
      <w:r>
        <w:rPr>
          <w:b/>
          <w:sz w:val="24"/>
          <w:lang w:val="en-GB"/>
        </w:rPr>
        <w:t xml:space="preserve">Judge’s notecard </w:t>
      </w:r>
      <w:r>
        <w:rPr>
          <w:i/>
          <w:sz w:val="24"/>
          <w:lang w:val="en-GB"/>
        </w:rPr>
        <w:t>– Total duration of the debate: _____ min</w:t>
      </w:r>
    </w:p>
    <w:tbl>
      <w:tblPr>
        <w:tblStyle w:val="Grilledutableau"/>
        <w:tblW w:w="10456" w:type="dxa"/>
        <w:jc w:val="left"/>
        <w:tblInd w:w="0" w:type="dxa"/>
        <w:tblCellMar>
          <w:top w:w="0" w:type="dxa"/>
          <w:left w:w="108" w:type="dxa"/>
          <w:bottom w:w="0" w:type="dxa"/>
          <w:right w:w="108" w:type="dxa"/>
        </w:tblCellMar>
        <w:tblLook w:firstRow="1" w:noVBand="1" w:lastRow="0" w:firstColumn="1" w:lastColumn="0" w:noHBand="0" w:val="04a0"/>
      </w:tblPr>
      <w:tblGrid>
        <w:gridCol w:w="2547"/>
        <w:gridCol w:w="3953"/>
        <w:gridCol w:w="3956"/>
      </w:tblGrid>
      <w:tr>
        <w:trPr/>
        <w:tc>
          <w:tcPr>
            <w:tcW w:w="2547" w:type="dxa"/>
            <w:tcBorders/>
            <w:shd w:fill="auto" w:val="clear"/>
          </w:tcPr>
          <w:p>
            <w:pPr>
              <w:pStyle w:val="Normal"/>
              <w:spacing w:lineRule="auto" w:line="240" w:before="0" w:after="0"/>
              <w:jc w:val="center"/>
              <w:rPr>
                <w:b/>
                <w:b/>
                <w:lang w:val="en-GB"/>
              </w:rPr>
            </w:pPr>
            <w:r>
              <w:rPr>
                <w:b/>
                <w:lang w:val="en-GB"/>
              </w:rPr>
              <w:t>Items to note down</w:t>
            </w:r>
          </w:p>
        </w:tc>
        <w:tc>
          <w:tcPr>
            <w:tcW w:w="3953" w:type="dxa"/>
            <w:tcBorders/>
            <w:shd w:fill="auto" w:val="clear"/>
          </w:tcPr>
          <w:p>
            <w:pPr>
              <w:pStyle w:val="Normal"/>
              <w:spacing w:lineRule="auto" w:line="240" w:before="0" w:after="0"/>
              <w:jc w:val="center"/>
              <w:rPr>
                <w:b/>
                <w:b/>
                <w:lang w:val="en-GB"/>
              </w:rPr>
            </w:pPr>
            <w:r>
              <w:rPr>
                <w:b/>
                <w:lang w:val="en-GB"/>
              </w:rPr>
              <w:t>Student A</w:t>
            </w:r>
          </w:p>
        </w:tc>
        <w:tc>
          <w:tcPr>
            <w:tcW w:w="3956" w:type="dxa"/>
            <w:tcBorders/>
            <w:shd w:fill="auto" w:val="clear"/>
          </w:tcPr>
          <w:p>
            <w:pPr>
              <w:pStyle w:val="Normal"/>
              <w:spacing w:lineRule="auto" w:line="240" w:before="0" w:after="0"/>
              <w:jc w:val="center"/>
              <w:rPr>
                <w:b/>
                <w:b/>
                <w:lang w:val="en-GB"/>
              </w:rPr>
            </w:pPr>
            <w:r>
              <w:rPr>
                <w:b/>
                <w:lang w:val="en-GB"/>
              </w:rPr>
              <w:t>Student B</w:t>
            </w:r>
          </w:p>
        </w:tc>
      </w:tr>
      <w:tr>
        <w:trPr/>
        <w:tc>
          <w:tcPr>
            <w:tcW w:w="2547" w:type="dxa"/>
            <w:tcBorders/>
            <w:shd w:fill="auto" w:val="clear"/>
            <w:vAlign w:val="center"/>
          </w:tcPr>
          <w:p>
            <w:pPr>
              <w:pStyle w:val="Normal"/>
              <w:spacing w:lineRule="auto" w:line="240" w:before="0" w:after="0"/>
              <w:rPr>
                <w:lang w:val="en-GB"/>
              </w:rPr>
            </w:pPr>
            <w:r>
              <w:rPr>
                <w:lang w:val="en-GB"/>
              </w:rPr>
              <w:t>Introducing oneself and the role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Maintaining the interaction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Finding a compromise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Arguments used (keywords)</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Debate-specific language (keywords)</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bl>
    <w:p>
      <w:pPr>
        <w:pStyle w:val="Normal"/>
        <w:spacing w:lineRule="auto" w:line="240" w:before="120" w:after="120"/>
        <w:jc w:val="center"/>
        <w:rPr>
          <w:b/>
          <w:b/>
          <w:sz w:val="24"/>
          <w:lang w:val="en-GB"/>
        </w:rPr>
      </w:pPr>
      <w:r>
        <w:rPr>
          <w:b/>
          <w:sz w:val="24"/>
          <w:lang w:val="en-GB"/>
        </w:rPr>
        <w:t xml:space="preserve">Judge’s notecard </w:t>
      </w:r>
      <w:r>
        <w:rPr>
          <w:i/>
          <w:sz w:val="24"/>
          <w:lang w:val="en-GB"/>
        </w:rPr>
        <w:t>– Total duration of the debate: _____ min</w:t>
      </w:r>
    </w:p>
    <w:tbl>
      <w:tblPr>
        <w:tblStyle w:val="Grilledutableau"/>
        <w:tblW w:w="10456" w:type="dxa"/>
        <w:jc w:val="left"/>
        <w:tblInd w:w="0" w:type="dxa"/>
        <w:tblCellMar>
          <w:top w:w="0" w:type="dxa"/>
          <w:left w:w="108" w:type="dxa"/>
          <w:bottom w:w="0" w:type="dxa"/>
          <w:right w:w="108" w:type="dxa"/>
        </w:tblCellMar>
        <w:tblLook w:firstRow="1" w:noVBand="1" w:lastRow="0" w:firstColumn="1" w:lastColumn="0" w:noHBand="0" w:val="04a0"/>
      </w:tblPr>
      <w:tblGrid>
        <w:gridCol w:w="2547"/>
        <w:gridCol w:w="3953"/>
        <w:gridCol w:w="3956"/>
      </w:tblGrid>
      <w:tr>
        <w:trPr/>
        <w:tc>
          <w:tcPr>
            <w:tcW w:w="2547" w:type="dxa"/>
            <w:tcBorders/>
            <w:shd w:fill="auto" w:val="clear"/>
          </w:tcPr>
          <w:p>
            <w:pPr>
              <w:pStyle w:val="Normal"/>
              <w:spacing w:lineRule="auto" w:line="240" w:before="0" w:after="0"/>
              <w:jc w:val="center"/>
              <w:rPr>
                <w:b/>
                <w:b/>
                <w:lang w:val="en-GB"/>
              </w:rPr>
            </w:pPr>
            <w:r>
              <w:rPr>
                <w:b/>
                <w:lang w:val="en-GB"/>
              </w:rPr>
              <w:t>Items to note down</w:t>
            </w:r>
          </w:p>
        </w:tc>
        <w:tc>
          <w:tcPr>
            <w:tcW w:w="3953" w:type="dxa"/>
            <w:tcBorders/>
            <w:shd w:fill="auto" w:val="clear"/>
          </w:tcPr>
          <w:p>
            <w:pPr>
              <w:pStyle w:val="Normal"/>
              <w:spacing w:lineRule="auto" w:line="240" w:before="0" w:after="0"/>
              <w:jc w:val="center"/>
              <w:rPr>
                <w:b/>
                <w:b/>
                <w:lang w:val="en-GB"/>
              </w:rPr>
            </w:pPr>
            <w:r>
              <w:rPr>
                <w:b/>
                <w:lang w:val="en-GB"/>
              </w:rPr>
              <w:t>Student A</w:t>
            </w:r>
          </w:p>
        </w:tc>
        <w:tc>
          <w:tcPr>
            <w:tcW w:w="3956" w:type="dxa"/>
            <w:tcBorders/>
            <w:shd w:fill="auto" w:val="clear"/>
          </w:tcPr>
          <w:p>
            <w:pPr>
              <w:pStyle w:val="Normal"/>
              <w:spacing w:lineRule="auto" w:line="240" w:before="0" w:after="0"/>
              <w:jc w:val="center"/>
              <w:rPr>
                <w:b/>
                <w:b/>
                <w:lang w:val="en-GB"/>
              </w:rPr>
            </w:pPr>
            <w:r>
              <w:rPr>
                <w:b/>
                <w:lang w:val="en-GB"/>
              </w:rPr>
              <w:t>Student B</w:t>
            </w:r>
          </w:p>
        </w:tc>
      </w:tr>
      <w:tr>
        <w:trPr/>
        <w:tc>
          <w:tcPr>
            <w:tcW w:w="2547" w:type="dxa"/>
            <w:tcBorders/>
            <w:shd w:fill="auto" w:val="clear"/>
            <w:vAlign w:val="center"/>
          </w:tcPr>
          <w:p>
            <w:pPr>
              <w:pStyle w:val="Normal"/>
              <w:spacing w:lineRule="auto" w:line="240" w:before="0" w:after="0"/>
              <w:rPr>
                <w:lang w:val="en-GB"/>
              </w:rPr>
            </w:pPr>
            <w:r>
              <w:rPr>
                <w:lang w:val="en-GB"/>
              </w:rPr>
              <w:t>Introducing oneself and the role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Maintaining the interaction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Finding a compromise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Arguments used (keywords)</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Debate-specific language (keywords)</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bl>
    <w:p>
      <w:pPr>
        <w:pStyle w:val="Normal"/>
        <w:spacing w:lineRule="auto" w:line="240" w:before="120" w:after="120"/>
        <w:jc w:val="center"/>
        <w:rPr>
          <w:b/>
          <w:b/>
          <w:sz w:val="24"/>
          <w:lang w:val="en-GB"/>
        </w:rPr>
      </w:pPr>
      <w:r>
        <w:rPr>
          <w:b/>
          <w:sz w:val="24"/>
          <w:lang w:val="en-GB"/>
        </w:rPr>
        <w:t xml:space="preserve">Judge’s notecard </w:t>
      </w:r>
      <w:r>
        <w:rPr>
          <w:i/>
          <w:sz w:val="24"/>
          <w:lang w:val="en-GB"/>
        </w:rPr>
        <w:t>– Total duration of the debate: _____ min</w:t>
      </w:r>
    </w:p>
    <w:tbl>
      <w:tblPr>
        <w:tblStyle w:val="Grilledutableau"/>
        <w:tblW w:w="10456" w:type="dxa"/>
        <w:jc w:val="left"/>
        <w:tblInd w:w="0" w:type="dxa"/>
        <w:tblCellMar>
          <w:top w:w="0" w:type="dxa"/>
          <w:left w:w="108" w:type="dxa"/>
          <w:bottom w:w="0" w:type="dxa"/>
          <w:right w:w="108" w:type="dxa"/>
        </w:tblCellMar>
        <w:tblLook w:firstRow="1" w:noVBand="1" w:lastRow="0" w:firstColumn="1" w:lastColumn="0" w:noHBand="0" w:val="04a0"/>
      </w:tblPr>
      <w:tblGrid>
        <w:gridCol w:w="2547"/>
        <w:gridCol w:w="3953"/>
        <w:gridCol w:w="3956"/>
      </w:tblGrid>
      <w:tr>
        <w:trPr/>
        <w:tc>
          <w:tcPr>
            <w:tcW w:w="2547" w:type="dxa"/>
            <w:tcBorders/>
            <w:shd w:fill="auto" w:val="clear"/>
          </w:tcPr>
          <w:p>
            <w:pPr>
              <w:pStyle w:val="Normal"/>
              <w:spacing w:lineRule="auto" w:line="240" w:before="0" w:after="0"/>
              <w:jc w:val="center"/>
              <w:rPr>
                <w:b/>
                <w:b/>
                <w:lang w:val="en-GB"/>
              </w:rPr>
            </w:pPr>
            <w:r>
              <w:rPr>
                <w:b/>
                <w:lang w:val="en-GB"/>
              </w:rPr>
              <w:t>Items to note down</w:t>
            </w:r>
          </w:p>
        </w:tc>
        <w:tc>
          <w:tcPr>
            <w:tcW w:w="3953" w:type="dxa"/>
            <w:tcBorders/>
            <w:shd w:fill="auto" w:val="clear"/>
          </w:tcPr>
          <w:p>
            <w:pPr>
              <w:pStyle w:val="Normal"/>
              <w:spacing w:lineRule="auto" w:line="240" w:before="0" w:after="0"/>
              <w:jc w:val="center"/>
              <w:rPr>
                <w:b/>
                <w:b/>
                <w:lang w:val="en-GB"/>
              </w:rPr>
            </w:pPr>
            <w:r>
              <w:rPr>
                <w:b/>
                <w:lang w:val="en-GB"/>
              </w:rPr>
              <w:t>Student A</w:t>
            </w:r>
          </w:p>
        </w:tc>
        <w:tc>
          <w:tcPr>
            <w:tcW w:w="3956" w:type="dxa"/>
            <w:tcBorders/>
            <w:shd w:fill="auto" w:val="clear"/>
          </w:tcPr>
          <w:p>
            <w:pPr>
              <w:pStyle w:val="Normal"/>
              <w:spacing w:lineRule="auto" w:line="240" w:before="0" w:after="0"/>
              <w:jc w:val="center"/>
              <w:rPr>
                <w:b/>
                <w:b/>
                <w:lang w:val="en-GB"/>
              </w:rPr>
            </w:pPr>
            <w:r>
              <w:rPr>
                <w:b/>
                <w:lang w:val="en-GB"/>
              </w:rPr>
              <w:t>Student B</w:t>
            </w:r>
          </w:p>
        </w:tc>
      </w:tr>
      <w:tr>
        <w:trPr/>
        <w:tc>
          <w:tcPr>
            <w:tcW w:w="2547" w:type="dxa"/>
            <w:tcBorders/>
            <w:shd w:fill="auto" w:val="clear"/>
            <w:vAlign w:val="center"/>
          </w:tcPr>
          <w:p>
            <w:pPr>
              <w:pStyle w:val="Normal"/>
              <w:spacing w:lineRule="auto" w:line="240" w:before="0" w:after="0"/>
              <w:rPr>
                <w:lang w:val="en-GB"/>
              </w:rPr>
            </w:pPr>
            <w:r>
              <w:rPr>
                <w:lang w:val="en-GB"/>
              </w:rPr>
              <w:t>Introducing oneself and the role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Maintaining the interaction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Finding a compromise (</w:t>
            </w:r>
            <w:r>
              <w:rPr>
                <w:rFonts w:eastAsia="Wingdings" w:cs="Wingdings" w:ascii="Wingdings" w:hAnsi="Wingdings"/>
                <w:lang w:val="en-GB"/>
              </w:rPr>
              <w:t></w:t>
            </w:r>
            <w:r>
              <w:rPr>
                <w:lang w:val="en-GB"/>
              </w:rPr>
              <w:t>)</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Arguments used (keywords)</w:t>
            </w:r>
          </w:p>
        </w:tc>
        <w:tc>
          <w:tcPr>
            <w:tcW w:w="3953" w:type="dxa"/>
            <w:tcBorders/>
            <w:shd w:fill="auto" w:val="clear"/>
          </w:tcPr>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r>
        <w:trPr/>
        <w:tc>
          <w:tcPr>
            <w:tcW w:w="2547" w:type="dxa"/>
            <w:tcBorders/>
            <w:shd w:fill="auto" w:val="clear"/>
            <w:vAlign w:val="center"/>
          </w:tcPr>
          <w:p>
            <w:pPr>
              <w:pStyle w:val="Normal"/>
              <w:spacing w:lineRule="auto" w:line="240" w:before="0" w:after="0"/>
              <w:rPr>
                <w:lang w:val="en-GB"/>
              </w:rPr>
            </w:pPr>
            <w:r>
              <w:rPr>
                <w:lang w:val="en-GB"/>
              </w:rPr>
              <w:t>Debate-specific language (keywords)</w:t>
            </w:r>
          </w:p>
        </w:tc>
        <w:tc>
          <w:tcPr>
            <w:tcW w:w="3953" w:type="dxa"/>
            <w:tcBorders/>
            <w:shd w:fill="auto" w:val="clear"/>
          </w:tcPr>
          <w:p>
            <w:pPr>
              <w:pStyle w:val="Normal"/>
              <w:spacing w:lineRule="auto" w:line="240" w:before="0" w:after="0"/>
              <w:jc w:val="both"/>
              <w:rPr>
                <w:sz w:val="20"/>
                <w:lang w:val="en-GB"/>
              </w:rPr>
            </w:pPr>
            <w:r>
              <w:rPr>
                <w:sz w:val="20"/>
                <w:lang w:val="en-GB"/>
              </w:rPr>
            </w:r>
          </w:p>
          <w:p>
            <w:pPr>
              <w:pStyle w:val="Normal"/>
              <w:spacing w:lineRule="auto" w:line="240" w:before="0" w:after="0"/>
              <w:jc w:val="both"/>
              <w:rPr>
                <w:sz w:val="20"/>
                <w:lang w:val="en-GB"/>
              </w:rPr>
            </w:pPr>
            <w:r>
              <w:rPr>
                <w:sz w:val="20"/>
                <w:lang w:val="en-GB"/>
              </w:rPr>
            </w:r>
          </w:p>
          <w:p>
            <w:pPr>
              <w:pStyle w:val="Normal"/>
              <w:spacing w:lineRule="auto" w:line="240" w:before="0" w:after="0"/>
              <w:jc w:val="both"/>
              <w:rPr>
                <w:sz w:val="20"/>
                <w:lang w:val="en-GB"/>
              </w:rPr>
            </w:pPr>
            <w:r>
              <w:rPr>
                <w:sz w:val="20"/>
                <w:lang w:val="en-GB"/>
              </w:rPr>
            </w:r>
          </w:p>
          <w:p>
            <w:pPr>
              <w:pStyle w:val="Normal"/>
              <w:spacing w:lineRule="auto" w:line="240" w:before="0" w:after="0"/>
              <w:jc w:val="both"/>
              <w:rPr>
                <w:sz w:val="20"/>
                <w:lang w:val="en-GB"/>
              </w:rPr>
            </w:pPr>
            <w:r>
              <w:rPr>
                <w:sz w:val="20"/>
                <w:lang w:val="en-GB"/>
              </w:rPr>
            </w:r>
          </w:p>
          <w:p>
            <w:pPr>
              <w:pStyle w:val="Normal"/>
              <w:spacing w:lineRule="auto" w:line="240" w:before="0" w:after="0"/>
              <w:jc w:val="both"/>
              <w:rPr>
                <w:lang w:val="en-GB"/>
              </w:rPr>
            </w:pPr>
            <w:r>
              <w:rPr>
                <w:lang w:val="en-GB"/>
              </w:rPr>
            </w:r>
          </w:p>
        </w:tc>
        <w:tc>
          <w:tcPr>
            <w:tcW w:w="3956" w:type="dxa"/>
            <w:tcBorders/>
            <w:shd w:fill="auto" w:val="clear"/>
          </w:tcPr>
          <w:p>
            <w:pPr>
              <w:pStyle w:val="Normal"/>
              <w:spacing w:lineRule="auto" w:line="240" w:before="0" w:after="0"/>
              <w:jc w:val="both"/>
              <w:rPr>
                <w:lang w:val="en-GB"/>
              </w:rPr>
            </w:pPr>
            <w:r>
              <w:rPr>
                <w:lang w:val="en-GB"/>
              </w:rPr>
            </w:r>
          </w:p>
        </w:tc>
      </w:tr>
    </w:tbl>
    <w:p>
      <w:pPr>
        <w:pStyle w:val="Normal"/>
        <w:spacing w:before="0" w:after="160"/>
        <w:jc w:val="both"/>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Verdana">
    <w:charset w:val="00"/>
    <w:family w:val="roman"/>
    <w:pitch w:val="variable"/>
  </w:font>
  <w:font w:name="Wingdings">
    <w:charset w:val="0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0bb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f0bb8"/>
    <w:rPr>
      <w:color w:val="0563C1" w:themeColor="hyperlink"/>
      <w:u w:val="single"/>
    </w:rPr>
  </w:style>
  <w:style w:type="character" w:styleId="EntteCar" w:customStyle="1">
    <w:name w:val="En-tête Car"/>
    <w:basedOn w:val="DefaultParagraphFont"/>
    <w:link w:val="En-tte"/>
    <w:uiPriority w:val="99"/>
    <w:qFormat/>
    <w:rsid w:val="005b05cd"/>
    <w:rPr/>
  </w:style>
  <w:style w:type="character" w:styleId="PieddepageCar" w:customStyle="1">
    <w:name w:val="Pied de page Car"/>
    <w:basedOn w:val="DefaultParagraphFont"/>
    <w:link w:val="Pieddepage"/>
    <w:uiPriority w:val="99"/>
    <w:qFormat/>
    <w:rsid w:val="005b05cd"/>
    <w:rPr/>
  </w:style>
  <w:style w:type="character" w:styleId="TextedebullesCar" w:customStyle="1">
    <w:name w:val="Texte de bulles Car"/>
    <w:basedOn w:val="DefaultParagraphFont"/>
    <w:link w:val="Textedebulles"/>
    <w:uiPriority w:val="99"/>
    <w:semiHidden/>
    <w:qFormat/>
    <w:rsid w:val="00fb7f6a"/>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lang w:val="en-GB"/>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f0bb8"/>
    <w:pPr>
      <w:spacing w:before="0" w:after="160"/>
      <w:ind w:left="720" w:hanging="0"/>
      <w:contextualSpacing/>
    </w:pPr>
    <w:rPr/>
  </w:style>
  <w:style w:type="paragraph" w:styleId="Entte">
    <w:name w:val="Header"/>
    <w:basedOn w:val="Normal"/>
    <w:link w:val="En-tteCar"/>
    <w:uiPriority w:val="99"/>
    <w:unhideWhenUsed/>
    <w:rsid w:val="005b05cd"/>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b05cd"/>
    <w:pPr>
      <w:tabs>
        <w:tab w:val="center" w:pos="4536" w:leader="none"/>
        <w:tab w:val="right" w:pos="9072" w:leader="none"/>
      </w:tabs>
      <w:spacing w:lineRule="auto" w:line="240" w:before="0" w:after="0"/>
    </w:pPr>
    <w:rPr/>
  </w:style>
  <w:style w:type="paragraph" w:styleId="NormalWeb">
    <w:name w:val="Normal (Web)"/>
    <w:basedOn w:val="Normal"/>
    <w:uiPriority w:val="99"/>
    <w:semiHidden/>
    <w:unhideWhenUsed/>
    <w:qFormat/>
    <w:rsid w:val="00911725"/>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fb7f6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a057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ertiflangues.univ-littoral.f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Application>LibreOffice/6.0.7.3$Windows_X86_64 LibreOffice_project/dc89aa7a9eabfd848af146d5086077aeed2ae4a5</Application>
  <Pages>10</Pages>
  <Words>1866</Words>
  <Characters>10650</Characters>
  <CharactersWithSpaces>12403</CharactersWithSpaces>
  <Paragraphs>120</Paragraphs>
  <Company>URCA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2018-07-02T08:14:00Z</dcterms:created>
  <dc:creator>Helene BELLECAVE</dc:creator>
  <dc:description/>
  <dc:language>fr-FR</dc:language>
  <cp:lastModifiedBy/>
  <cp:lastPrinted>2019-12-16T08:44:00Z</cp:lastPrinted>
  <dcterms:modified xsi:type="dcterms:W3CDTF">2020-01-27T08:18:51Z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URCA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