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58FC" w:rsidRDefault="002E58FC" w:rsidP="007B693D">
      <w:pPr>
        <w:jc w:val="center"/>
        <w:rPr>
          <w:rFonts w:ascii="Times New Roman" w:hAnsi="Times New Roman" w:cs="Times New Roman"/>
          <w:b/>
          <w:sz w:val="28"/>
          <w:szCs w:val="28"/>
        </w:rPr>
      </w:pPr>
    </w:p>
    <w:p w:rsidR="007B693D" w:rsidRDefault="007B693D">
      <w:pPr>
        <w:rPr>
          <w:rFonts w:ascii="Times New Roman" w:hAnsi="Times New Roman" w:cs="Times New Roman"/>
          <w:b/>
          <w:sz w:val="28"/>
          <w:szCs w:val="28"/>
        </w:rPr>
      </w:pPr>
      <w:r w:rsidRPr="007B693D">
        <w:rPr>
          <w:rFonts w:ascii="Times New Roman" w:hAnsi="Times New Roman" w:cs="Times New Roman"/>
          <w:b/>
          <w:sz w:val="28"/>
          <w:szCs w:val="28"/>
        </w:rPr>
        <w:drawing>
          <wp:inline distT="0" distB="0" distL="0" distR="0" wp14:anchorId="586B389D" wp14:editId="7EE3B7A0">
            <wp:extent cx="5943600" cy="4822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22190"/>
                    </a:xfrm>
                    <a:prstGeom prst="rect">
                      <a:avLst/>
                    </a:prstGeom>
                  </pic:spPr>
                </pic:pic>
              </a:graphicData>
            </a:graphic>
          </wp:inline>
        </w:drawing>
      </w:r>
    </w:p>
    <w:p w:rsidR="00C34BCB" w:rsidRDefault="00605799" w:rsidP="00C34BCB">
      <w:pPr>
        <w:rPr>
          <w:rStyle w:val="fontstyle01"/>
        </w:rPr>
      </w:pPr>
      <w:r>
        <w:rPr>
          <w:rStyle w:val="fontstyle01"/>
        </w:rPr>
        <w:t xml:space="preserve">+ </w:t>
      </w:r>
      <w:r w:rsidR="00C34BCB">
        <w:rPr>
          <w:rStyle w:val="fontstyle01"/>
        </w:rPr>
        <w:t>Starting from Launch Mode, where the system is completely switched off, the</w:t>
      </w:r>
      <w:r w:rsidR="00C34BCB">
        <w:rPr>
          <w:color w:val="000000"/>
          <w:sz w:val="20"/>
          <w:szCs w:val="20"/>
        </w:rPr>
        <w:br/>
      </w:r>
      <w:r w:rsidR="00C34BCB">
        <w:rPr>
          <w:rStyle w:val="fontstyle01"/>
        </w:rPr>
        <w:t>OBSW performs its boot sequence (Boot Mode) and then starts to detumble the</w:t>
      </w:r>
      <w:r w:rsidR="00C34BCB">
        <w:rPr>
          <w:color w:val="000000"/>
          <w:sz w:val="20"/>
          <w:szCs w:val="20"/>
        </w:rPr>
        <w:br/>
      </w:r>
      <w:r w:rsidR="00C34BCB">
        <w:rPr>
          <w:rStyle w:val="fontstyle01"/>
        </w:rPr>
        <w:t>satellite (Detumble Mode). Once the overall rotational rate drops below ca. 0.4</w:t>
      </w:r>
      <w:r w:rsidR="00C34BCB">
        <w:rPr>
          <w:rStyle w:val="fontstyle21"/>
        </w:rPr>
        <w:t>°</w:t>
      </w:r>
      <w:r w:rsidR="00C34BCB">
        <w:rPr>
          <w:rStyle w:val="fontstyle01"/>
        </w:rPr>
        <w:t>/s, it</w:t>
      </w:r>
      <w:r w:rsidR="00C34BCB">
        <w:rPr>
          <w:color w:val="000000"/>
          <w:sz w:val="20"/>
          <w:szCs w:val="20"/>
        </w:rPr>
        <w:br/>
      </w:r>
      <w:r w:rsidR="00C34BCB">
        <w:rPr>
          <w:rStyle w:val="fontstyle01"/>
        </w:rPr>
        <w:t>orients the satellite</w:t>
      </w:r>
      <w:r w:rsidR="00C34BCB">
        <w:rPr>
          <w:rStyle w:val="fontstyle31"/>
        </w:rPr>
        <w:t>’</w:t>
      </w:r>
      <w:r w:rsidR="00C34BCB">
        <w:rPr>
          <w:rStyle w:val="fontstyle01"/>
        </w:rPr>
        <w:t>s solar panels to the sun and spins the satellite about the sun axis</w:t>
      </w:r>
      <w:r w:rsidR="00C34BCB">
        <w:rPr>
          <w:color w:val="000000"/>
          <w:sz w:val="20"/>
          <w:szCs w:val="20"/>
        </w:rPr>
        <w:br/>
      </w:r>
      <w:r w:rsidR="00C34BCB">
        <w:rPr>
          <w:rStyle w:val="fontstyle01"/>
        </w:rPr>
        <w:t>(Safe Mode). If the estimated rotational rate diverges from the target rotational rate</w:t>
      </w:r>
      <w:r w:rsidR="00C34BCB">
        <w:rPr>
          <w:color w:val="000000"/>
          <w:sz w:val="20"/>
          <w:szCs w:val="20"/>
        </w:rPr>
        <w:br/>
      </w:r>
      <w:r w:rsidR="00C34BCB">
        <w:rPr>
          <w:rStyle w:val="fontstyle01"/>
        </w:rPr>
        <w:t>of 2</w:t>
      </w:r>
      <w:r w:rsidR="00C34BCB">
        <w:rPr>
          <w:rStyle w:val="fontstyle21"/>
        </w:rPr>
        <w:t>°</w:t>
      </w:r>
      <w:r w:rsidR="00C34BCB">
        <w:rPr>
          <w:rStyle w:val="fontstyle01"/>
        </w:rPr>
        <w:t>/s by more than 3</w:t>
      </w:r>
      <w:r w:rsidR="00C34BCB">
        <w:rPr>
          <w:rStyle w:val="fontstyle21"/>
        </w:rPr>
        <w:t>°</w:t>
      </w:r>
      <w:r w:rsidR="00C34BCB">
        <w:rPr>
          <w:rStyle w:val="fontstyle01"/>
        </w:rPr>
        <w:t xml:space="preserve">/s (named </w:t>
      </w:r>
      <w:r w:rsidR="00C34BCB">
        <w:rPr>
          <w:rStyle w:val="fontstyle31"/>
        </w:rPr>
        <w:t>“</w:t>
      </w:r>
      <w:r w:rsidR="00C34BCB">
        <w:rPr>
          <w:rStyle w:val="fontstyle01"/>
        </w:rPr>
        <w:t>delta omega</w:t>
      </w:r>
      <w:r w:rsidR="00C34BCB">
        <w:rPr>
          <w:rStyle w:val="fontstyle31"/>
        </w:rPr>
        <w:t xml:space="preserve">” </w:t>
      </w:r>
      <w:r w:rsidR="00C34BCB">
        <w:rPr>
          <w:rStyle w:val="fontstyle01"/>
        </w:rPr>
        <w:t>in the diagram), the system is set</w:t>
      </w:r>
      <w:r w:rsidR="00C34BCB">
        <w:rPr>
          <w:color w:val="000000"/>
          <w:sz w:val="20"/>
          <w:szCs w:val="20"/>
        </w:rPr>
        <w:br/>
      </w:r>
      <w:r w:rsidR="00C34BCB">
        <w:rPr>
          <w:rStyle w:val="fontstyle01"/>
        </w:rPr>
        <w:t>back to Detumble mode.</w:t>
      </w:r>
    </w:p>
    <w:p w:rsidR="00605799" w:rsidRDefault="00605799" w:rsidP="00605799">
      <w:pPr>
        <w:rPr>
          <w:rStyle w:val="fontstyle01"/>
        </w:rPr>
      </w:pPr>
      <w:r>
        <w:rPr>
          <w:rStyle w:val="fontstyle01"/>
        </w:rPr>
        <w:t>+ Higher modes than Safe Mode have to be commanded from ground, which is</w:t>
      </w:r>
      <w:r>
        <w:rPr>
          <w:color w:val="000000"/>
          <w:sz w:val="20"/>
          <w:szCs w:val="20"/>
        </w:rPr>
        <w:br/>
      </w:r>
      <w:r>
        <w:rPr>
          <w:rStyle w:val="fontstyle01"/>
        </w:rPr>
        <w:t>generally possible in both directions, i.e. from high to low and from low to high. In</w:t>
      </w:r>
      <w:r>
        <w:rPr>
          <w:color w:val="000000"/>
          <w:sz w:val="20"/>
          <w:szCs w:val="20"/>
        </w:rPr>
        <w:br/>
      </w:r>
      <w:r>
        <w:rPr>
          <w:rStyle w:val="fontstyle01"/>
        </w:rPr>
        <w:t>Coarse Nadir Pointing and Idle mode, the satellite system falls back to Detumble</w:t>
      </w:r>
      <w:r>
        <w:rPr>
          <w:color w:val="000000"/>
          <w:sz w:val="20"/>
          <w:szCs w:val="20"/>
        </w:rPr>
        <w:br/>
      </w:r>
      <w:r>
        <w:rPr>
          <w:rStyle w:val="fontstyle01"/>
        </w:rPr>
        <w:t>mode when the total rotational rate exceeds 3</w:t>
      </w:r>
      <w:r>
        <w:rPr>
          <w:rStyle w:val="fontstyle21"/>
        </w:rPr>
        <w:t>°</w:t>
      </w:r>
      <w:r>
        <w:rPr>
          <w:rStyle w:val="fontstyle01"/>
        </w:rPr>
        <w:t>/s</w:t>
      </w:r>
    </w:p>
    <w:p w:rsidR="00445472" w:rsidRDefault="00986140" w:rsidP="00605799">
      <w:pPr>
        <w:rPr>
          <w:rStyle w:val="fontstyle01"/>
        </w:rPr>
      </w:pPr>
      <w:r>
        <w:rPr>
          <w:rStyle w:val="fontstyle01"/>
          <w:b/>
        </w:rPr>
        <w:t xml:space="preserve">Launch Mode </w:t>
      </w:r>
      <w:r w:rsidR="00445472">
        <w:rPr>
          <w:rStyle w:val="fontstyle01"/>
          <w:b/>
        </w:rPr>
        <w:t>(</w:t>
      </w:r>
      <w:r>
        <w:rPr>
          <w:rStyle w:val="fontstyle01"/>
          <w:b/>
        </w:rPr>
        <w:t>Chế độ phóng</w:t>
      </w:r>
      <w:r w:rsidR="00445472">
        <w:rPr>
          <w:rStyle w:val="fontstyle01"/>
          <w:b/>
        </w:rPr>
        <w:t>):</w:t>
      </w:r>
    </w:p>
    <w:p w:rsidR="00445472" w:rsidRDefault="00445472" w:rsidP="00605799">
      <w:pPr>
        <w:rPr>
          <w:rStyle w:val="fontstyle01"/>
        </w:rPr>
      </w:pPr>
      <w:r>
        <w:rPr>
          <w:rStyle w:val="fontstyle01"/>
        </w:rPr>
        <w:t>+ Không thực sự là 1 chế độ hoạt động:</w:t>
      </w:r>
    </w:p>
    <w:p w:rsidR="00445472" w:rsidRDefault="00445472" w:rsidP="00445472">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Đơn vị kiểm soát và phân phối điện (</w:t>
      </w:r>
      <w:r w:rsidRPr="00445472">
        <w:rPr>
          <w:rFonts w:ascii="Times New Roman" w:hAnsi="Times New Roman" w:cs="Times New Roman"/>
          <w:sz w:val="28"/>
          <w:szCs w:val="28"/>
        </w:rPr>
        <w:t>Power Control and Distribution Unit</w:t>
      </w:r>
      <w:r>
        <w:rPr>
          <w:rFonts w:ascii="Times New Roman" w:hAnsi="Times New Roman" w:cs="Times New Roman"/>
          <w:sz w:val="28"/>
          <w:szCs w:val="28"/>
        </w:rPr>
        <w:t xml:space="preserve"> – PCDU) vẫn tắt.</w:t>
      </w:r>
    </w:p>
    <w:p w:rsidR="00445472" w:rsidRPr="00445472" w:rsidRDefault="00445472" w:rsidP="00445472">
      <w:pPr>
        <w:pStyle w:val="ListParagraph"/>
        <w:numPr>
          <w:ilvl w:val="0"/>
          <w:numId w:val="13"/>
        </w:numPr>
        <w:rPr>
          <w:rStyle w:val="fontstyle01"/>
          <w:rFonts w:ascii="Times New Roman" w:hAnsi="Times New Roman" w:cs="Times New Roman"/>
          <w:color w:val="auto"/>
          <w:sz w:val="28"/>
          <w:szCs w:val="28"/>
        </w:rPr>
      </w:pPr>
      <w:r>
        <w:rPr>
          <w:rFonts w:ascii="Times New Roman" w:hAnsi="Times New Roman" w:cs="Times New Roman"/>
          <w:sz w:val="28"/>
          <w:szCs w:val="28"/>
        </w:rPr>
        <w:t>Máy tính (</w:t>
      </w:r>
      <w:r>
        <w:rPr>
          <w:rStyle w:val="fontstyle01"/>
        </w:rPr>
        <w:t>Onboard Computer – OBC) vẫn tắt.</w:t>
      </w:r>
    </w:p>
    <w:p w:rsidR="00445472" w:rsidRDefault="00986140" w:rsidP="00445472">
      <w:pPr>
        <w:rPr>
          <w:rFonts w:ascii="Times New Roman" w:hAnsi="Times New Roman" w:cs="Times New Roman"/>
          <w:b/>
          <w:sz w:val="28"/>
          <w:szCs w:val="28"/>
        </w:rPr>
      </w:pPr>
      <w:r>
        <w:rPr>
          <w:rFonts w:ascii="Times New Roman" w:hAnsi="Times New Roman" w:cs="Times New Roman"/>
          <w:b/>
          <w:sz w:val="28"/>
          <w:szCs w:val="28"/>
        </w:rPr>
        <w:t xml:space="preserve">Boot Mode </w:t>
      </w:r>
      <w:r w:rsidR="00445472">
        <w:rPr>
          <w:rFonts w:ascii="Times New Roman" w:hAnsi="Times New Roman" w:cs="Times New Roman"/>
          <w:b/>
          <w:sz w:val="28"/>
          <w:szCs w:val="28"/>
        </w:rPr>
        <w:t>(</w:t>
      </w:r>
      <w:r>
        <w:rPr>
          <w:rFonts w:ascii="Times New Roman" w:hAnsi="Times New Roman" w:cs="Times New Roman"/>
          <w:b/>
          <w:sz w:val="28"/>
          <w:szCs w:val="28"/>
        </w:rPr>
        <w:t>Chế độ khởi động</w:t>
      </w:r>
      <w:r w:rsidR="00445472">
        <w:rPr>
          <w:rFonts w:ascii="Times New Roman" w:hAnsi="Times New Roman" w:cs="Times New Roman"/>
          <w:b/>
          <w:sz w:val="28"/>
          <w:szCs w:val="28"/>
        </w:rPr>
        <w:t>):</w:t>
      </w:r>
    </w:p>
    <w:p w:rsidR="00220E49" w:rsidRPr="00220E49" w:rsidRDefault="00220E49" w:rsidP="00445472">
      <w:pPr>
        <w:rPr>
          <w:rFonts w:ascii="Times New Roman" w:hAnsi="Times New Roman" w:cs="Times New Roman"/>
          <w:sz w:val="28"/>
          <w:szCs w:val="28"/>
        </w:rPr>
      </w:pPr>
      <w:r>
        <w:rPr>
          <w:rFonts w:ascii="Times New Roman" w:hAnsi="Times New Roman" w:cs="Times New Roman"/>
          <w:sz w:val="28"/>
          <w:szCs w:val="28"/>
        </w:rPr>
        <w:t>+ Không thực sự là một chế độ hoạt động mà là điểm chuyển trạng thái của hệ thống.</w:t>
      </w:r>
    </w:p>
    <w:p w:rsidR="00445472" w:rsidRDefault="00445472" w:rsidP="00445472">
      <w:pPr>
        <w:rPr>
          <w:rFonts w:ascii="Times New Roman" w:hAnsi="Times New Roman" w:cs="Times New Roman"/>
          <w:sz w:val="28"/>
          <w:szCs w:val="28"/>
        </w:rPr>
      </w:pPr>
      <w:r>
        <w:rPr>
          <w:rFonts w:ascii="Times New Roman" w:hAnsi="Times New Roman" w:cs="Times New Roman"/>
          <w:sz w:val="28"/>
          <w:szCs w:val="28"/>
        </w:rPr>
        <w:t xml:space="preserve">+ </w:t>
      </w:r>
      <w:r w:rsidR="00220E49">
        <w:rPr>
          <w:rFonts w:ascii="Times New Roman" w:hAnsi="Times New Roman" w:cs="Times New Roman"/>
          <w:sz w:val="28"/>
          <w:szCs w:val="28"/>
        </w:rPr>
        <w:t>Ngay</w:t>
      </w:r>
      <w:r>
        <w:rPr>
          <w:rFonts w:ascii="Times New Roman" w:hAnsi="Times New Roman" w:cs="Times New Roman"/>
          <w:sz w:val="28"/>
          <w:szCs w:val="28"/>
        </w:rPr>
        <w:t xml:space="preserve"> khi phát hiện tách rời bệ phóng hệ thống sẽ </w:t>
      </w:r>
      <w:r w:rsidR="00220E49">
        <w:rPr>
          <w:rFonts w:ascii="Times New Roman" w:hAnsi="Times New Roman" w:cs="Times New Roman"/>
          <w:sz w:val="28"/>
          <w:szCs w:val="28"/>
        </w:rPr>
        <w:t>khởi động PCDU và cấp nguồn cho các thiết bị như OBC và bộ thu phát (Transceivers)</w:t>
      </w:r>
      <w:r>
        <w:rPr>
          <w:rFonts w:ascii="Times New Roman" w:hAnsi="Times New Roman" w:cs="Times New Roman"/>
          <w:sz w:val="28"/>
          <w:szCs w:val="28"/>
        </w:rPr>
        <w:t>.</w:t>
      </w:r>
    </w:p>
    <w:p w:rsidR="00220E49" w:rsidRDefault="00220E49" w:rsidP="00445472">
      <w:pPr>
        <w:rPr>
          <w:rFonts w:ascii="Times New Roman" w:hAnsi="Times New Roman" w:cs="Times New Roman"/>
          <w:sz w:val="28"/>
          <w:szCs w:val="28"/>
        </w:rPr>
      </w:pPr>
      <w:r>
        <w:rPr>
          <w:rFonts w:ascii="Times New Roman" w:hAnsi="Times New Roman" w:cs="Times New Roman"/>
          <w:sz w:val="28"/>
          <w:szCs w:val="28"/>
        </w:rPr>
        <w:t xml:space="preserve">+ Các phần mềm (Onboard Software) sẽ thực hiện bước cuối để chuyển sang </w:t>
      </w:r>
      <w:r w:rsidR="00214AE9">
        <w:rPr>
          <w:rFonts w:ascii="Times New Roman" w:hAnsi="Times New Roman" w:cs="Times New Roman"/>
          <w:sz w:val="28"/>
          <w:szCs w:val="28"/>
        </w:rPr>
        <w:t>Detumble/Safe Mode.</w:t>
      </w:r>
    </w:p>
    <w:p w:rsidR="00214AE9" w:rsidRDefault="00214AE9" w:rsidP="00445472">
      <w:pPr>
        <w:rPr>
          <w:rFonts w:ascii="Times New Roman" w:hAnsi="Times New Roman" w:cs="Times New Roman"/>
          <w:b/>
          <w:sz w:val="28"/>
          <w:szCs w:val="28"/>
        </w:rPr>
      </w:pPr>
      <w:r>
        <w:rPr>
          <w:rFonts w:ascii="Times New Roman" w:hAnsi="Times New Roman" w:cs="Times New Roman"/>
          <w:b/>
          <w:sz w:val="28"/>
          <w:szCs w:val="28"/>
        </w:rPr>
        <w:t>Detumble/Safe Mode:</w:t>
      </w:r>
    </w:p>
    <w:p w:rsidR="00214AE9" w:rsidRDefault="00214AE9" w:rsidP="00445472">
      <w:pPr>
        <w:rPr>
          <w:rFonts w:ascii="Times New Roman" w:hAnsi="Times New Roman" w:cs="Times New Roman"/>
          <w:sz w:val="28"/>
          <w:szCs w:val="28"/>
        </w:rPr>
      </w:pPr>
      <w:r>
        <w:rPr>
          <w:rFonts w:ascii="Times New Roman" w:hAnsi="Times New Roman" w:cs="Times New Roman"/>
          <w:sz w:val="28"/>
          <w:szCs w:val="28"/>
        </w:rPr>
        <w:t>+ Sau khi tách khỏi bệ phóng vệ tinh sẽ lộn nhào với vận tốc ngẫu nhiên (vận tốc này phụ thuộc vào phương tiện phóng và cơ chế tách).</w:t>
      </w:r>
    </w:p>
    <w:p w:rsidR="001146D2" w:rsidRDefault="001146D2" w:rsidP="001146D2">
      <w:pPr>
        <w:jc w:val="center"/>
        <w:rPr>
          <w:rFonts w:ascii="Times New Roman" w:hAnsi="Times New Roman" w:cs="Times New Roman"/>
          <w:sz w:val="28"/>
          <w:szCs w:val="28"/>
        </w:rPr>
      </w:pPr>
      <w:r w:rsidRPr="001146D2">
        <w:rPr>
          <w:rFonts w:ascii="Times New Roman" w:hAnsi="Times New Roman" w:cs="Times New Roman"/>
          <w:sz w:val="28"/>
          <w:szCs w:val="28"/>
        </w:rPr>
        <w:drawing>
          <wp:inline distT="0" distB="0" distL="0" distR="0" wp14:anchorId="2BFE36E3" wp14:editId="79345D93">
            <wp:extent cx="2578962" cy="264040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98289" cy="2660193"/>
                    </a:xfrm>
                    <a:prstGeom prst="rect">
                      <a:avLst/>
                    </a:prstGeom>
                  </pic:spPr>
                </pic:pic>
              </a:graphicData>
            </a:graphic>
          </wp:inline>
        </w:drawing>
      </w:r>
    </w:p>
    <w:p w:rsidR="00214AE9" w:rsidRDefault="00DC60B3" w:rsidP="00445472">
      <w:pPr>
        <w:rPr>
          <w:rFonts w:ascii="Times New Roman" w:hAnsi="Times New Roman" w:cs="Times New Roman"/>
          <w:sz w:val="28"/>
          <w:szCs w:val="28"/>
        </w:rPr>
      </w:pPr>
      <w:r>
        <w:rPr>
          <w:rFonts w:ascii="Times New Roman" w:hAnsi="Times New Roman" w:cs="Times New Roman"/>
          <w:sz w:val="28"/>
          <w:szCs w:val="28"/>
        </w:rPr>
        <w:t>+ Các thiết bị hoạt động được giảm đến tối thiểu (do các thiết bị hoạt động trong giai đoạn này có trạng thái thay đổi nhanh, không ổn định và để tránh tiêu thụ năng lượng</w:t>
      </w:r>
      <w:r w:rsidR="00B962A2">
        <w:rPr>
          <w:rFonts w:ascii="Times New Roman" w:hAnsi="Times New Roman" w:cs="Times New Roman"/>
          <w:sz w:val="28"/>
          <w:szCs w:val="28"/>
        </w:rPr>
        <w:t xml:space="preserve"> không cần thiết</w:t>
      </w:r>
      <w:r>
        <w:rPr>
          <w:rFonts w:ascii="Times New Roman" w:hAnsi="Times New Roman" w:cs="Times New Roman"/>
          <w:sz w:val="28"/>
          <w:szCs w:val="28"/>
        </w:rPr>
        <w:t>).</w:t>
      </w:r>
    </w:p>
    <w:p w:rsidR="00DC60B3" w:rsidRDefault="00DC60B3" w:rsidP="00445472">
      <w:pPr>
        <w:rPr>
          <w:rFonts w:ascii="Times New Roman" w:hAnsi="Times New Roman" w:cs="Times New Roman"/>
          <w:sz w:val="28"/>
          <w:szCs w:val="28"/>
        </w:rPr>
      </w:pPr>
      <w:r>
        <w:rPr>
          <w:rFonts w:ascii="Times New Roman" w:hAnsi="Times New Roman" w:cs="Times New Roman"/>
          <w:sz w:val="28"/>
          <w:szCs w:val="28"/>
        </w:rPr>
        <w:t>+ Thanh từ lực được sử dụng như cơ cấu chấp hành để thực hiện Detumble.</w:t>
      </w:r>
    </w:p>
    <w:p w:rsidR="00DC60B3" w:rsidRDefault="00DC60B3" w:rsidP="00445472">
      <w:pPr>
        <w:rPr>
          <w:rFonts w:ascii="Times New Roman" w:hAnsi="Times New Roman" w:cs="Times New Roman"/>
          <w:sz w:val="28"/>
          <w:szCs w:val="28"/>
        </w:rPr>
      </w:pPr>
      <w:r>
        <w:rPr>
          <w:rFonts w:ascii="Times New Roman" w:hAnsi="Times New Roman" w:cs="Times New Roman"/>
          <w:sz w:val="28"/>
          <w:szCs w:val="28"/>
        </w:rPr>
        <w:t>+ Các cảm biến từ và cảm biến mặt trời cũng được sử dụng.</w:t>
      </w:r>
    </w:p>
    <w:p w:rsidR="00DC60B3" w:rsidRDefault="00DC60B3" w:rsidP="00445472">
      <w:pPr>
        <w:rPr>
          <w:rFonts w:ascii="Times New Roman" w:eastAsiaTheme="minorEastAsia" w:hAnsi="Times New Roman" w:cs="Times New Roman"/>
          <w:sz w:val="28"/>
          <w:szCs w:val="28"/>
        </w:rPr>
      </w:pPr>
      <w:r>
        <w:rPr>
          <w:rFonts w:ascii="Times New Roman" w:hAnsi="Times New Roman" w:cs="Times New Roman"/>
          <w:sz w:val="28"/>
          <w:szCs w:val="28"/>
        </w:rPr>
        <w:t xml:space="preserve">+ Ngay khi vận tốc vệ tinh nhỏ hơn </w:t>
      </w:r>
      <m:oMath>
        <m:sSup>
          <m:sSupPr>
            <m:ctrlPr>
              <w:rPr>
                <w:rFonts w:ascii="Cambria Math" w:hAnsi="Cambria Math" w:cs="Times New Roman"/>
                <w:i/>
                <w:sz w:val="28"/>
                <w:szCs w:val="28"/>
              </w:rPr>
            </m:ctrlPr>
          </m:sSupPr>
          <m:e>
            <m:r>
              <w:rPr>
                <w:rFonts w:ascii="Cambria Math" w:hAnsi="Cambria Math" w:cs="Times New Roman"/>
                <w:sz w:val="28"/>
                <w:szCs w:val="28"/>
              </w:rPr>
              <m:t>0.4</m:t>
            </m:r>
          </m:e>
          <m:sup>
            <m:r>
              <w:rPr>
                <w:rFonts w:ascii="Cambria Math" w:hAnsi="Cambria Math" w:cs="Times New Roman"/>
                <w:sz w:val="28"/>
                <w:szCs w:val="28"/>
              </w:rPr>
              <m:t>o</m:t>
            </m:r>
          </m:sup>
        </m:sSup>
        <m:r>
          <w:rPr>
            <w:rFonts w:ascii="Cambria Math" w:hAnsi="Cambria Math" w:cs="Times New Roman"/>
            <w:sz w:val="28"/>
            <w:szCs w:val="28"/>
          </w:rPr>
          <m:t>/s</m:t>
        </m:r>
      </m:oMath>
      <w:r>
        <w:rPr>
          <w:rFonts w:ascii="Times New Roman" w:eastAsiaTheme="minorEastAsia" w:hAnsi="Times New Roman" w:cs="Times New Roman"/>
          <w:sz w:val="28"/>
          <w:szCs w:val="28"/>
        </w:rPr>
        <w:t xml:space="preserve"> </w:t>
      </w:r>
      <w:r w:rsidR="001F379A">
        <w:rPr>
          <w:rFonts w:ascii="Times New Roman" w:eastAsiaTheme="minorEastAsia" w:hAnsi="Times New Roman" w:cs="Times New Roman"/>
          <w:sz w:val="28"/>
          <w:szCs w:val="28"/>
        </w:rPr>
        <w:t xml:space="preserve">ADCS sẽ chuyển sang trỏ Mặt trời và </w:t>
      </w:r>
      <w:r w:rsidR="00B26C15">
        <w:rPr>
          <w:rFonts w:ascii="Times New Roman" w:eastAsiaTheme="minorEastAsia" w:hAnsi="Times New Roman" w:cs="Times New Roman"/>
          <w:sz w:val="28"/>
          <w:szCs w:val="28"/>
        </w:rPr>
        <w:t>các tấm pin năng lượng Mặt trời được mở ra sạc lại năng lượng cho pin.</w:t>
      </w:r>
    </w:p>
    <w:p w:rsidR="00986140" w:rsidRDefault="001146D2" w:rsidP="00445472">
      <w:pPr>
        <w:rPr>
          <w:rFonts w:ascii="Times New Roman" w:hAnsi="Times New Roman" w:cs="Times New Roman"/>
          <w:b/>
          <w:sz w:val="28"/>
          <w:szCs w:val="28"/>
        </w:rPr>
      </w:pPr>
      <w:r>
        <w:rPr>
          <w:rFonts w:ascii="Times New Roman" w:hAnsi="Times New Roman" w:cs="Times New Roman"/>
          <w:b/>
          <w:sz w:val="28"/>
          <w:szCs w:val="28"/>
        </w:rPr>
        <w:t>Idle Mode (Chế độ nhàn rỗi):</w:t>
      </w:r>
    </w:p>
    <w:p w:rsidR="001146D2" w:rsidRDefault="001146D2" w:rsidP="00445472">
      <w:pPr>
        <w:rPr>
          <w:rFonts w:ascii="Times New Roman" w:hAnsi="Times New Roman" w:cs="Times New Roman"/>
          <w:sz w:val="28"/>
          <w:szCs w:val="28"/>
        </w:rPr>
      </w:pPr>
      <w:r>
        <w:rPr>
          <w:rFonts w:ascii="Times New Roman" w:hAnsi="Times New Roman" w:cs="Times New Roman"/>
          <w:sz w:val="28"/>
          <w:szCs w:val="28"/>
        </w:rPr>
        <w:t>+ Nếu chế độ hoạt động đang là Safe Mode và pin đã được sạc đầy, vệ tinh có thể được điều khiển từ xa để tiến vào chế độ nhàn rỗi.</w:t>
      </w:r>
    </w:p>
    <w:p w:rsidR="001146D2" w:rsidRDefault="001146D2" w:rsidP="00445472">
      <w:pPr>
        <w:rPr>
          <w:rFonts w:ascii="Times New Roman" w:hAnsi="Times New Roman" w:cs="Times New Roman"/>
          <w:sz w:val="28"/>
          <w:szCs w:val="28"/>
        </w:rPr>
      </w:pPr>
      <w:r>
        <w:rPr>
          <w:rFonts w:ascii="Times New Roman" w:hAnsi="Times New Roman" w:cs="Times New Roman"/>
          <w:sz w:val="28"/>
          <w:szCs w:val="28"/>
        </w:rPr>
        <w:t>+ Tấm pin năng lượng được trỏ chính xác đến Mặt trời bằng việc sử dụng tất cả khả năng của ADCS (bánh xe phản ứng – Reaction Wheels, GPS và Star Trackers).</w:t>
      </w:r>
    </w:p>
    <w:p w:rsidR="001146D2" w:rsidRDefault="001146D2" w:rsidP="001146D2">
      <w:pPr>
        <w:rPr>
          <w:rFonts w:ascii="Times New Roman" w:eastAsiaTheme="minorEastAsia" w:hAnsi="Times New Roman" w:cs="Times New Roman"/>
          <w:sz w:val="28"/>
          <w:szCs w:val="28"/>
        </w:rPr>
      </w:pPr>
      <w:r w:rsidRPr="001146D2">
        <w:rPr>
          <w:rFonts w:ascii="Times New Roman" w:hAnsi="Times New Roman" w:cs="Times New Roman"/>
          <w:sz w:val="28"/>
          <w:szCs w:val="28"/>
        </w:rPr>
        <w:t xml:space="preserve">+ </w:t>
      </w:r>
      <w:r w:rsidRPr="001146D2">
        <w:rPr>
          <w:rFonts w:ascii="Times New Roman" w:eastAsiaTheme="minorEastAsia" w:hAnsi="Times New Roman" w:cs="Times New Roman"/>
          <w:sz w:val="28"/>
          <w:szCs w:val="28"/>
        </w:rPr>
        <w:t>Khi Star tracker bị vô hiệu (do Mặt trời, Trái đất), vệ tinh sử dụng thuật toán kết hợp Gyroscope (xác định vận tốc) và Sun sensor thông qua Kalman Filter để xác định tư thế.</w:t>
      </w:r>
    </w:p>
    <w:p w:rsidR="001146D2" w:rsidRPr="001146D2" w:rsidRDefault="001146D2" w:rsidP="001146D2">
      <w:pPr>
        <w:rPr>
          <w:rFonts w:ascii="Times New Roman" w:hAnsi="Times New Roman" w:cs="Times New Roman"/>
          <w:sz w:val="28"/>
          <w:szCs w:val="28"/>
        </w:rPr>
      </w:pPr>
      <w:r>
        <w:rPr>
          <w:rFonts w:ascii="Times New Roman" w:eastAsiaTheme="minorEastAsia" w:hAnsi="Times New Roman" w:cs="Times New Roman"/>
          <w:sz w:val="28"/>
          <w:szCs w:val="28"/>
        </w:rPr>
        <w:t xml:space="preserve">+ Hoặc có thể quay </w:t>
      </w:r>
      <w:r w:rsidR="001458A4">
        <w:rPr>
          <w:rFonts w:ascii="Times New Roman" w:eastAsiaTheme="minorEastAsia" w:hAnsi="Times New Roman" w:cs="Times New Roman"/>
          <w:sz w:val="28"/>
          <w:szCs w:val="28"/>
        </w:rPr>
        <w:t>vệ tinh một lần trên mỗi vòng quỹ đạo của nó.</w:t>
      </w:r>
    </w:p>
    <w:p w:rsidR="001146D2" w:rsidRDefault="001458A4" w:rsidP="001458A4">
      <w:pPr>
        <w:jc w:val="center"/>
        <w:rPr>
          <w:rFonts w:ascii="Times New Roman" w:hAnsi="Times New Roman" w:cs="Times New Roman"/>
          <w:sz w:val="28"/>
          <w:szCs w:val="28"/>
        </w:rPr>
      </w:pPr>
      <w:r w:rsidRPr="001458A4">
        <w:rPr>
          <w:rFonts w:ascii="Times New Roman" w:hAnsi="Times New Roman" w:cs="Times New Roman"/>
          <w:sz w:val="28"/>
          <w:szCs w:val="28"/>
        </w:rPr>
        <w:drawing>
          <wp:inline distT="0" distB="0" distL="0" distR="0" wp14:anchorId="3B8FAB51" wp14:editId="3358B939">
            <wp:extent cx="2565779" cy="280508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5202" cy="2826322"/>
                    </a:xfrm>
                    <a:prstGeom prst="rect">
                      <a:avLst/>
                    </a:prstGeom>
                  </pic:spPr>
                </pic:pic>
              </a:graphicData>
            </a:graphic>
          </wp:inline>
        </w:drawing>
      </w:r>
    </w:p>
    <w:p w:rsidR="00042B1C" w:rsidRDefault="00042B1C" w:rsidP="00042B1C">
      <w:pPr>
        <w:rPr>
          <w:rFonts w:ascii="Times New Roman" w:hAnsi="Times New Roman" w:cs="Times New Roman"/>
          <w:sz w:val="28"/>
          <w:szCs w:val="28"/>
        </w:rPr>
      </w:pPr>
      <w:r>
        <w:rPr>
          <w:rFonts w:ascii="Times New Roman" w:hAnsi="Times New Roman" w:cs="Times New Roman"/>
          <w:sz w:val="28"/>
          <w:szCs w:val="28"/>
        </w:rPr>
        <w:t xml:space="preserve">+ Các thiết bị </w:t>
      </w:r>
      <w:r w:rsidR="003C12AC">
        <w:rPr>
          <w:rFonts w:ascii="Times New Roman" w:hAnsi="Times New Roman" w:cs="Times New Roman"/>
          <w:sz w:val="28"/>
          <w:szCs w:val="28"/>
        </w:rPr>
        <w:t>nhiệm vụ</w:t>
      </w:r>
      <w:r>
        <w:rPr>
          <w:rFonts w:ascii="Times New Roman" w:hAnsi="Times New Roman" w:cs="Times New Roman"/>
          <w:sz w:val="28"/>
          <w:szCs w:val="28"/>
        </w:rPr>
        <w:t xml:space="preserve"> (Payload Equipments) không được bật.</w:t>
      </w:r>
    </w:p>
    <w:p w:rsidR="00042B1C" w:rsidRDefault="00042B1C" w:rsidP="00042B1C">
      <w:pPr>
        <w:rPr>
          <w:rFonts w:ascii="Times New Roman" w:hAnsi="Times New Roman" w:cs="Times New Roman"/>
          <w:sz w:val="28"/>
          <w:szCs w:val="28"/>
        </w:rPr>
      </w:pPr>
      <w:r>
        <w:rPr>
          <w:rFonts w:ascii="Times New Roman" w:hAnsi="Times New Roman" w:cs="Times New Roman"/>
          <w:sz w:val="28"/>
          <w:szCs w:val="28"/>
        </w:rPr>
        <w:t>+ Từ chế độ này có thể chuyển sang các chế độ vận hành khác như quan sát Trái đất (Earth Observation – Nadir and Target Pointing Mode).</w:t>
      </w:r>
    </w:p>
    <w:p w:rsidR="00042B1C" w:rsidRDefault="00042B1C" w:rsidP="00042B1C">
      <w:pPr>
        <w:rPr>
          <w:rFonts w:ascii="Times New Roman" w:hAnsi="Times New Roman" w:cs="Times New Roman"/>
          <w:sz w:val="28"/>
          <w:szCs w:val="28"/>
        </w:rPr>
      </w:pPr>
      <w:r>
        <w:rPr>
          <w:rFonts w:ascii="Times New Roman" w:hAnsi="Times New Roman" w:cs="Times New Roman"/>
          <w:sz w:val="28"/>
          <w:szCs w:val="28"/>
        </w:rPr>
        <w:t>+ Khi kết thúc các chế độ chức năng và năng lượng pin thấp, vệ tinh sẽ yêu cầu được quay lại chế độ nhàn rỗi.</w:t>
      </w:r>
    </w:p>
    <w:p w:rsidR="00042B1C" w:rsidRPr="00016F6F" w:rsidRDefault="00042B1C" w:rsidP="00042B1C">
      <w:pPr>
        <w:rPr>
          <w:rFonts w:ascii="Times New Roman" w:hAnsi="Times New Roman" w:cs="Times New Roman"/>
          <w:sz w:val="28"/>
          <w:szCs w:val="28"/>
        </w:rPr>
      </w:pPr>
      <w:r>
        <w:rPr>
          <w:rFonts w:ascii="Times New Roman" w:hAnsi="Times New Roman" w:cs="Times New Roman"/>
          <w:b/>
          <w:sz w:val="28"/>
          <w:szCs w:val="28"/>
        </w:rPr>
        <w:t>Coarse Nadir Pointing Mode</w:t>
      </w:r>
      <w:r w:rsidR="00016F6F">
        <w:rPr>
          <w:rFonts w:ascii="Times New Roman" w:hAnsi="Times New Roman" w:cs="Times New Roman"/>
          <w:b/>
          <w:sz w:val="28"/>
          <w:szCs w:val="28"/>
        </w:rPr>
        <w:t>:</w:t>
      </w:r>
    </w:p>
    <w:p w:rsidR="00042B1C" w:rsidRDefault="00042B1C" w:rsidP="00042B1C">
      <w:pPr>
        <w:rPr>
          <w:rFonts w:ascii="Times New Roman" w:hAnsi="Times New Roman" w:cs="Times New Roman"/>
          <w:sz w:val="28"/>
          <w:szCs w:val="28"/>
        </w:rPr>
      </w:pPr>
      <w:r>
        <w:rPr>
          <w:rFonts w:ascii="Times New Roman" w:hAnsi="Times New Roman" w:cs="Times New Roman"/>
          <w:sz w:val="28"/>
          <w:szCs w:val="28"/>
        </w:rPr>
        <w:t>+</w:t>
      </w:r>
      <w:r w:rsidR="00366A54">
        <w:rPr>
          <w:rFonts w:ascii="Times New Roman" w:hAnsi="Times New Roman" w:cs="Times New Roman"/>
          <w:sz w:val="28"/>
          <w:szCs w:val="28"/>
        </w:rPr>
        <w:t xml:space="preserve"> Chế độ trung gian chuyển giữa các chế độ hoạt động khác.</w:t>
      </w:r>
    </w:p>
    <w:p w:rsidR="00366A54" w:rsidRDefault="00366A54" w:rsidP="00042B1C">
      <w:pPr>
        <w:rPr>
          <w:rFonts w:ascii="Times New Roman" w:hAnsi="Times New Roman" w:cs="Times New Roman"/>
          <w:sz w:val="28"/>
          <w:szCs w:val="28"/>
        </w:rPr>
      </w:pPr>
      <w:r>
        <w:rPr>
          <w:rFonts w:ascii="Times New Roman" w:hAnsi="Times New Roman" w:cs="Times New Roman"/>
          <w:sz w:val="28"/>
          <w:szCs w:val="28"/>
        </w:rPr>
        <w:t>+ Trỏ thẳng đứng tới Trái đất tạo ra khoảng cách ngắn nhất giúp tăng thời gian liên lạc giữa vệ tinh và trạm mặt đất.</w:t>
      </w:r>
    </w:p>
    <w:p w:rsidR="00366A54" w:rsidRDefault="00016F6F" w:rsidP="00042B1C">
      <w:pPr>
        <w:rPr>
          <w:rFonts w:ascii="Times New Roman" w:hAnsi="Times New Roman" w:cs="Times New Roman"/>
          <w:b/>
          <w:sz w:val="28"/>
          <w:szCs w:val="28"/>
        </w:rPr>
      </w:pPr>
      <w:r>
        <w:rPr>
          <w:rFonts w:ascii="Times New Roman" w:hAnsi="Times New Roman" w:cs="Times New Roman"/>
          <w:b/>
          <w:sz w:val="28"/>
          <w:szCs w:val="28"/>
        </w:rPr>
        <w:t>Operational Mode:</w:t>
      </w:r>
    </w:p>
    <w:p w:rsidR="00016F6F" w:rsidRDefault="00016F6F" w:rsidP="00042B1C">
      <w:pPr>
        <w:rPr>
          <w:rFonts w:ascii="Times New Roman" w:hAnsi="Times New Roman" w:cs="Times New Roman"/>
          <w:sz w:val="28"/>
          <w:szCs w:val="28"/>
        </w:rPr>
      </w:pPr>
      <w:r>
        <w:rPr>
          <w:rFonts w:ascii="Times New Roman" w:hAnsi="Times New Roman" w:cs="Times New Roman"/>
          <w:sz w:val="28"/>
          <w:szCs w:val="28"/>
        </w:rPr>
        <w:t>+ ADCS hoạt động để trỏ theo hướng yêu cầu tùy theo nhiệm vụ:</w:t>
      </w:r>
    </w:p>
    <w:p w:rsidR="00016F6F" w:rsidRDefault="00016F6F" w:rsidP="00016F6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Quan sát Trái đất (Earth Observation) sử dụng trỏ nadir (Nadir Pointing) và trỏ mục tiêu (Target Pointing).</w:t>
      </w:r>
    </w:p>
    <w:p w:rsidR="00016F6F" w:rsidRDefault="00016F6F" w:rsidP="00016F6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Quan sát vũ trụ (Astronomical Observation) sử dụng trỏ quán tính (Inertial Pointing).</w:t>
      </w:r>
    </w:p>
    <w:p w:rsidR="00F84753" w:rsidRDefault="00F84753" w:rsidP="00016F6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Liên lạc với mặt đất (Ground Contact) sử dụng trỏ mục tiêu (Target Pointing). Dữ liệu được hệ thống đường xuống dữ liệu (Data Downlink System – DDS).</w:t>
      </w:r>
    </w:p>
    <w:p w:rsidR="00F84753" w:rsidRDefault="00F84753" w:rsidP="00EC6299">
      <w:pPr>
        <w:rPr>
          <w:rFonts w:ascii="Times New Roman" w:hAnsi="Times New Roman" w:cs="Times New Roman"/>
          <w:sz w:val="28"/>
          <w:szCs w:val="28"/>
        </w:rPr>
      </w:pPr>
      <w:r>
        <w:rPr>
          <w:rFonts w:ascii="Times New Roman" w:hAnsi="Times New Roman" w:cs="Times New Roman"/>
          <w:sz w:val="28"/>
          <w:szCs w:val="28"/>
        </w:rPr>
        <w:t>+ Việc kích hoạt các thiết bị cần thiết để đạt được tư thế mong muốn sẽ được điều khiển bới OBC.</w:t>
      </w:r>
    </w:p>
    <w:p w:rsidR="00EC6299" w:rsidRPr="00EC6299" w:rsidRDefault="00EC6299" w:rsidP="00EC6299">
      <w:pPr>
        <w:rPr>
          <w:rFonts w:ascii="Times New Roman" w:hAnsi="Times New Roman" w:cs="Times New Roman"/>
          <w:sz w:val="28"/>
          <w:szCs w:val="28"/>
        </w:rPr>
      </w:pPr>
      <w:r>
        <w:rPr>
          <w:rFonts w:ascii="Times New Roman" w:hAnsi="Times New Roman" w:cs="Times New Roman"/>
          <w:sz w:val="28"/>
          <w:szCs w:val="28"/>
        </w:rPr>
        <w:t xml:space="preserve">+ Nếu tốc độ vượt quá </w:t>
      </w:r>
      <m:oMath>
        <m:sSup>
          <m:sSupPr>
            <m:ctrlPr>
              <w:rPr>
                <w:rFonts w:ascii="Cambria Math" w:hAnsi="Cambria Math" w:cs="Times New Roman"/>
                <w:i/>
                <w:sz w:val="28"/>
                <w:szCs w:val="28"/>
              </w:rPr>
            </m:ctrlPr>
          </m:sSupPr>
          <m:e>
            <m:r>
              <w:rPr>
                <w:rFonts w:ascii="Cambria Math" w:hAnsi="Cambria Math" w:cs="Times New Roman"/>
                <w:sz w:val="28"/>
                <w:szCs w:val="28"/>
              </w:rPr>
              <m:t>1.5</m:t>
            </m:r>
          </m:e>
          <m:sup>
            <m:r>
              <w:rPr>
                <w:rFonts w:ascii="Cambria Math" w:hAnsi="Cambria Math" w:cs="Times New Roman"/>
                <w:sz w:val="28"/>
                <w:szCs w:val="28"/>
              </w:rPr>
              <m:t>o</m:t>
            </m:r>
          </m:sup>
        </m:sSup>
        <m:r>
          <w:rPr>
            <w:rFonts w:ascii="Cambria Math" w:hAnsi="Cambria Math" w:cs="Times New Roman"/>
            <w:sz w:val="28"/>
            <w:szCs w:val="28"/>
          </w:rPr>
          <m:t>/s</m:t>
        </m:r>
      </m:oMath>
      <w:r>
        <w:rPr>
          <w:rFonts w:ascii="Times New Roman" w:eastAsiaTheme="minorEastAsia" w:hAnsi="Times New Roman" w:cs="Times New Roman"/>
          <w:sz w:val="28"/>
          <w:szCs w:val="28"/>
        </w:rPr>
        <w:t xml:space="preserve"> vệ tinh sẽ tự chuyển về chế độ nhàn rỗi (Idle Mode)</w:t>
      </w:r>
    </w:p>
    <w:p w:rsidR="00445472" w:rsidRDefault="00216752" w:rsidP="00445472">
      <w:pPr>
        <w:rPr>
          <w:rFonts w:ascii="Times New Roman" w:hAnsi="Times New Roman" w:cs="Times New Roman"/>
          <w:b/>
          <w:sz w:val="28"/>
          <w:szCs w:val="28"/>
        </w:rPr>
      </w:pPr>
      <w:r>
        <w:rPr>
          <w:rFonts w:ascii="Times New Roman" w:hAnsi="Times New Roman" w:cs="Times New Roman"/>
          <w:b/>
          <w:sz w:val="28"/>
          <w:szCs w:val="28"/>
        </w:rPr>
        <w:t>None Mode:</w:t>
      </w:r>
    </w:p>
    <w:p w:rsidR="00216752" w:rsidRDefault="00216752" w:rsidP="00445472">
      <w:pPr>
        <w:rPr>
          <w:rFonts w:ascii="Times New Roman" w:hAnsi="Times New Roman" w:cs="Times New Roman"/>
          <w:sz w:val="28"/>
          <w:szCs w:val="28"/>
        </w:rPr>
      </w:pPr>
      <w:r>
        <w:rPr>
          <w:rFonts w:ascii="Times New Roman" w:hAnsi="Times New Roman" w:cs="Times New Roman"/>
          <w:sz w:val="28"/>
          <w:szCs w:val="28"/>
        </w:rPr>
        <w:t>+ Là một chế độ dự phòng cho trường hợp xuất hiện lỗi nặng, khi mà phần mềm không thể điều khiển vệ tinh được nữa.</w:t>
      </w:r>
    </w:p>
    <w:p w:rsidR="00216752" w:rsidRDefault="00216752" w:rsidP="00445472">
      <w:pPr>
        <w:rPr>
          <w:rFonts w:ascii="Times New Roman" w:hAnsi="Times New Roman" w:cs="Times New Roman"/>
          <w:sz w:val="28"/>
          <w:szCs w:val="28"/>
        </w:rPr>
      </w:pPr>
      <w:r>
        <w:rPr>
          <w:rFonts w:ascii="Times New Roman" w:hAnsi="Times New Roman" w:cs="Times New Roman"/>
          <w:sz w:val="28"/>
          <w:szCs w:val="28"/>
        </w:rPr>
        <w:t>+ Chỉ các hệ thống cơ bản được bật: hệ thống điều khiển và phân phối năng lượng (Power Control and Distribution Unit - PCDU), máy tính (Onboard Computer - OBC) và theo dõi và chỉ huy (Telemetry, Tracking and Command – TTC Receivers and Transmitter).</w:t>
      </w:r>
    </w:p>
    <w:p w:rsidR="003C12AC" w:rsidRPr="00216752" w:rsidRDefault="003C12AC" w:rsidP="00445472">
      <w:pPr>
        <w:rPr>
          <w:rFonts w:ascii="Times New Roman" w:hAnsi="Times New Roman" w:cs="Times New Roman"/>
          <w:sz w:val="28"/>
          <w:szCs w:val="28"/>
        </w:rPr>
      </w:pPr>
      <w:r>
        <w:rPr>
          <w:rFonts w:ascii="Times New Roman" w:hAnsi="Times New Roman" w:cs="Times New Roman"/>
          <w:sz w:val="28"/>
          <w:szCs w:val="28"/>
        </w:rPr>
        <w:t>+</w:t>
      </w:r>
      <w:r w:rsidR="00E56C3D">
        <w:rPr>
          <w:rFonts w:ascii="Times New Roman" w:hAnsi="Times New Roman" w:cs="Times New Roman"/>
          <w:sz w:val="28"/>
          <w:szCs w:val="28"/>
        </w:rPr>
        <w:t xml:space="preserve"> Nếu lượng pin xuống quá thấp thì PCDU sẽ tắt TTC và OBC rồi cuối cùng là chính nó.</w:t>
      </w:r>
      <w:bookmarkStart w:id="0" w:name="_GoBack"/>
      <w:bookmarkEnd w:id="0"/>
    </w:p>
    <w:p w:rsidR="00445472" w:rsidRPr="00445472" w:rsidRDefault="00445472" w:rsidP="00445472">
      <w:pPr>
        <w:rPr>
          <w:rFonts w:ascii="Times New Roman" w:hAnsi="Times New Roman" w:cs="Times New Roman"/>
          <w:b/>
          <w:sz w:val="28"/>
          <w:szCs w:val="28"/>
        </w:rPr>
      </w:pPr>
    </w:p>
    <w:p w:rsidR="007B693D" w:rsidRDefault="007B693D">
      <w:pPr>
        <w:rPr>
          <w:rFonts w:ascii="Times New Roman" w:hAnsi="Times New Roman" w:cs="Times New Roman"/>
          <w:b/>
          <w:sz w:val="28"/>
          <w:szCs w:val="28"/>
        </w:rPr>
      </w:pPr>
      <w:r w:rsidRPr="002E58FC">
        <w:rPr>
          <w:rFonts w:ascii="Times New Roman" w:hAnsi="Times New Roman" w:cs="Times New Roman"/>
          <w:b/>
          <w:sz w:val="28"/>
          <w:szCs w:val="28"/>
        </w:rPr>
        <w:drawing>
          <wp:inline distT="0" distB="0" distL="0" distR="0" wp14:anchorId="3555F928" wp14:editId="3E44341F">
            <wp:extent cx="5943600" cy="4842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42510"/>
                    </a:xfrm>
                    <a:prstGeom prst="rect">
                      <a:avLst/>
                    </a:prstGeom>
                  </pic:spPr>
                </pic:pic>
              </a:graphicData>
            </a:graphic>
          </wp:inline>
        </w:drawing>
      </w:r>
    </w:p>
    <w:p w:rsidR="00DD4E14" w:rsidRDefault="00F47117">
      <w:pPr>
        <w:rPr>
          <w:rFonts w:ascii="Times New Roman" w:hAnsi="Times New Roman" w:cs="Times New Roman"/>
          <w:b/>
          <w:sz w:val="28"/>
          <w:szCs w:val="28"/>
        </w:rPr>
      </w:pPr>
      <w:r>
        <w:rPr>
          <w:rFonts w:ascii="Times New Roman" w:hAnsi="Times New Roman" w:cs="Times New Roman"/>
          <w:b/>
          <w:sz w:val="28"/>
          <w:szCs w:val="28"/>
        </w:rPr>
        <w:t>Chế độ hoạt động của Vệ tinh</w:t>
      </w:r>
    </w:p>
    <w:p w:rsidR="00F47117" w:rsidRDefault="00F47117">
      <w:pPr>
        <w:rPr>
          <w:rFonts w:ascii="Times New Roman" w:hAnsi="Times New Roman" w:cs="Times New Roman"/>
          <w:sz w:val="28"/>
          <w:szCs w:val="28"/>
        </w:rPr>
      </w:pPr>
      <w:r>
        <w:rPr>
          <w:rFonts w:ascii="Times New Roman" w:hAnsi="Times New Roman" w:cs="Times New Roman"/>
          <w:sz w:val="28"/>
          <w:szCs w:val="28"/>
        </w:rPr>
        <w:t>+ Chế độ danh nghĩa</w:t>
      </w:r>
      <w:r w:rsidR="00071068">
        <w:rPr>
          <w:rFonts w:ascii="Times New Roman" w:hAnsi="Times New Roman" w:cs="Times New Roman"/>
          <w:sz w:val="28"/>
          <w:szCs w:val="28"/>
        </w:rPr>
        <w:t xml:space="preserve"> (Nominal Mode):</w:t>
      </w:r>
    </w:p>
    <w:p w:rsidR="00071068" w:rsidRDefault="00071068" w:rsidP="0007106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Mục tiêu: giữ tấm pin năng lượng luôn trỏ vào Mặt trời và ăng ten luôn trỏ tới Trái đất trong cả quá trình chuyển động.</w:t>
      </w:r>
    </w:p>
    <w:p w:rsidR="00071068" w:rsidRPr="00071068" w:rsidRDefault="00071068" w:rsidP="0007106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Cho phép sai lệch trong khoảng </w:t>
      </w:r>
      <m:oMath>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5</m:t>
            </m:r>
          </m:e>
          <m:sup>
            <m:r>
              <w:rPr>
                <w:rFonts w:ascii="Cambria Math" w:hAnsi="Cambria Math" w:cs="Times New Roman"/>
                <w:sz w:val="28"/>
                <w:szCs w:val="28"/>
              </w:rPr>
              <m:t>o</m:t>
            </m:r>
          </m:sup>
        </m:sSup>
      </m:oMath>
      <w:r>
        <w:rPr>
          <w:rFonts w:ascii="Times New Roman" w:eastAsiaTheme="minorEastAsia" w:hAnsi="Times New Roman" w:cs="Times New Roman"/>
          <w:sz w:val="28"/>
          <w:szCs w:val="28"/>
        </w:rPr>
        <w:t xml:space="preserve">. </w:t>
      </w:r>
    </w:p>
    <w:p w:rsidR="00071068" w:rsidRPr="00071068" w:rsidRDefault="00071068" w:rsidP="00071068">
      <w:pPr>
        <w:pStyle w:val="ListParagraph"/>
        <w:numPr>
          <w:ilvl w:val="0"/>
          <w:numId w:val="8"/>
        </w:numPr>
        <w:rPr>
          <w:rFonts w:ascii="Times New Roman" w:hAnsi="Times New Roman" w:cs="Times New Roman"/>
          <w:sz w:val="28"/>
          <w:szCs w:val="28"/>
        </w:rPr>
      </w:pPr>
      <w:r>
        <w:rPr>
          <w:rFonts w:ascii="Times New Roman" w:eastAsiaTheme="minorEastAsia" w:hAnsi="Times New Roman" w:cs="Times New Roman"/>
          <w:sz w:val="28"/>
          <w:szCs w:val="28"/>
        </w:rPr>
        <w:t>Thường sử dụng Star tracker để xác định tư thế.</w:t>
      </w:r>
    </w:p>
    <w:p w:rsidR="00071068" w:rsidRPr="00071068" w:rsidRDefault="00071068" w:rsidP="00071068">
      <w:pPr>
        <w:pStyle w:val="ListParagraph"/>
        <w:numPr>
          <w:ilvl w:val="0"/>
          <w:numId w:val="8"/>
        </w:numPr>
        <w:rPr>
          <w:rFonts w:ascii="Times New Roman" w:hAnsi="Times New Roman" w:cs="Times New Roman"/>
          <w:sz w:val="28"/>
          <w:szCs w:val="28"/>
        </w:rPr>
      </w:pPr>
      <w:r>
        <w:rPr>
          <w:rFonts w:ascii="Times New Roman" w:eastAsiaTheme="minorEastAsia" w:hAnsi="Times New Roman" w:cs="Times New Roman"/>
          <w:sz w:val="28"/>
          <w:szCs w:val="28"/>
        </w:rPr>
        <w:t>Khi Star tracker bị vô hiệu (do Mặt trời, Trái đất), vệ tinh sử dụng thuật toán kết hợp Gyroscope (xác định vận tốc) và Sun sensor thông qua Kalman Filter để xác định tư thế.</w:t>
      </w:r>
    </w:p>
    <w:p w:rsidR="008230B0" w:rsidRPr="008230B0" w:rsidRDefault="00071068" w:rsidP="00071068">
      <w:pPr>
        <w:pStyle w:val="ListParagraph"/>
        <w:numPr>
          <w:ilvl w:val="0"/>
          <w:numId w:val="8"/>
        </w:numPr>
        <w:rPr>
          <w:rFonts w:ascii="Times New Roman" w:hAnsi="Times New Roman" w:cs="Times New Roman"/>
          <w:sz w:val="28"/>
          <w:szCs w:val="28"/>
        </w:rPr>
      </w:pPr>
      <w:r>
        <w:rPr>
          <w:rFonts w:ascii="Times New Roman" w:eastAsiaTheme="minorEastAsia" w:hAnsi="Times New Roman" w:cs="Times New Roman"/>
          <w:sz w:val="28"/>
          <w:szCs w:val="28"/>
        </w:rPr>
        <w:t>Khi không giao tiếp với Trái đất, q</w:t>
      </w:r>
      <w:r w:rsidRPr="00071068">
        <w:rPr>
          <w:rFonts w:ascii="Times New Roman" w:eastAsiaTheme="minorEastAsia" w:hAnsi="Times New Roman" w:cs="Times New Roman"/>
          <w:sz w:val="28"/>
          <w:szCs w:val="28"/>
        </w:rPr>
        <w:t>uay mặt có diện tích nhỏ nhất của vệ tinh về phía Mặt trời để giảm tác động nhiệt.</w:t>
      </w:r>
    </w:p>
    <w:p w:rsidR="008230B0" w:rsidRPr="008230B0" w:rsidRDefault="008230B0" w:rsidP="008230B0">
      <w:pPr>
        <w:pStyle w:val="ListParagraph"/>
        <w:numPr>
          <w:ilvl w:val="0"/>
          <w:numId w:val="8"/>
        </w:numPr>
        <w:rPr>
          <w:rFonts w:ascii="Times New Roman" w:hAnsi="Times New Roman" w:cs="Times New Roman"/>
          <w:sz w:val="28"/>
          <w:szCs w:val="28"/>
        </w:rPr>
      </w:pPr>
      <w:r>
        <w:rPr>
          <w:rFonts w:ascii="Times New Roman" w:eastAsiaTheme="minorEastAsia" w:hAnsi="Times New Roman" w:cs="Times New Roman"/>
          <w:sz w:val="28"/>
          <w:szCs w:val="28"/>
        </w:rPr>
        <w:t>Bộ đẩy (Thrusters) và bánh xe phản ứng (Reaction wheels):</w:t>
      </w:r>
    </w:p>
    <w:p w:rsidR="008230B0" w:rsidRDefault="008230B0" w:rsidP="008230B0">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ADCS tự động sử dụng bộ đẩy nếu tốc độ bánh xe phản ứng vượt qua ngưỡng (Threshold - được cài đặt trước).</w:t>
      </w:r>
    </w:p>
    <w:p w:rsidR="008230B0" w:rsidRDefault="008230B0" w:rsidP="008230B0">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Bộ đẩy sẽ bị vô hiệu hóa nếu vận tốc bánh xe phản ứng xuống dưới ngưỡng.</w:t>
      </w:r>
    </w:p>
    <w:p w:rsidR="008230B0" w:rsidRDefault="008230B0" w:rsidP="008230B0">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Trong khi sử dụng bộ đẩy vẫn sử dụng bánh xe phản ứng.</w:t>
      </w:r>
    </w:p>
    <w:p w:rsidR="008230B0" w:rsidRDefault="0006325D" w:rsidP="008230B0">
      <w:pPr>
        <w:rPr>
          <w:rFonts w:ascii="Times New Roman" w:hAnsi="Times New Roman" w:cs="Times New Roman"/>
          <w:sz w:val="28"/>
          <w:szCs w:val="28"/>
        </w:rPr>
      </w:pPr>
      <w:r>
        <w:rPr>
          <w:rFonts w:ascii="Times New Roman" w:hAnsi="Times New Roman" w:cs="Times New Roman"/>
          <w:sz w:val="28"/>
          <w:szCs w:val="28"/>
        </w:rPr>
        <w:t>+ Chế độ an toàn (Safe Mode):</w:t>
      </w:r>
    </w:p>
    <w:p w:rsidR="0006325D" w:rsidRDefault="0006325D" w:rsidP="0006325D">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Mục tiêu: duy trì năng lượng, đảm bảo liên lạc với mặt đất, ngăn chặn sự tích tự động lượng.</w:t>
      </w:r>
    </w:p>
    <w:p w:rsidR="0006325D" w:rsidRDefault="0006325D" w:rsidP="0006325D">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Thực hiện khi hệ thống thu thập được các số liệu cảnh báo trạng thái bất lợi cho vệ tinh.</w:t>
      </w:r>
    </w:p>
    <w:p w:rsidR="0006325D" w:rsidRDefault="0006325D" w:rsidP="0006325D">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Các hệ thống không thiết yếu sẽ bị tắt, chỉ còn lại các chức năng: quản lý nhiệt, tiếp nhận vô tuyến</w:t>
      </w:r>
      <w:r w:rsidR="00D6396C">
        <w:rPr>
          <w:rFonts w:ascii="Times New Roman" w:hAnsi="Times New Roman" w:cs="Times New Roman"/>
          <w:sz w:val="28"/>
          <w:szCs w:val="28"/>
        </w:rPr>
        <w:t>, điều khiển tư thế.</w:t>
      </w:r>
    </w:p>
    <w:p w:rsidR="00D6396C" w:rsidRDefault="00510C12" w:rsidP="00D6396C">
      <w:pPr>
        <w:rPr>
          <w:rFonts w:ascii="Times New Roman" w:hAnsi="Times New Roman" w:cs="Times New Roman"/>
          <w:b/>
          <w:sz w:val="28"/>
          <w:szCs w:val="28"/>
        </w:rPr>
      </w:pPr>
      <w:r>
        <w:rPr>
          <w:rFonts w:ascii="Times New Roman" w:hAnsi="Times New Roman" w:cs="Times New Roman"/>
          <w:b/>
          <w:sz w:val="28"/>
          <w:szCs w:val="28"/>
        </w:rPr>
        <w:t>Nadir Pointing</w:t>
      </w:r>
    </w:p>
    <w:p w:rsidR="00510C12" w:rsidRDefault="00510C12" w:rsidP="00D6396C">
      <w:pPr>
        <w:rPr>
          <w:rFonts w:ascii="Times New Roman" w:hAnsi="Times New Roman" w:cs="Times New Roman"/>
          <w:sz w:val="28"/>
          <w:szCs w:val="28"/>
        </w:rPr>
      </w:pPr>
      <w:r>
        <w:rPr>
          <w:rFonts w:ascii="Times New Roman" w:hAnsi="Times New Roman" w:cs="Times New Roman"/>
          <w:sz w:val="28"/>
          <w:szCs w:val="28"/>
        </w:rPr>
        <w:t>+ Điểm nằm trên hành tinh (thường là Trái đất), ngay bên dưới vệ tinh, gần vệ tinh nhất tại bất kỳ thời điểm nào.</w:t>
      </w:r>
    </w:p>
    <w:p w:rsidR="00510C12" w:rsidRDefault="00510C12" w:rsidP="00D6396C">
      <w:pPr>
        <w:rPr>
          <w:rFonts w:ascii="Times New Roman" w:hAnsi="Times New Roman" w:cs="Times New Roman"/>
          <w:sz w:val="28"/>
          <w:szCs w:val="28"/>
        </w:rPr>
      </w:pPr>
      <w:r>
        <w:rPr>
          <w:rFonts w:ascii="Times New Roman" w:hAnsi="Times New Roman" w:cs="Times New Roman"/>
          <w:sz w:val="28"/>
          <w:szCs w:val="28"/>
        </w:rPr>
        <w:t>+ Nadir là khái niệm quan trọng giúp xác định góc mà vệ tinh chụp ảnh trên bề mặt Trái đất (vệ tinh viễn thám)</w:t>
      </w:r>
      <w:r w:rsidR="003D74C3">
        <w:rPr>
          <w:rFonts w:ascii="Times New Roman" w:hAnsi="Times New Roman" w:cs="Times New Roman"/>
          <w:sz w:val="28"/>
          <w:szCs w:val="28"/>
        </w:rPr>
        <w:t>.</w:t>
      </w:r>
    </w:p>
    <w:p w:rsidR="003D74C3" w:rsidRDefault="003D74C3" w:rsidP="00D6396C">
      <w:pPr>
        <w:rPr>
          <w:rFonts w:ascii="Times New Roman" w:hAnsi="Times New Roman" w:cs="Times New Roman"/>
          <w:sz w:val="28"/>
          <w:szCs w:val="28"/>
        </w:rPr>
      </w:pPr>
      <w:r>
        <w:rPr>
          <w:rFonts w:ascii="Times New Roman" w:hAnsi="Times New Roman" w:cs="Times New Roman"/>
          <w:sz w:val="28"/>
          <w:szCs w:val="28"/>
        </w:rPr>
        <w:t>+ Khi vệ tinh chỉ thẳng xuống điểm nadir (nadir position) sẽ cho ra khung hình</w:t>
      </w:r>
      <w:r w:rsidR="008E05CC">
        <w:rPr>
          <w:rFonts w:ascii="Times New Roman" w:hAnsi="Times New Roman" w:cs="Times New Roman"/>
          <w:sz w:val="28"/>
          <w:szCs w:val="28"/>
        </w:rPr>
        <w:t xml:space="preserve"> chính xác,</w:t>
      </w:r>
      <w:r>
        <w:rPr>
          <w:rFonts w:ascii="Times New Roman" w:hAnsi="Times New Roman" w:cs="Times New Roman"/>
          <w:sz w:val="28"/>
          <w:szCs w:val="28"/>
        </w:rPr>
        <w:t xml:space="preserve"> rõ nét và chi tiết nhất.</w:t>
      </w:r>
    </w:p>
    <w:p w:rsidR="003D74C3" w:rsidRPr="00510C12" w:rsidRDefault="003D74C3" w:rsidP="00D6396C">
      <w:pPr>
        <w:rPr>
          <w:rFonts w:ascii="Times New Roman" w:hAnsi="Times New Roman" w:cs="Times New Roman"/>
          <w:sz w:val="28"/>
          <w:szCs w:val="28"/>
        </w:rPr>
      </w:pPr>
      <w:r>
        <w:rPr>
          <w:rFonts w:ascii="Times New Roman" w:hAnsi="Times New Roman" w:cs="Times New Roman"/>
          <w:sz w:val="28"/>
          <w:szCs w:val="28"/>
        </w:rPr>
        <w:t>+ Nếu vệ tinh ra khỏi vị trí nadir, góc nhìn sẽ thay đổi và khung hình sẽ bị méo</w:t>
      </w:r>
      <w:r w:rsidR="007C2130">
        <w:rPr>
          <w:rFonts w:ascii="Times New Roman" w:hAnsi="Times New Roman" w:cs="Times New Roman"/>
          <w:sz w:val="28"/>
          <w:szCs w:val="28"/>
        </w:rPr>
        <w:t>.</w:t>
      </w:r>
    </w:p>
    <w:sectPr w:rsidR="003D74C3" w:rsidRPr="00510C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D130F"/>
    <w:multiLevelType w:val="hybridMultilevel"/>
    <w:tmpl w:val="D79AC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4435E"/>
    <w:multiLevelType w:val="hybridMultilevel"/>
    <w:tmpl w:val="EEDAB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F1552"/>
    <w:multiLevelType w:val="hybridMultilevel"/>
    <w:tmpl w:val="B97C50D2"/>
    <w:lvl w:ilvl="0" w:tplc="D458ACA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B75C43"/>
    <w:multiLevelType w:val="hybridMultilevel"/>
    <w:tmpl w:val="C2F26F40"/>
    <w:lvl w:ilvl="0" w:tplc="683061E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0F51FF9"/>
    <w:multiLevelType w:val="hybridMultilevel"/>
    <w:tmpl w:val="AA40D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842194"/>
    <w:multiLevelType w:val="hybridMultilevel"/>
    <w:tmpl w:val="D27C7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D20612"/>
    <w:multiLevelType w:val="hybridMultilevel"/>
    <w:tmpl w:val="E9A2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2F622D"/>
    <w:multiLevelType w:val="hybridMultilevel"/>
    <w:tmpl w:val="52143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816D54"/>
    <w:multiLevelType w:val="hybridMultilevel"/>
    <w:tmpl w:val="DC60DBE0"/>
    <w:lvl w:ilvl="0" w:tplc="683061E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9E1D1F"/>
    <w:multiLevelType w:val="hybridMultilevel"/>
    <w:tmpl w:val="B90C8A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A3678A"/>
    <w:multiLevelType w:val="hybridMultilevel"/>
    <w:tmpl w:val="D46E1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ED3E86"/>
    <w:multiLevelType w:val="hybridMultilevel"/>
    <w:tmpl w:val="9F74BD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AD184F"/>
    <w:multiLevelType w:val="hybridMultilevel"/>
    <w:tmpl w:val="47ACD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8A75CA"/>
    <w:multiLevelType w:val="hybridMultilevel"/>
    <w:tmpl w:val="15BE5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2"/>
  </w:num>
  <w:num w:numId="4">
    <w:abstractNumId w:val="6"/>
  </w:num>
  <w:num w:numId="5">
    <w:abstractNumId w:val="1"/>
  </w:num>
  <w:num w:numId="6">
    <w:abstractNumId w:val="5"/>
  </w:num>
  <w:num w:numId="7">
    <w:abstractNumId w:val="13"/>
  </w:num>
  <w:num w:numId="8">
    <w:abstractNumId w:val="0"/>
  </w:num>
  <w:num w:numId="9">
    <w:abstractNumId w:val="2"/>
  </w:num>
  <w:num w:numId="10">
    <w:abstractNumId w:val="3"/>
  </w:num>
  <w:num w:numId="11">
    <w:abstractNumId w:val="8"/>
  </w:num>
  <w:num w:numId="12">
    <w:abstractNumId w:val="4"/>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387"/>
    <w:rsid w:val="00016F6F"/>
    <w:rsid w:val="00042B1C"/>
    <w:rsid w:val="0006325D"/>
    <w:rsid w:val="00071068"/>
    <w:rsid w:val="000910C1"/>
    <w:rsid w:val="000C21A8"/>
    <w:rsid w:val="001146D2"/>
    <w:rsid w:val="001458A4"/>
    <w:rsid w:val="001D33B8"/>
    <w:rsid w:val="001F379A"/>
    <w:rsid w:val="00214AE9"/>
    <w:rsid w:val="00216752"/>
    <w:rsid w:val="00220E49"/>
    <w:rsid w:val="0022657F"/>
    <w:rsid w:val="00245757"/>
    <w:rsid w:val="002E58FC"/>
    <w:rsid w:val="00366A54"/>
    <w:rsid w:val="003C12AC"/>
    <w:rsid w:val="003D74C3"/>
    <w:rsid w:val="003E5271"/>
    <w:rsid w:val="00415024"/>
    <w:rsid w:val="00445472"/>
    <w:rsid w:val="004637F2"/>
    <w:rsid w:val="00465A15"/>
    <w:rsid w:val="00477DAB"/>
    <w:rsid w:val="00510C12"/>
    <w:rsid w:val="005208CD"/>
    <w:rsid w:val="005B331F"/>
    <w:rsid w:val="00605799"/>
    <w:rsid w:val="00641EC9"/>
    <w:rsid w:val="006C1DFA"/>
    <w:rsid w:val="00732502"/>
    <w:rsid w:val="0078385F"/>
    <w:rsid w:val="007B693D"/>
    <w:rsid w:val="007C2130"/>
    <w:rsid w:val="008072B6"/>
    <w:rsid w:val="008230B0"/>
    <w:rsid w:val="00850477"/>
    <w:rsid w:val="00883849"/>
    <w:rsid w:val="008E05CC"/>
    <w:rsid w:val="00935387"/>
    <w:rsid w:val="00973986"/>
    <w:rsid w:val="00986140"/>
    <w:rsid w:val="00A647CF"/>
    <w:rsid w:val="00A803C8"/>
    <w:rsid w:val="00B26C15"/>
    <w:rsid w:val="00B87CDE"/>
    <w:rsid w:val="00B929F8"/>
    <w:rsid w:val="00B962A2"/>
    <w:rsid w:val="00C34BCB"/>
    <w:rsid w:val="00D6396C"/>
    <w:rsid w:val="00DC60B3"/>
    <w:rsid w:val="00DD4E14"/>
    <w:rsid w:val="00DD5F39"/>
    <w:rsid w:val="00DE1F51"/>
    <w:rsid w:val="00E56C3D"/>
    <w:rsid w:val="00EB3248"/>
    <w:rsid w:val="00EC6299"/>
    <w:rsid w:val="00ED53B9"/>
    <w:rsid w:val="00EE28DA"/>
    <w:rsid w:val="00F47117"/>
    <w:rsid w:val="00F66AE4"/>
    <w:rsid w:val="00F84753"/>
    <w:rsid w:val="00FE13BC"/>
    <w:rsid w:val="00FF04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AFFC0"/>
  <w15:chartTrackingRefBased/>
  <w15:docId w15:val="{9087DA11-DE88-42D6-B80B-34C98C9BD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1DFA"/>
    <w:rPr>
      <w:noProof/>
    </w:rPr>
  </w:style>
  <w:style w:type="paragraph" w:styleId="Heading2">
    <w:name w:val="heading 2"/>
    <w:basedOn w:val="Normal"/>
    <w:link w:val="Heading2Char"/>
    <w:uiPriority w:val="9"/>
    <w:qFormat/>
    <w:rsid w:val="00732502"/>
    <w:pPr>
      <w:spacing w:before="100" w:beforeAutospacing="1" w:after="100" w:afterAutospacing="1" w:line="240" w:lineRule="auto"/>
      <w:outlineLvl w:val="1"/>
    </w:pPr>
    <w:rPr>
      <w:rFonts w:ascii="Times New Roman" w:eastAsia="Times New Roman" w:hAnsi="Times New Roman" w:cs="Times New Roman"/>
      <w:b/>
      <w:bCs/>
      <w:noProof w:val="0"/>
      <w:sz w:val="36"/>
      <w:szCs w:val="3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0477"/>
    <w:rPr>
      <w:color w:val="808080"/>
    </w:rPr>
  </w:style>
  <w:style w:type="paragraph" w:styleId="ListParagraph">
    <w:name w:val="List Paragraph"/>
    <w:basedOn w:val="Normal"/>
    <w:uiPriority w:val="34"/>
    <w:qFormat/>
    <w:rsid w:val="004637F2"/>
    <w:pPr>
      <w:ind w:left="720"/>
      <w:contextualSpacing/>
    </w:pPr>
  </w:style>
  <w:style w:type="character" w:customStyle="1" w:styleId="Heading2Char">
    <w:name w:val="Heading 2 Char"/>
    <w:basedOn w:val="DefaultParagraphFont"/>
    <w:link w:val="Heading2"/>
    <w:uiPriority w:val="9"/>
    <w:rsid w:val="00732502"/>
    <w:rPr>
      <w:rFonts w:ascii="Times New Roman" w:eastAsia="Times New Roman" w:hAnsi="Times New Roman" w:cs="Times New Roman"/>
      <w:b/>
      <w:bCs/>
      <w:sz w:val="36"/>
      <w:szCs w:val="36"/>
      <w:lang w:eastAsia="ja-JP"/>
    </w:rPr>
  </w:style>
  <w:style w:type="character" w:customStyle="1" w:styleId="fontstyle01">
    <w:name w:val="fontstyle01"/>
    <w:basedOn w:val="DefaultParagraphFont"/>
    <w:rsid w:val="00641EC9"/>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C34BCB"/>
    <w:rPr>
      <w:b w:val="0"/>
      <w:bCs w:val="0"/>
      <w:i w:val="0"/>
      <w:iCs w:val="0"/>
      <w:color w:val="000000"/>
      <w:sz w:val="20"/>
      <w:szCs w:val="20"/>
    </w:rPr>
  </w:style>
  <w:style w:type="character" w:customStyle="1" w:styleId="fontstyle31">
    <w:name w:val="fontstyle31"/>
    <w:basedOn w:val="DefaultParagraphFont"/>
    <w:rsid w:val="00C34BCB"/>
    <w:rPr>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96416">
      <w:bodyDiv w:val="1"/>
      <w:marLeft w:val="0"/>
      <w:marRight w:val="0"/>
      <w:marTop w:val="0"/>
      <w:marBottom w:val="0"/>
      <w:divBdr>
        <w:top w:val="none" w:sz="0" w:space="0" w:color="auto"/>
        <w:left w:val="none" w:sz="0" w:space="0" w:color="auto"/>
        <w:bottom w:val="none" w:sz="0" w:space="0" w:color="auto"/>
        <w:right w:val="none" w:sz="0" w:space="0" w:color="auto"/>
      </w:divBdr>
    </w:div>
    <w:div w:id="139344028">
      <w:bodyDiv w:val="1"/>
      <w:marLeft w:val="0"/>
      <w:marRight w:val="0"/>
      <w:marTop w:val="0"/>
      <w:marBottom w:val="0"/>
      <w:divBdr>
        <w:top w:val="none" w:sz="0" w:space="0" w:color="auto"/>
        <w:left w:val="none" w:sz="0" w:space="0" w:color="auto"/>
        <w:bottom w:val="none" w:sz="0" w:space="0" w:color="auto"/>
        <w:right w:val="none" w:sz="0" w:space="0" w:color="auto"/>
      </w:divBdr>
    </w:div>
    <w:div w:id="676271215">
      <w:bodyDiv w:val="1"/>
      <w:marLeft w:val="0"/>
      <w:marRight w:val="0"/>
      <w:marTop w:val="0"/>
      <w:marBottom w:val="0"/>
      <w:divBdr>
        <w:top w:val="none" w:sz="0" w:space="0" w:color="auto"/>
        <w:left w:val="none" w:sz="0" w:space="0" w:color="auto"/>
        <w:bottom w:val="none" w:sz="0" w:space="0" w:color="auto"/>
        <w:right w:val="none" w:sz="0" w:space="0" w:color="auto"/>
      </w:divBdr>
    </w:div>
    <w:div w:id="1636567814">
      <w:bodyDiv w:val="1"/>
      <w:marLeft w:val="0"/>
      <w:marRight w:val="0"/>
      <w:marTop w:val="0"/>
      <w:marBottom w:val="0"/>
      <w:divBdr>
        <w:top w:val="none" w:sz="0" w:space="0" w:color="auto"/>
        <w:left w:val="none" w:sz="0" w:space="0" w:color="auto"/>
        <w:bottom w:val="none" w:sz="0" w:space="0" w:color="auto"/>
        <w:right w:val="none" w:sz="0" w:space="0" w:color="auto"/>
      </w:divBdr>
    </w:div>
    <w:div w:id="1702897446">
      <w:bodyDiv w:val="1"/>
      <w:marLeft w:val="0"/>
      <w:marRight w:val="0"/>
      <w:marTop w:val="0"/>
      <w:marBottom w:val="0"/>
      <w:divBdr>
        <w:top w:val="none" w:sz="0" w:space="0" w:color="auto"/>
        <w:left w:val="none" w:sz="0" w:space="0" w:color="auto"/>
        <w:bottom w:val="none" w:sz="0" w:space="0" w:color="auto"/>
        <w:right w:val="none" w:sz="0" w:space="0" w:color="auto"/>
      </w:divBdr>
    </w:div>
    <w:div w:id="178788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1325</TotalTime>
  <Pages>6</Pages>
  <Words>859</Words>
  <Characters>4900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huyttq</dc:creator>
  <cp:keywords/>
  <dc:description/>
  <cp:lastModifiedBy>HOANG VAN LAM 20181566</cp:lastModifiedBy>
  <cp:revision>46</cp:revision>
  <dcterms:created xsi:type="dcterms:W3CDTF">2023-03-29T04:21:00Z</dcterms:created>
  <dcterms:modified xsi:type="dcterms:W3CDTF">2023-05-10T09:32:00Z</dcterms:modified>
</cp:coreProperties>
</file>