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"/>
        <w:gridCol w:w="4864"/>
        <w:gridCol w:w="4925"/>
      </w:tblGrid>
      <w:tr w:rsidR="004565D7" w:rsidRPr="003A7F32" w:rsidTr="00326C65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565D7" w:rsidRPr="004565D7" w:rsidRDefault="004565D7" w:rsidP="004565D7">
            <w:pPr>
              <w:jc w:val="right"/>
              <w:rPr>
                <w:b/>
                <w:sz w:val="33"/>
                <w:szCs w:val="33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0C0C0"/>
          </w:tcPr>
          <w:p w:rsidR="004565D7" w:rsidRPr="003A7F32" w:rsidRDefault="004565D7" w:rsidP="00BA38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H&amp;N</w:t>
            </w:r>
          </w:p>
        </w:tc>
        <w:tc>
          <w:tcPr>
            <w:tcW w:w="4925" w:type="dxa"/>
            <w:shd w:val="clear" w:color="auto" w:fill="C0C0C0"/>
          </w:tcPr>
          <w:p w:rsidR="004565D7" w:rsidRPr="003A7F32" w:rsidRDefault="004565D7" w:rsidP="00BA3894">
            <w:pPr>
              <w:jc w:val="center"/>
              <w:rPr>
                <w:b/>
                <w:sz w:val="22"/>
                <w:szCs w:val="22"/>
              </w:rPr>
            </w:pPr>
            <w:r w:rsidRPr="003A7F32">
              <w:rPr>
                <w:b/>
                <w:sz w:val="22"/>
                <w:szCs w:val="22"/>
              </w:rPr>
              <w:t>[Conventional]</w:t>
            </w:r>
          </w:p>
        </w:tc>
      </w:tr>
      <w:tr w:rsidR="004565D7" w:rsidRPr="003A7F32" w:rsidTr="00326C6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65D7" w:rsidRPr="004565D7" w:rsidRDefault="004565D7" w:rsidP="004565D7">
            <w:pPr>
              <w:jc w:val="right"/>
              <w:rPr>
                <w:rFonts w:asciiTheme="minorHAnsi" w:hAnsiTheme="minorHAnsi" w:cstheme="minorHAnsi"/>
                <w:sz w:val="33"/>
                <w:szCs w:val="33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565D7" w:rsidRPr="004565D7" w:rsidRDefault="004565D7" w:rsidP="00BA3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65D7">
              <w:rPr>
                <w:rFonts w:asciiTheme="minorHAnsi" w:hAnsiTheme="minorHAnsi" w:cstheme="minorHAnsi"/>
                <w:sz w:val="22"/>
                <w:szCs w:val="22"/>
              </w:rPr>
              <w:t>Skin</w:t>
            </w:r>
          </w:p>
        </w:tc>
        <w:tc>
          <w:tcPr>
            <w:tcW w:w="4925" w:type="dxa"/>
          </w:tcPr>
          <w:p w:rsidR="004565D7" w:rsidRPr="003A7F32" w:rsidRDefault="004565D7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20 - 30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="009657F5">
              <w:rPr>
                <w:rFonts w:asciiTheme="minorHAnsi" w:hAnsiTheme="minorHAnsi" w:cstheme="minorHAnsi"/>
                <w:sz w:val="22"/>
                <w:szCs w:val="22"/>
              </w:rPr>
              <w:t xml:space="preserve"> mean</w:t>
            </w:r>
          </w:p>
        </w:tc>
      </w:tr>
      <w:tr w:rsidR="004565D7" w:rsidRPr="003A7F32" w:rsidTr="00326C6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65D7" w:rsidRPr="004565D7" w:rsidRDefault="004565D7" w:rsidP="004565D7">
            <w:pPr>
              <w:jc w:val="right"/>
              <w:rPr>
                <w:rFonts w:asciiTheme="minorHAnsi" w:hAnsiTheme="minorHAnsi" w:cstheme="minorHAnsi"/>
                <w:sz w:val="33"/>
                <w:szCs w:val="33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565D7" w:rsidRPr="004565D7" w:rsidRDefault="004565D7" w:rsidP="00BA3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65D7">
              <w:rPr>
                <w:rFonts w:asciiTheme="minorHAnsi" w:hAnsiTheme="minorHAnsi" w:cstheme="minorHAnsi"/>
                <w:sz w:val="22"/>
                <w:szCs w:val="22"/>
              </w:rPr>
              <w:t>Lips</w:t>
            </w:r>
          </w:p>
        </w:tc>
        <w:tc>
          <w:tcPr>
            <w:tcW w:w="4925" w:type="dxa"/>
          </w:tcPr>
          <w:p w:rsidR="004565D7" w:rsidRDefault="004565D7" w:rsidP="004565D7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Mean &lt; 20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10-16</w:t>
            </w:r>
          </w:p>
          <w:p w:rsidR="004565D7" w:rsidRPr="00326C65" w:rsidRDefault="004565D7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35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(50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OC)</w:t>
            </w:r>
          </w:p>
        </w:tc>
      </w:tr>
      <w:tr w:rsidR="004565D7" w:rsidRPr="003A7F32" w:rsidTr="00326C65">
        <w:trPr>
          <w:trHeight w:val="246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65D7" w:rsidRPr="004565D7" w:rsidRDefault="004565D7" w:rsidP="004565D7">
            <w:pPr>
              <w:jc w:val="right"/>
              <w:rPr>
                <w:rFonts w:asciiTheme="minorHAnsi" w:hAnsiTheme="minorHAnsi" w:cstheme="minorHAnsi"/>
                <w:sz w:val="33"/>
                <w:szCs w:val="33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565D7" w:rsidRPr="004565D7" w:rsidRDefault="004565D7" w:rsidP="00BA3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65D7">
              <w:rPr>
                <w:rFonts w:asciiTheme="minorHAnsi" w:hAnsiTheme="minorHAnsi" w:cstheme="minorHAnsi"/>
                <w:sz w:val="22"/>
                <w:szCs w:val="22"/>
              </w:rPr>
              <w:t>Parotid</w:t>
            </w:r>
          </w:p>
        </w:tc>
        <w:tc>
          <w:tcPr>
            <w:tcW w:w="4925" w:type="dxa"/>
          </w:tcPr>
          <w:p w:rsidR="004565D7" w:rsidRPr="004565D7" w:rsidRDefault="004565D7" w:rsidP="004565D7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565D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Mean &lt; 24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-</w:t>
            </w:r>
            <w:r w:rsidRPr="004565D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26 </w:t>
            </w:r>
            <w:proofErr w:type="spellStart"/>
            <w:r w:rsidRPr="004565D7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</w:p>
          <w:p w:rsidR="004565D7" w:rsidRDefault="004565D7" w:rsidP="004565D7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Ipsi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mean 26 – 33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  <w:p w:rsidR="004565D7" w:rsidRDefault="004565D7" w:rsidP="004565D7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OR </w:t>
            </w:r>
            <w:r w:rsidRPr="004565D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20 </w:t>
            </w:r>
            <w:proofErr w:type="spellStart"/>
            <w:r w:rsidRPr="004565D7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4565D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(20cc)</w:t>
            </w:r>
          </w:p>
          <w:p w:rsidR="004565D7" w:rsidRDefault="004565D7" w:rsidP="004565D7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OR </w:t>
            </w:r>
            <w:r w:rsidRPr="004565D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1 gland 30 </w:t>
            </w:r>
            <w:proofErr w:type="spellStart"/>
            <w:r w:rsidRPr="004565D7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4565D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(50%)</w:t>
            </w:r>
          </w:p>
          <w:p w:rsidR="004565D7" w:rsidRDefault="004565D7" w:rsidP="004565D7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Contra mean &lt; 20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4565D7" w:rsidRPr="00326C65" w:rsidRDefault="004565D7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40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(33%) contra if unilateral</w:t>
            </w:r>
          </w:p>
        </w:tc>
      </w:tr>
      <w:tr w:rsidR="004565D7" w:rsidRPr="003A7F32" w:rsidTr="00326C6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65D7" w:rsidRPr="004565D7" w:rsidRDefault="004565D7" w:rsidP="004565D7">
            <w:pPr>
              <w:jc w:val="right"/>
              <w:rPr>
                <w:rFonts w:asciiTheme="minorHAnsi" w:hAnsiTheme="minorHAnsi" w:cstheme="minorHAnsi"/>
                <w:sz w:val="33"/>
                <w:szCs w:val="33"/>
              </w:rPr>
            </w:pPr>
            <w:r w:rsidRPr="004565D7">
              <w:rPr>
                <w:rFonts w:asciiTheme="minorHAnsi" w:hAnsiTheme="minorHAnsi" w:cstheme="minorHAnsi"/>
                <w:sz w:val="33"/>
                <w:szCs w:val="33"/>
              </w:rPr>
              <w:t>*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565D7" w:rsidRPr="004565D7" w:rsidRDefault="004565D7" w:rsidP="00BA3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65D7">
              <w:rPr>
                <w:rFonts w:asciiTheme="minorHAnsi" w:hAnsiTheme="minorHAnsi" w:cstheme="minorHAnsi"/>
                <w:sz w:val="22"/>
                <w:szCs w:val="22"/>
              </w:rPr>
              <w:t>Submandibular</w:t>
            </w:r>
          </w:p>
        </w:tc>
        <w:tc>
          <w:tcPr>
            <w:tcW w:w="4925" w:type="dxa"/>
          </w:tcPr>
          <w:p w:rsidR="004565D7" w:rsidRPr="00C50D77" w:rsidRDefault="00C50D77" w:rsidP="00402515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0D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Mean &lt; 30 - 35 </w:t>
            </w:r>
            <w:proofErr w:type="spellStart"/>
            <w:r w:rsidRPr="00C50D77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</w:p>
          <w:p w:rsidR="00C50D77" w:rsidRPr="00C50D77" w:rsidRDefault="00C50D77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Contralateral mean &lt; 39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10-16</w:t>
            </w:r>
          </w:p>
        </w:tc>
      </w:tr>
      <w:tr w:rsidR="004565D7" w:rsidRPr="003A7F32" w:rsidTr="00326C6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65D7" w:rsidRPr="004565D7" w:rsidRDefault="004565D7" w:rsidP="004565D7">
            <w:pPr>
              <w:jc w:val="right"/>
              <w:rPr>
                <w:rFonts w:asciiTheme="minorHAnsi" w:hAnsiTheme="minorHAnsi" w:cstheme="minorHAnsi"/>
                <w:sz w:val="33"/>
                <w:szCs w:val="33"/>
              </w:rPr>
            </w:pPr>
            <w:r w:rsidRPr="004565D7">
              <w:rPr>
                <w:rFonts w:asciiTheme="minorHAnsi" w:hAnsiTheme="minorHAnsi" w:cstheme="minorHAnsi"/>
                <w:sz w:val="33"/>
                <w:szCs w:val="33"/>
              </w:rPr>
              <w:t>*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565D7" w:rsidRPr="004565D7" w:rsidRDefault="004565D7" w:rsidP="00BA3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65D7">
              <w:rPr>
                <w:rFonts w:asciiTheme="minorHAnsi" w:hAnsiTheme="minorHAnsi" w:cstheme="minorHAnsi"/>
                <w:sz w:val="22"/>
                <w:szCs w:val="22"/>
              </w:rPr>
              <w:t>Uninvolved salivary glands (parotid, submandibular)</w:t>
            </w:r>
          </w:p>
        </w:tc>
        <w:tc>
          <w:tcPr>
            <w:tcW w:w="4925" w:type="dxa"/>
          </w:tcPr>
          <w:p w:rsidR="004565D7" w:rsidRPr="003A7F32" w:rsidRDefault="004565D7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Mean &lt;</w:t>
            </w:r>
            <w:r w:rsidR="00C50D77">
              <w:rPr>
                <w:rFonts w:asciiTheme="minorHAnsi" w:hAnsiTheme="minorHAnsi" w:cstheme="minorHAnsi"/>
                <w:sz w:val="22"/>
                <w:szCs w:val="22"/>
              </w:rPr>
              <w:t xml:space="preserve"> 24 </w:t>
            </w:r>
            <w:proofErr w:type="spellStart"/>
            <w:r w:rsidR="00C50D77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</w:tc>
      </w:tr>
      <w:tr w:rsidR="004565D7" w:rsidRPr="003A7F32" w:rsidTr="00326C6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65D7" w:rsidRPr="004565D7" w:rsidRDefault="004565D7" w:rsidP="004565D7">
            <w:pPr>
              <w:jc w:val="right"/>
              <w:rPr>
                <w:rFonts w:asciiTheme="minorHAnsi" w:hAnsiTheme="minorHAnsi" w:cstheme="minorHAnsi"/>
                <w:sz w:val="33"/>
                <w:szCs w:val="33"/>
              </w:rPr>
            </w:pPr>
            <w:r w:rsidRPr="004565D7">
              <w:rPr>
                <w:rFonts w:asciiTheme="minorHAnsi" w:hAnsiTheme="minorHAnsi" w:cstheme="minorHAnsi"/>
                <w:sz w:val="33"/>
                <w:szCs w:val="33"/>
              </w:rPr>
              <w:t>*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565D7" w:rsidRPr="004565D7" w:rsidRDefault="004565D7" w:rsidP="00BA3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65D7">
              <w:rPr>
                <w:rFonts w:asciiTheme="minorHAnsi" w:hAnsiTheme="minorHAnsi" w:cstheme="minorHAnsi"/>
                <w:sz w:val="22"/>
                <w:szCs w:val="22"/>
              </w:rPr>
              <w:t>Thyroid</w:t>
            </w:r>
          </w:p>
        </w:tc>
        <w:tc>
          <w:tcPr>
            <w:tcW w:w="4925" w:type="dxa"/>
          </w:tcPr>
          <w:p w:rsidR="004565D7" w:rsidRPr="003A7F32" w:rsidRDefault="00C50D77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Mean &lt; 37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</w:tc>
      </w:tr>
      <w:tr w:rsidR="004565D7" w:rsidRPr="003A7F32" w:rsidTr="00326C6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65D7" w:rsidRPr="004565D7" w:rsidRDefault="004565D7" w:rsidP="004565D7">
            <w:pPr>
              <w:jc w:val="right"/>
              <w:rPr>
                <w:rFonts w:asciiTheme="minorHAnsi" w:hAnsiTheme="minorHAnsi" w:cstheme="minorHAnsi"/>
                <w:sz w:val="33"/>
                <w:szCs w:val="33"/>
              </w:rPr>
            </w:pPr>
            <w:r w:rsidRPr="004565D7">
              <w:rPr>
                <w:rFonts w:asciiTheme="minorHAnsi" w:hAnsiTheme="minorHAnsi" w:cstheme="minorHAnsi"/>
                <w:sz w:val="33"/>
                <w:szCs w:val="33"/>
              </w:rPr>
              <w:t>*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565D7" w:rsidRPr="004565D7" w:rsidRDefault="004565D7" w:rsidP="00BA3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65D7">
              <w:rPr>
                <w:rFonts w:asciiTheme="minorHAnsi" w:hAnsiTheme="minorHAnsi" w:cstheme="minorHAnsi"/>
                <w:sz w:val="22"/>
                <w:szCs w:val="22"/>
              </w:rPr>
              <w:t>Pharyngeal constrictors</w:t>
            </w:r>
          </w:p>
        </w:tc>
        <w:tc>
          <w:tcPr>
            <w:tcW w:w="4925" w:type="dxa"/>
          </w:tcPr>
          <w:p w:rsidR="004565D7" w:rsidRPr="003A7F32" w:rsidRDefault="004565D7" w:rsidP="00C50D77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Mean &lt; </w:t>
            </w:r>
            <w:r w:rsidR="00C50D77">
              <w:rPr>
                <w:rFonts w:asciiTheme="minorHAnsi" w:hAnsiTheme="minorHAnsi" w:cstheme="minorHAnsi"/>
                <w:sz w:val="22"/>
                <w:szCs w:val="22"/>
              </w:rPr>
              <w:t xml:space="preserve">50 </w:t>
            </w:r>
            <w:proofErr w:type="spellStart"/>
            <w:r w:rsidR="00C50D77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="00C50D77">
              <w:rPr>
                <w:rFonts w:asciiTheme="minorHAnsi" w:hAnsiTheme="minorHAnsi" w:cstheme="minorHAnsi"/>
                <w:sz w:val="22"/>
                <w:szCs w:val="22"/>
              </w:rPr>
              <w:t xml:space="preserve"> (superior)</w:t>
            </w:r>
          </w:p>
          <w:p w:rsidR="004565D7" w:rsidRPr="003A7F32" w:rsidRDefault="00C50D77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Mean &lt; 20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(inferior)</w:t>
            </w:r>
          </w:p>
        </w:tc>
      </w:tr>
      <w:tr w:rsidR="004565D7" w:rsidRPr="003A7F32" w:rsidTr="00326C6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65D7" w:rsidRPr="004565D7" w:rsidRDefault="004565D7" w:rsidP="004565D7">
            <w:pPr>
              <w:jc w:val="right"/>
              <w:rPr>
                <w:rFonts w:asciiTheme="minorHAnsi" w:hAnsiTheme="minorHAnsi" w:cstheme="minorHAnsi"/>
                <w:sz w:val="33"/>
                <w:szCs w:val="33"/>
              </w:rPr>
            </w:pPr>
            <w:r w:rsidRPr="004565D7">
              <w:rPr>
                <w:rFonts w:asciiTheme="minorHAnsi" w:hAnsiTheme="minorHAnsi" w:cstheme="minorHAnsi"/>
                <w:sz w:val="33"/>
                <w:szCs w:val="33"/>
              </w:rPr>
              <w:t>*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565D7" w:rsidRPr="004565D7" w:rsidRDefault="009657F5" w:rsidP="00BA3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E4DB15" wp14:editId="25B5893A">
                      <wp:simplePos x="0" y="0"/>
                      <wp:positionH relativeFrom="column">
                        <wp:posOffset>2948390</wp:posOffset>
                      </wp:positionH>
                      <wp:positionV relativeFrom="paragraph">
                        <wp:posOffset>116167</wp:posOffset>
                      </wp:positionV>
                      <wp:extent cx="109182" cy="0"/>
                      <wp:effectExtent l="0" t="0" r="24765" b="19050"/>
                      <wp:wrapNone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182" cy="0"/>
                              </a:xfrm>
                              <a:custGeom>
                                <a:avLst/>
                                <a:gdLst>
                                  <a:gd name="connsiteX0" fmla="*/ 0 w 109182"/>
                                  <a:gd name="connsiteY0" fmla="*/ 0 h 0"/>
                                  <a:gd name="connsiteX1" fmla="*/ 109182 w 109182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109182">
                                    <a:moveTo>
                                      <a:pt x="0" y="0"/>
                                    </a:moveTo>
                                    <a:lnTo>
                                      <a:pt x="109182" y="0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03CE79" id="Freeform 1" o:spid="_x0000_s1026" style="position:absolute;margin-left:232.15pt;margin-top:9.15pt;width:8.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18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" path="m,l109182,e" filled="f" strokecolor="black [3213]" strokeweight="1.5pt">
                      <v:stroke joinstyle="miter"/>
                      <v:path arrowok="t" o:connecttype="custom" o:connectlocs="0,0;109182,0" o:connectangles="0,0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E4DB15" wp14:editId="25B5893A">
                      <wp:simplePos x="0" y="0"/>
                      <wp:positionH relativeFrom="column">
                        <wp:posOffset>2950665</wp:posOffset>
                      </wp:positionH>
                      <wp:positionV relativeFrom="paragraph">
                        <wp:posOffset>70675</wp:posOffset>
                      </wp:positionV>
                      <wp:extent cx="109182" cy="0"/>
                      <wp:effectExtent l="0" t="0" r="24765" b="19050"/>
                      <wp:wrapNone/>
                      <wp:docPr id="2" name="Freeform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182" cy="0"/>
                              </a:xfrm>
                              <a:custGeom>
                                <a:avLst/>
                                <a:gdLst>
                                  <a:gd name="connsiteX0" fmla="*/ 0 w 109182"/>
                                  <a:gd name="connsiteY0" fmla="*/ 0 h 0"/>
                                  <a:gd name="connsiteX1" fmla="*/ 109182 w 109182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109182">
                                    <a:moveTo>
                                      <a:pt x="0" y="0"/>
                                    </a:moveTo>
                                    <a:lnTo>
                                      <a:pt x="109182" y="0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91C1F7" id="Freeform 2" o:spid="_x0000_s1026" style="position:absolute;margin-left:232.35pt;margin-top:5.55pt;width:8.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18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" path="m,l109182,e" filled="f" strokecolor="black [3213]" strokeweight="1.5pt">
                      <v:stroke joinstyle="miter"/>
                      <v:path arrowok="t" o:connecttype="custom" o:connectlocs="0,0;109182,0" o:connectangles="0,0"/>
                    </v:shape>
                  </w:pict>
                </mc:Fallback>
              </mc:AlternateContent>
            </w:r>
            <w:r w:rsidR="004565D7" w:rsidRPr="004565D7">
              <w:rPr>
                <w:rFonts w:asciiTheme="minorHAnsi" w:hAnsiTheme="minorHAnsi" w:cstheme="minorHAnsi"/>
                <w:sz w:val="22"/>
                <w:szCs w:val="22"/>
              </w:rPr>
              <w:t>Larynx</w:t>
            </w:r>
          </w:p>
        </w:tc>
        <w:tc>
          <w:tcPr>
            <w:tcW w:w="4925" w:type="dxa"/>
          </w:tcPr>
          <w:p w:rsidR="00C50D77" w:rsidRDefault="00C50D77" w:rsidP="00C50D77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Mean &lt; 45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10-16</w:t>
            </w:r>
          </w:p>
          <w:p w:rsidR="00C50D77" w:rsidRPr="00C50D77" w:rsidRDefault="00C50D77" w:rsidP="00C50D77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Mean &lt; 40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(NP) &lt; 20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(OP)</w:t>
            </w:r>
          </w:p>
          <w:p w:rsidR="004565D7" w:rsidRDefault="00C50D77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60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(15%)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10-16</w:t>
            </w:r>
          </w:p>
          <w:p w:rsidR="00C50D77" w:rsidRDefault="00C50D77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(33%)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10-16</w:t>
            </w:r>
          </w:p>
          <w:p w:rsidR="00C50D77" w:rsidRPr="00C50D77" w:rsidRDefault="00C50D77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(66%)</w:t>
            </w:r>
          </w:p>
        </w:tc>
      </w:tr>
      <w:tr w:rsidR="004565D7" w:rsidRPr="003A7F32" w:rsidTr="00326C6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65D7" w:rsidRPr="004565D7" w:rsidRDefault="004565D7" w:rsidP="004565D7">
            <w:pPr>
              <w:jc w:val="right"/>
              <w:rPr>
                <w:rFonts w:asciiTheme="minorHAnsi" w:hAnsiTheme="minorHAnsi" w:cstheme="minorHAnsi"/>
                <w:sz w:val="33"/>
                <w:szCs w:val="33"/>
              </w:rPr>
            </w:pPr>
            <w:r w:rsidRPr="004565D7">
              <w:rPr>
                <w:rFonts w:asciiTheme="minorHAnsi" w:hAnsiTheme="minorHAnsi" w:cstheme="minorHAnsi"/>
                <w:sz w:val="33"/>
                <w:szCs w:val="33"/>
              </w:rPr>
              <w:t>*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565D7" w:rsidRPr="004565D7" w:rsidRDefault="004565D7" w:rsidP="00BA3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565D7">
              <w:rPr>
                <w:rFonts w:asciiTheme="minorHAnsi" w:hAnsiTheme="minorHAnsi" w:cstheme="minorHAnsi"/>
                <w:sz w:val="22"/>
                <w:szCs w:val="22"/>
              </w:rPr>
              <w:t>Glottic</w:t>
            </w:r>
            <w:proofErr w:type="spellEnd"/>
            <w:r w:rsidRPr="004565D7">
              <w:rPr>
                <w:rFonts w:asciiTheme="minorHAnsi" w:hAnsiTheme="minorHAnsi" w:cstheme="minorHAnsi"/>
                <w:sz w:val="22"/>
                <w:szCs w:val="22"/>
              </w:rPr>
              <w:t xml:space="preserve"> larynx</w:t>
            </w:r>
          </w:p>
        </w:tc>
        <w:tc>
          <w:tcPr>
            <w:tcW w:w="4925" w:type="dxa"/>
          </w:tcPr>
          <w:p w:rsidR="00C50D77" w:rsidRPr="00C50D77" w:rsidRDefault="00C50D77" w:rsidP="00C50D77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Mean ≤ 35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10-16</w:t>
            </w:r>
          </w:p>
          <w:p w:rsidR="004565D7" w:rsidRPr="00C50D77" w:rsidRDefault="00C50D77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0D77">
              <w:rPr>
                <w:rFonts w:asciiTheme="minorHAnsi" w:hAnsiTheme="minorHAnsi" w:cstheme="minorHAnsi"/>
                <w:sz w:val="22"/>
                <w:szCs w:val="22"/>
              </w:rPr>
              <w:t>D2% ≤ 50%</w:t>
            </w:r>
          </w:p>
        </w:tc>
      </w:tr>
      <w:tr w:rsidR="004565D7" w:rsidRPr="003A7F32" w:rsidTr="00326C6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65D7" w:rsidRPr="004565D7" w:rsidRDefault="004565D7" w:rsidP="004565D7">
            <w:pPr>
              <w:jc w:val="right"/>
              <w:rPr>
                <w:rFonts w:asciiTheme="minorHAnsi" w:hAnsiTheme="minorHAnsi" w:cstheme="minorHAnsi"/>
                <w:sz w:val="33"/>
                <w:szCs w:val="33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565D7" w:rsidRPr="004565D7" w:rsidRDefault="004565D7" w:rsidP="00BA3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65D7">
              <w:rPr>
                <w:rFonts w:asciiTheme="minorHAnsi" w:hAnsiTheme="minorHAnsi" w:cstheme="minorHAnsi"/>
                <w:sz w:val="22"/>
                <w:szCs w:val="22"/>
              </w:rPr>
              <w:t>Post-cricoid pharynx</w:t>
            </w:r>
          </w:p>
        </w:tc>
        <w:tc>
          <w:tcPr>
            <w:tcW w:w="4925" w:type="dxa"/>
          </w:tcPr>
          <w:p w:rsidR="004565D7" w:rsidRPr="003A7F32" w:rsidRDefault="00C50D77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Mean &lt; 45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(55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4565D7" w:rsidRPr="003A7F32" w:rsidTr="00326C6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65D7" w:rsidRPr="004565D7" w:rsidRDefault="004565D7" w:rsidP="004565D7">
            <w:pPr>
              <w:jc w:val="right"/>
              <w:rPr>
                <w:rFonts w:asciiTheme="minorHAnsi" w:hAnsiTheme="minorHAnsi" w:cstheme="minorHAnsi"/>
                <w:sz w:val="33"/>
                <w:szCs w:val="33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565D7" w:rsidRPr="004565D7" w:rsidRDefault="004565D7" w:rsidP="00BA3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65D7">
              <w:rPr>
                <w:rFonts w:asciiTheme="minorHAnsi" w:hAnsiTheme="minorHAnsi" w:cstheme="minorHAnsi"/>
                <w:sz w:val="22"/>
                <w:szCs w:val="22"/>
              </w:rPr>
              <w:t>Cervical esophagus</w:t>
            </w:r>
          </w:p>
        </w:tc>
        <w:tc>
          <w:tcPr>
            <w:tcW w:w="4925" w:type="dxa"/>
          </w:tcPr>
          <w:p w:rsidR="004565D7" w:rsidRPr="003A7F32" w:rsidRDefault="00C50D77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Mean &lt; 30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10-16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; 50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</w:tc>
      </w:tr>
      <w:tr w:rsidR="004565D7" w:rsidRPr="003A7F32" w:rsidTr="00326C6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65D7" w:rsidRPr="004565D7" w:rsidRDefault="004565D7" w:rsidP="004565D7">
            <w:pPr>
              <w:jc w:val="right"/>
              <w:rPr>
                <w:rFonts w:asciiTheme="minorHAnsi" w:hAnsiTheme="minorHAnsi" w:cstheme="minorHAnsi"/>
                <w:sz w:val="33"/>
                <w:szCs w:val="33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565D7" w:rsidRPr="004565D7" w:rsidRDefault="004565D7" w:rsidP="00BA3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65D7">
              <w:rPr>
                <w:rFonts w:asciiTheme="minorHAnsi" w:hAnsiTheme="minorHAnsi" w:cstheme="minorHAnsi"/>
                <w:sz w:val="22"/>
                <w:szCs w:val="22"/>
              </w:rPr>
              <w:t>OC - PTV</w:t>
            </w:r>
          </w:p>
        </w:tc>
        <w:tc>
          <w:tcPr>
            <w:tcW w:w="4925" w:type="dxa"/>
          </w:tcPr>
          <w:p w:rsidR="004565D7" w:rsidRPr="003A7F32" w:rsidRDefault="00C50D77" w:rsidP="00C50D77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Mean 30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uninvolved</w:t>
            </w:r>
          </w:p>
        </w:tc>
      </w:tr>
      <w:tr w:rsidR="004565D7" w:rsidRPr="003A7F32" w:rsidTr="00326C65">
        <w:trPr>
          <w:trHeight w:val="62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65D7" w:rsidRPr="004565D7" w:rsidRDefault="004565D7" w:rsidP="004565D7">
            <w:pPr>
              <w:jc w:val="right"/>
              <w:rPr>
                <w:rFonts w:asciiTheme="minorHAnsi" w:hAnsiTheme="minorHAnsi" w:cstheme="minorHAnsi"/>
                <w:sz w:val="33"/>
                <w:szCs w:val="33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565D7" w:rsidRPr="004565D7" w:rsidRDefault="004565D7" w:rsidP="00BA3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65D7">
              <w:rPr>
                <w:rFonts w:asciiTheme="minorHAnsi" w:hAnsiTheme="minorHAnsi" w:cstheme="minorHAnsi"/>
                <w:sz w:val="22"/>
                <w:szCs w:val="22"/>
              </w:rPr>
              <w:t>Mandible, TMJ</w:t>
            </w:r>
          </w:p>
        </w:tc>
        <w:tc>
          <w:tcPr>
            <w:tcW w:w="4925" w:type="dxa"/>
          </w:tcPr>
          <w:p w:rsidR="004565D7" w:rsidRDefault="00C50D77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70 - 75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(1-2%)</w:t>
            </w:r>
          </w:p>
          <w:p w:rsidR="00C50D77" w:rsidRPr="00C50D77" w:rsidRDefault="00C50D77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66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10-16</w:t>
            </w:r>
          </w:p>
        </w:tc>
      </w:tr>
    </w:tbl>
    <w:p w:rsidR="00CE426E" w:rsidRDefault="00CE426E">
      <w:pPr>
        <w:rPr>
          <w:sz w:val="22"/>
          <w:szCs w:val="22"/>
        </w:rPr>
      </w:pPr>
    </w:p>
    <w:p w:rsidR="009657F5" w:rsidRPr="003A7F32" w:rsidRDefault="009657F5">
      <w:pPr>
        <w:rPr>
          <w:sz w:val="22"/>
          <w:szCs w:val="22"/>
        </w:rPr>
      </w:pPr>
      <w:r>
        <w:rPr>
          <w:sz w:val="22"/>
          <w:szCs w:val="22"/>
        </w:rPr>
        <w:t xml:space="preserve">Dr. DJ’s larynx: 6300/225 = 28 </w:t>
      </w:r>
      <w:proofErr w:type="spellStart"/>
      <w:proofErr w:type="gramStart"/>
      <w:r>
        <w:rPr>
          <w:sz w:val="22"/>
          <w:szCs w:val="22"/>
        </w:rPr>
        <w:t>fx’s</w:t>
      </w:r>
      <w:bookmarkStart w:id="0" w:name="_GoBack"/>
      <w:bookmarkEnd w:id="0"/>
      <w:proofErr w:type="spellEnd"/>
      <w:proofErr w:type="gramEnd"/>
    </w:p>
    <w:sectPr w:rsidR="009657F5" w:rsidRPr="003A7F32" w:rsidSect="00326C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D4218"/>
    <w:multiLevelType w:val="hybridMultilevel"/>
    <w:tmpl w:val="CD58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59E7F75"/>
    <w:multiLevelType w:val="hybridMultilevel"/>
    <w:tmpl w:val="0A88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64"/>
    <w:rsid w:val="000A38EC"/>
    <w:rsid w:val="000B3FC0"/>
    <w:rsid w:val="000E4049"/>
    <w:rsid w:val="00133E72"/>
    <w:rsid w:val="001C3BC5"/>
    <w:rsid w:val="001D47AA"/>
    <w:rsid w:val="00254317"/>
    <w:rsid w:val="0025553C"/>
    <w:rsid w:val="00256B25"/>
    <w:rsid w:val="002731C4"/>
    <w:rsid w:val="00285554"/>
    <w:rsid w:val="0029241F"/>
    <w:rsid w:val="002A2B49"/>
    <w:rsid w:val="002D54FA"/>
    <w:rsid w:val="002D6155"/>
    <w:rsid w:val="002E721B"/>
    <w:rsid w:val="00311E74"/>
    <w:rsid w:val="00321E50"/>
    <w:rsid w:val="00326C65"/>
    <w:rsid w:val="003A7F32"/>
    <w:rsid w:val="003D2682"/>
    <w:rsid w:val="00402515"/>
    <w:rsid w:val="004237EB"/>
    <w:rsid w:val="004238C1"/>
    <w:rsid w:val="00443FF1"/>
    <w:rsid w:val="004565D7"/>
    <w:rsid w:val="00457C47"/>
    <w:rsid w:val="00516BEC"/>
    <w:rsid w:val="00540B2A"/>
    <w:rsid w:val="00567CB5"/>
    <w:rsid w:val="00596D64"/>
    <w:rsid w:val="005E11C2"/>
    <w:rsid w:val="005E392B"/>
    <w:rsid w:val="005F5BCD"/>
    <w:rsid w:val="006015D9"/>
    <w:rsid w:val="0067544E"/>
    <w:rsid w:val="006B0AC7"/>
    <w:rsid w:val="00756D13"/>
    <w:rsid w:val="007974E2"/>
    <w:rsid w:val="007C3247"/>
    <w:rsid w:val="00830B81"/>
    <w:rsid w:val="008432C9"/>
    <w:rsid w:val="00846E9C"/>
    <w:rsid w:val="009353D1"/>
    <w:rsid w:val="00943B2D"/>
    <w:rsid w:val="009657F5"/>
    <w:rsid w:val="00AE3712"/>
    <w:rsid w:val="00B1310E"/>
    <w:rsid w:val="00B23219"/>
    <w:rsid w:val="00B40C94"/>
    <w:rsid w:val="00B833B7"/>
    <w:rsid w:val="00B91732"/>
    <w:rsid w:val="00BA3894"/>
    <w:rsid w:val="00BC3019"/>
    <w:rsid w:val="00C170AB"/>
    <w:rsid w:val="00C221AF"/>
    <w:rsid w:val="00C50D77"/>
    <w:rsid w:val="00C9574C"/>
    <w:rsid w:val="00CE426E"/>
    <w:rsid w:val="00D33F80"/>
    <w:rsid w:val="00E238AA"/>
    <w:rsid w:val="00F237F8"/>
    <w:rsid w:val="00F37F7F"/>
    <w:rsid w:val="00F523B2"/>
    <w:rsid w:val="00F90529"/>
    <w:rsid w:val="00FA0246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0253"/>
  <w15:chartTrackingRefBased/>
  <w15:docId w15:val="{1CFB881B-1DDE-4735-A518-4E664279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table" w:styleId="TableGrid">
    <w:name w:val="Table Grid"/>
    <w:basedOn w:val="TableNormal"/>
    <w:uiPriority w:val="39"/>
    <w:rsid w:val="00CE4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8</cp:revision>
  <dcterms:created xsi:type="dcterms:W3CDTF">2022-04-15T21:38:00Z</dcterms:created>
  <dcterms:modified xsi:type="dcterms:W3CDTF">2022-04-19T16:38:00Z</dcterms:modified>
</cp:coreProperties>
</file>