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Default="007B1835">
      <w:r>
        <w:t xml:space="preserve">Microsoft’s instructions for setting your default printer: </w:t>
      </w:r>
      <w:hyperlink r:id="rId5" w:anchor=":~:text=To%20choose%20a%20default%20printer,default%20printer%20on%20your%20own." w:history="1">
        <w:r w:rsidRPr="007B1835">
          <w:rPr>
            <w:rStyle w:val="Hyperlink"/>
          </w:rPr>
          <w:t>https://support.microsoft.com/en-us/windows/how-to-set-a-default-printer-in-windows-10-e10cf8b8-e596-b102-bf84-c41022b5036f#:~:text=To%20choose%20a%20default%20printer,default%20printer%20on%20your%20own.</w:t>
        </w:r>
      </w:hyperlink>
    </w:p>
    <w:p w:rsidR="007B1835" w:rsidRDefault="007B1835">
      <w:r>
        <w:t>If your computer wants to prin</w:t>
      </w:r>
      <w:bookmarkStart w:id="0" w:name="_GoBack"/>
      <w:bookmarkEnd w:id="0"/>
      <w:r>
        <w:t>t to the infusion printer, this is the link for you! :)</w:t>
      </w:r>
    </w:p>
    <w:sectPr w:rsidR="007B1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21"/>
    <w:rsid w:val="000A38EC"/>
    <w:rsid w:val="000E4049"/>
    <w:rsid w:val="00133E72"/>
    <w:rsid w:val="001C3BC5"/>
    <w:rsid w:val="00311E74"/>
    <w:rsid w:val="00321E50"/>
    <w:rsid w:val="00457C47"/>
    <w:rsid w:val="00567CB5"/>
    <w:rsid w:val="005E392B"/>
    <w:rsid w:val="0067544E"/>
    <w:rsid w:val="006B0AC7"/>
    <w:rsid w:val="007B1835"/>
    <w:rsid w:val="008432C9"/>
    <w:rsid w:val="00846E9C"/>
    <w:rsid w:val="008B6121"/>
    <w:rsid w:val="00B1310E"/>
    <w:rsid w:val="00B40C94"/>
    <w:rsid w:val="00C9574C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5E18"/>
  <w15:chartTrackingRefBased/>
  <w15:docId w15:val="{2B5A6D5B-F5B1-4610-8CFB-06028532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character" w:styleId="Hyperlink">
    <w:name w:val="Hyperlink"/>
    <w:basedOn w:val="DefaultParagraphFont"/>
    <w:uiPriority w:val="99"/>
    <w:unhideWhenUsed/>
    <w:rsid w:val="007B1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microsoft.com/en-us/windows/how-to-set-a-default-printer-in-windows-10-e10cf8b8-e596-b102-bf84-c41022b5036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>Cookeville Regional Medical Center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2022-03-11T15:30:00Z</dcterms:created>
  <dcterms:modified xsi:type="dcterms:W3CDTF">2022-03-11T15:31:00Z</dcterms:modified>
</cp:coreProperties>
</file>