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D00940" w:rsidP="008E6A6C">
      <w:pPr>
        <w:pStyle w:val="Title"/>
      </w:pPr>
      <w:r w:rsidRPr="00D00940">
        <w:t xml:space="preserve">Add Total </w:t>
      </w:r>
      <w:proofErr w:type="spellStart"/>
      <w:proofErr w:type="gramStart"/>
      <w:r w:rsidRPr="00D00940">
        <w:t>Fx</w:t>
      </w:r>
      <w:proofErr w:type="spellEnd"/>
      <w:proofErr w:type="gramEnd"/>
      <w:r w:rsidRPr="00D00940">
        <w:t xml:space="preserve"> and Dose Column to Treatment Chart</w:t>
      </w:r>
    </w:p>
    <w:p w:rsidR="008E6A6C" w:rsidRDefault="008E6A6C" w:rsidP="008E6A6C">
      <w:pPr>
        <w:pStyle w:val="Heading1"/>
      </w:pPr>
      <w:r>
        <w:t>Purpose</w:t>
      </w:r>
    </w:p>
    <w:p w:rsidR="00D00940" w:rsidRDefault="00D00940" w:rsidP="00D00940">
      <w:pPr>
        <w:rPr>
          <w:rFonts w:ascii="Times New Roman" w:hAnsi="Times New Roman" w:cs="Times New Roman"/>
          <w:sz w:val="24"/>
        </w:rPr>
      </w:pPr>
      <w:r>
        <w:rPr>
          <w:rFonts w:ascii="Times New Roman" w:hAnsi="Times New Roman" w:cs="Times New Roman"/>
          <w:sz w:val="24"/>
        </w:rPr>
        <w:t>When a patient has multiple plans, it is often useful to display the total number of fractions and total dose in the Treatment Chart. For example, the screenshot below shows an original plan and an adaptive.</w:t>
      </w:r>
    </w:p>
    <w:p w:rsidR="00D00940" w:rsidRDefault="00D00940" w:rsidP="00F446E9">
      <w:pPr>
        <w:jc w:val="center"/>
        <w:rPr>
          <w:rFonts w:ascii="Times New Roman" w:hAnsi="Times New Roman" w:cs="Times New Roman"/>
          <w:sz w:val="24"/>
        </w:rPr>
      </w:pPr>
      <w:r w:rsidRPr="00D00940">
        <w:rPr>
          <w:rFonts w:ascii="Times New Roman" w:hAnsi="Times New Roman" w:cs="Times New Roman"/>
          <w:noProof/>
          <w:sz w:val="24"/>
        </w:rPr>
        <w:drawing>
          <wp:inline distT="0" distB="0" distL="0" distR="0" wp14:anchorId="0842D479" wp14:editId="11841071">
            <wp:extent cx="2419350" cy="17868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3044" cy="1811766"/>
                    </a:xfrm>
                    <a:prstGeom prst="rect">
                      <a:avLst/>
                    </a:prstGeom>
                  </pic:spPr>
                </pic:pic>
              </a:graphicData>
            </a:graphic>
          </wp:inline>
        </w:drawing>
      </w:r>
    </w:p>
    <w:p w:rsidR="008E6A6C" w:rsidRDefault="008E6A6C" w:rsidP="008E6A6C">
      <w:pPr>
        <w:pStyle w:val="Heading1"/>
      </w:pPr>
      <w:r>
        <w:t>Steps</w:t>
      </w:r>
    </w:p>
    <w:p w:rsidR="00D00940" w:rsidRDefault="00D00940" w:rsidP="00D0094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Open the patient. In </w:t>
      </w:r>
      <w:r w:rsidRPr="000D6EDB">
        <w:rPr>
          <w:rFonts w:ascii="Times New Roman" w:hAnsi="Times New Roman" w:cs="Times New Roman"/>
          <w:b/>
          <w:sz w:val="24"/>
        </w:rPr>
        <w:t>D &amp; I</w:t>
      </w:r>
      <w:r>
        <w:rPr>
          <w:rFonts w:ascii="Times New Roman" w:hAnsi="Times New Roman" w:cs="Times New Roman"/>
          <w:sz w:val="24"/>
        </w:rPr>
        <w:t xml:space="preserve">, click </w:t>
      </w:r>
      <w:r w:rsidRPr="000D6EDB">
        <w:rPr>
          <w:rFonts w:ascii="Times New Roman" w:hAnsi="Times New Roman" w:cs="Times New Roman"/>
          <w:b/>
          <w:sz w:val="24"/>
        </w:rPr>
        <w:t>Dosimetry</w:t>
      </w:r>
      <w:r>
        <w:rPr>
          <w:rFonts w:ascii="Times New Roman" w:hAnsi="Times New Roman" w:cs="Times New Roman"/>
          <w:sz w:val="24"/>
        </w:rPr>
        <w:t>.</w:t>
      </w:r>
    </w:p>
    <w:p w:rsidR="00D00940" w:rsidRDefault="00D00940" w:rsidP="00D00940">
      <w:pPr>
        <w:pStyle w:val="ListParagraph"/>
        <w:rPr>
          <w:rFonts w:ascii="Times New Roman" w:hAnsi="Times New Roman" w:cs="Times New Roman"/>
          <w:sz w:val="24"/>
        </w:rPr>
      </w:pPr>
      <w:r w:rsidRPr="00D00940">
        <w:rPr>
          <w:rFonts w:ascii="Times New Roman" w:hAnsi="Times New Roman" w:cs="Times New Roman"/>
          <w:noProof/>
          <w:sz w:val="24"/>
        </w:rPr>
        <w:drawing>
          <wp:inline distT="0" distB="0" distL="0" distR="0" wp14:anchorId="5129431E" wp14:editId="30B61395">
            <wp:extent cx="10001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275" cy="266740"/>
                    </a:xfrm>
                    <a:prstGeom prst="rect">
                      <a:avLst/>
                    </a:prstGeom>
                  </pic:spPr>
                </pic:pic>
              </a:graphicData>
            </a:graphic>
          </wp:inline>
        </w:drawing>
      </w:r>
    </w:p>
    <w:p w:rsidR="00D00940" w:rsidRDefault="00D00940" w:rsidP="00D0094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Under </w:t>
      </w:r>
      <w:r w:rsidRPr="000D6EDB">
        <w:rPr>
          <w:rFonts w:ascii="Times New Roman" w:hAnsi="Times New Roman" w:cs="Times New Roman"/>
          <w:b/>
          <w:sz w:val="24"/>
        </w:rPr>
        <w:t>Dose Site</w:t>
      </w:r>
      <w:r>
        <w:rPr>
          <w:rFonts w:ascii="Times New Roman" w:hAnsi="Times New Roman" w:cs="Times New Roman"/>
          <w:sz w:val="24"/>
        </w:rPr>
        <w:t xml:space="preserve">, click </w:t>
      </w:r>
      <w:r w:rsidRPr="000D6EDB">
        <w:rPr>
          <w:rFonts w:ascii="Times New Roman" w:hAnsi="Times New Roman" w:cs="Times New Roman"/>
          <w:b/>
          <w:sz w:val="24"/>
        </w:rPr>
        <w:t>Add</w:t>
      </w:r>
      <w:r>
        <w:rPr>
          <w:rFonts w:ascii="Times New Roman" w:hAnsi="Times New Roman" w:cs="Times New Roman"/>
          <w:sz w:val="24"/>
        </w:rPr>
        <w:t>.</w:t>
      </w:r>
    </w:p>
    <w:p w:rsidR="00D00940" w:rsidRDefault="00D00940" w:rsidP="00D00940">
      <w:pPr>
        <w:pStyle w:val="ListParagraph"/>
        <w:rPr>
          <w:rFonts w:ascii="Times New Roman" w:hAnsi="Times New Roman" w:cs="Times New Roman"/>
          <w:sz w:val="24"/>
        </w:rPr>
      </w:pPr>
      <w:r w:rsidRPr="00D00940">
        <w:rPr>
          <w:rFonts w:ascii="Times New Roman" w:hAnsi="Times New Roman" w:cs="Times New Roman"/>
          <w:noProof/>
          <w:sz w:val="24"/>
        </w:rPr>
        <w:drawing>
          <wp:inline distT="0" distB="0" distL="0" distR="0" wp14:anchorId="6D190743" wp14:editId="58018A3D">
            <wp:extent cx="685800" cy="3526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3479" cy="356646"/>
                    </a:xfrm>
                    <a:prstGeom prst="rect">
                      <a:avLst/>
                    </a:prstGeom>
                  </pic:spPr>
                </pic:pic>
              </a:graphicData>
            </a:graphic>
          </wp:inline>
        </w:drawing>
      </w:r>
    </w:p>
    <w:p w:rsidR="00D00940" w:rsidRDefault="00F446E9" w:rsidP="00D00940">
      <w:pPr>
        <w:pStyle w:val="ListParagraph"/>
        <w:numPr>
          <w:ilvl w:val="0"/>
          <w:numId w:val="1"/>
        </w:num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192405</wp:posOffset>
                </wp:positionV>
                <wp:extent cx="44767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47675"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C13FD" id="Rectangle 7" o:spid="_x0000_s1026" style="position:absolute;margin-left:189.75pt;margin-top:15.15pt;width:35.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" fillcolor="black [3200]" strokecolor="black [1600]" strokeweight="1pt"/>
            </w:pict>
          </mc:Fallback>
        </mc:AlternateContent>
      </w:r>
      <w:r w:rsidR="00D00940">
        <w:rPr>
          <w:rFonts w:ascii="Times New Roman" w:hAnsi="Times New Roman" w:cs="Times New Roman"/>
          <w:sz w:val="24"/>
        </w:rPr>
        <w:t xml:space="preserve">Name the dose site </w:t>
      </w:r>
      <w:r w:rsidR="00D00940">
        <w:rPr>
          <w:rFonts w:ascii="Times New Roman" w:hAnsi="Times New Roman" w:cs="Times New Roman"/>
          <w:i/>
          <w:sz w:val="24"/>
        </w:rPr>
        <w:t>Total</w:t>
      </w:r>
      <w:r w:rsidR="00D00940">
        <w:rPr>
          <w:rFonts w:ascii="Times New Roman" w:hAnsi="Times New Roman" w:cs="Times New Roman"/>
          <w:sz w:val="24"/>
        </w:rPr>
        <w:t xml:space="preserve"> and click </w:t>
      </w:r>
      <w:r w:rsidR="00D00940" w:rsidRPr="000D6EDB">
        <w:rPr>
          <w:rFonts w:ascii="Times New Roman" w:hAnsi="Times New Roman" w:cs="Times New Roman"/>
          <w:b/>
          <w:sz w:val="24"/>
        </w:rPr>
        <w:t>OK</w:t>
      </w:r>
      <w:r w:rsidR="00D00940">
        <w:rPr>
          <w:rFonts w:ascii="Times New Roman" w:hAnsi="Times New Roman" w:cs="Times New Roman"/>
          <w:sz w:val="24"/>
        </w:rPr>
        <w:t>.</w:t>
      </w:r>
    </w:p>
    <w:p w:rsidR="00D00940" w:rsidRDefault="00D00940" w:rsidP="00D00940">
      <w:pPr>
        <w:pStyle w:val="ListParagraph"/>
        <w:rPr>
          <w:rFonts w:ascii="Times New Roman" w:hAnsi="Times New Roman" w:cs="Times New Roman"/>
          <w:sz w:val="24"/>
        </w:rPr>
      </w:pPr>
      <w:r w:rsidRPr="00D00940">
        <w:rPr>
          <w:rFonts w:ascii="Times New Roman" w:hAnsi="Times New Roman" w:cs="Times New Roman"/>
          <w:noProof/>
          <w:sz w:val="24"/>
        </w:rPr>
        <w:drawing>
          <wp:inline distT="0" distB="0" distL="0" distR="0" wp14:anchorId="7BE11056" wp14:editId="24F12E71">
            <wp:extent cx="3143250" cy="4867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913" cy="506248"/>
                    </a:xfrm>
                    <a:prstGeom prst="rect">
                      <a:avLst/>
                    </a:prstGeom>
                  </pic:spPr>
                </pic:pic>
              </a:graphicData>
            </a:graphic>
          </wp:inline>
        </w:drawing>
      </w:r>
    </w:p>
    <w:p w:rsidR="00D00940" w:rsidRDefault="00D00940" w:rsidP="00D00940">
      <w:pPr>
        <w:pStyle w:val="ListParagraph"/>
        <w:numPr>
          <w:ilvl w:val="0"/>
          <w:numId w:val="1"/>
        </w:numPr>
        <w:rPr>
          <w:rFonts w:ascii="Times New Roman" w:hAnsi="Times New Roman" w:cs="Times New Roman"/>
          <w:sz w:val="24"/>
        </w:rPr>
      </w:pPr>
      <w:r>
        <w:rPr>
          <w:rFonts w:ascii="Times New Roman" w:hAnsi="Times New Roman" w:cs="Times New Roman"/>
          <w:sz w:val="24"/>
        </w:rPr>
        <w:t>Under the new Dose Tracking Site, add a value of 1.000 for each beam in each plan to be included in the total. In the example, these plans are Lower Stomach and Revised Stomach. Click Close.</w:t>
      </w:r>
    </w:p>
    <w:p w:rsidR="00D00940" w:rsidRDefault="00D00940" w:rsidP="00D00940">
      <w:pPr>
        <w:pStyle w:val="ListParagraph"/>
        <w:rPr>
          <w:rFonts w:ascii="Times New Roman" w:hAnsi="Times New Roman" w:cs="Times New Roman"/>
          <w:sz w:val="24"/>
        </w:rPr>
      </w:pPr>
      <w:r w:rsidRPr="00D00940">
        <w:rPr>
          <w:rFonts w:ascii="Times New Roman" w:hAnsi="Times New Roman" w:cs="Times New Roman"/>
          <w:noProof/>
          <w:sz w:val="24"/>
        </w:rPr>
        <w:drawing>
          <wp:inline distT="0" distB="0" distL="0" distR="0" wp14:anchorId="689C6893" wp14:editId="4AEFDCC3">
            <wp:extent cx="4514850" cy="922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213" cy="943583"/>
                    </a:xfrm>
                    <a:prstGeom prst="rect">
                      <a:avLst/>
                    </a:prstGeom>
                  </pic:spPr>
                </pic:pic>
              </a:graphicData>
            </a:graphic>
          </wp:inline>
        </w:drawing>
      </w:r>
    </w:p>
    <w:p w:rsidR="00D00940" w:rsidRDefault="00D00940" w:rsidP="00D00940">
      <w:pPr>
        <w:pStyle w:val="ListParagraph"/>
        <w:numPr>
          <w:ilvl w:val="0"/>
          <w:numId w:val="1"/>
        </w:numPr>
        <w:rPr>
          <w:rFonts w:ascii="Times New Roman" w:hAnsi="Times New Roman" w:cs="Times New Roman"/>
          <w:sz w:val="24"/>
        </w:rPr>
      </w:pPr>
      <w:r>
        <w:rPr>
          <w:rFonts w:ascii="Times New Roman" w:hAnsi="Times New Roman" w:cs="Times New Roman"/>
          <w:sz w:val="24"/>
        </w:rPr>
        <w:t>You should see the new column in the Treatment Chart.</w:t>
      </w:r>
    </w:p>
    <w:p w:rsidR="00F446E9" w:rsidRPr="00D00940" w:rsidRDefault="00F446E9" w:rsidP="00F446E9">
      <w:pPr>
        <w:pStyle w:val="ListParagraph"/>
        <w:rPr>
          <w:rFonts w:ascii="Times New Roman" w:hAnsi="Times New Roman" w:cs="Times New Roman"/>
          <w:sz w:val="24"/>
        </w:rPr>
      </w:pPr>
      <w:bookmarkStart w:id="0" w:name="_GoBack"/>
      <w:r w:rsidRPr="00F446E9">
        <w:rPr>
          <w:rFonts w:ascii="Times New Roman" w:hAnsi="Times New Roman" w:cs="Times New Roman"/>
          <w:noProof/>
          <w:sz w:val="24"/>
        </w:rPr>
        <w:lastRenderedPageBreak/>
        <w:drawing>
          <wp:inline distT="0" distB="0" distL="0" distR="0" wp14:anchorId="0E82305C" wp14:editId="012DD926">
            <wp:extent cx="4772025" cy="17895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5568" cy="1802089"/>
                    </a:xfrm>
                    <a:prstGeom prst="rect">
                      <a:avLst/>
                    </a:prstGeom>
                  </pic:spPr>
                </pic:pic>
              </a:graphicData>
            </a:graphic>
          </wp:inline>
        </w:drawing>
      </w:r>
      <w:bookmarkEnd w:id="0"/>
    </w:p>
    <w:sectPr w:rsidR="00F446E9" w:rsidRPr="00D0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09E7"/>
    <w:multiLevelType w:val="hybridMultilevel"/>
    <w:tmpl w:val="E670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FD"/>
    <w:rsid w:val="000D6EDB"/>
    <w:rsid w:val="008E6A6C"/>
    <w:rsid w:val="00B04492"/>
    <w:rsid w:val="00CF37FD"/>
    <w:rsid w:val="00D00940"/>
    <w:rsid w:val="00F4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D5E9"/>
  <w15:chartTrackingRefBased/>
  <w15:docId w15:val="{7F446C5A-387E-4A63-9FA5-7AB6A8E7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A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940"/>
    <w:pPr>
      <w:ind w:left="720"/>
      <w:contextualSpacing/>
    </w:pPr>
  </w:style>
  <w:style w:type="paragraph" w:styleId="Title">
    <w:name w:val="Title"/>
    <w:basedOn w:val="Normal"/>
    <w:next w:val="Normal"/>
    <w:link w:val="TitleChar"/>
    <w:uiPriority w:val="10"/>
    <w:qFormat/>
    <w:rsid w:val="008E6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A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A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2020-12-21T14:27:00Z</dcterms:created>
  <dcterms:modified xsi:type="dcterms:W3CDTF">2022-03-11T20:40:00Z</dcterms:modified>
</cp:coreProperties>
</file>