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92" w:rsidRDefault="00AF1480" w:rsidP="00C63D20">
      <w:pPr>
        <w:pStyle w:val="Title"/>
      </w:pPr>
      <w:r>
        <w:t>Create a New Penta-Guide Patient in MOSAIQ</w:t>
      </w:r>
      <w:bookmarkStart w:id="0" w:name="_GoBack"/>
      <w:bookmarkEnd w:id="0"/>
    </w:p>
    <w:p w:rsidR="00C63D20" w:rsidRDefault="00C63D20" w:rsidP="00C63D20">
      <w:pPr>
        <w:pStyle w:val="Heading1"/>
      </w:pPr>
      <w:r>
        <w:t>Purpose</w:t>
      </w:r>
    </w:p>
    <w:p w:rsidR="00AF1480" w:rsidRDefault="00AF1480" w:rsidP="00AF148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This procedure complements </w:t>
      </w:r>
      <w:r w:rsidRPr="00AF1480">
        <w:rPr>
          <w:rFonts w:ascii="Times New Roman" w:hAnsi="Times New Roman"/>
          <w:b/>
          <w:sz w:val="24"/>
        </w:rPr>
        <w:t>Cre</w:t>
      </w:r>
      <w:r w:rsidR="00C63D20">
        <w:rPr>
          <w:rFonts w:ascii="Times New Roman" w:hAnsi="Times New Roman"/>
          <w:b/>
          <w:sz w:val="24"/>
        </w:rPr>
        <w:t>ate a New Patient in MOSAIQ</w:t>
      </w:r>
      <w:r>
        <w:rPr>
          <w:rFonts w:ascii="Times New Roman" w:hAnsi="Times New Roman"/>
          <w:sz w:val="24"/>
        </w:rPr>
        <w:t>. A new Penta-Guide patient should be created for each Elekta machine every six months.</w:t>
      </w:r>
    </w:p>
    <w:p w:rsidR="00C63D20" w:rsidRDefault="00C63D20" w:rsidP="00C63D20">
      <w:pPr>
        <w:pStyle w:val="Heading1"/>
      </w:pPr>
      <w:r>
        <w:t>Steps</w:t>
      </w:r>
    </w:p>
    <w:p w:rsidR="008C483B" w:rsidRDefault="008C483B" w:rsidP="00AF148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Follow all but the last step in the procedure </w:t>
      </w:r>
      <w:r w:rsidRPr="00AF1480">
        <w:rPr>
          <w:rFonts w:ascii="Times New Roman" w:hAnsi="Times New Roman"/>
          <w:b/>
          <w:sz w:val="24"/>
        </w:rPr>
        <w:t>Create a New Patient in MOSAIQ</w:t>
      </w:r>
      <w:r>
        <w:rPr>
          <w:rFonts w:ascii="Times New Roman" w:hAnsi="Times New Roman"/>
          <w:sz w:val="24"/>
        </w:rPr>
        <w:t>.</w:t>
      </w:r>
    </w:p>
    <w:p w:rsidR="00AF1480" w:rsidRDefault="00AF1480" w:rsidP="00AF148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Open patient E-1 </w:t>
      </w:r>
      <w:r w:rsidRPr="00AF1480">
        <w:rPr>
          <w:rFonts w:ascii="Times New Roman" w:hAnsi="Times New Roman"/>
          <w:b/>
          <w:sz w:val="24"/>
        </w:rPr>
        <w:t>ZZZ_PENTA-GUIDE</w:t>
      </w:r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sz w:val="24"/>
        </w:rPr>
        <w:t>RayStation</w:t>
      </w:r>
      <w:proofErr w:type="spellEnd"/>
      <w:r>
        <w:rPr>
          <w:rFonts w:ascii="Times New Roman" w:hAnsi="Times New Roman"/>
          <w:sz w:val="24"/>
        </w:rPr>
        <w:t>.</w:t>
      </w:r>
    </w:p>
    <w:p w:rsidR="00AF1480" w:rsidRDefault="00AF1480" w:rsidP="00AF148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Export the following to IMPAC (</w:t>
      </w:r>
      <w:r w:rsidRPr="00AF1480">
        <w:rPr>
          <w:rFonts w:ascii="Times New Roman" w:hAnsi="Times New Roman"/>
          <w:b/>
          <w:sz w:val="24"/>
        </w:rPr>
        <w:t>IMPAC_DCM_SCP</w:t>
      </w:r>
      <w:r>
        <w:rPr>
          <w:rFonts w:ascii="Times New Roman" w:hAnsi="Times New Roman"/>
          <w:sz w:val="24"/>
        </w:rPr>
        <w:t>):</w:t>
      </w:r>
    </w:p>
    <w:p w:rsidR="00AF1480" w:rsidRDefault="008C483B" w:rsidP="00AF1480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CT “phantom 2/19/19”</w:t>
      </w:r>
    </w:p>
    <w:p w:rsidR="008C483B" w:rsidRDefault="008C483B" w:rsidP="00AF1480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Plan “Phantom - Latest”, including its associated structure set and doses</w:t>
      </w:r>
    </w:p>
    <w:p w:rsidR="008C483B" w:rsidRDefault="008C483B" w:rsidP="00AF1480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All DRRs</w:t>
      </w:r>
    </w:p>
    <w:p w:rsidR="008C483B" w:rsidRPr="008C483B" w:rsidRDefault="008C483B" w:rsidP="008C483B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Anonymize the data to have the new Penta-Guide patient’s name and MR#.</w:t>
      </w:r>
    </w:p>
    <w:p w:rsidR="008C483B" w:rsidRDefault="008C483B" w:rsidP="008C483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With the new patient open in MOSAIQ, import the exported DICOM files. The following Promote data should be changed:</w:t>
      </w:r>
    </w:p>
    <w:p w:rsidR="008C483B" w:rsidRDefault="008C483B" w:rsidP="008C483B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Course number: 1</w:t>
      </w:r>
    </w:p>
    <w:p w:rsidR="008C483B" w:rsidRDefault="008C483B" w:rsidP="008C483B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Site name: Primary prescription</w:t>
      </w:r>
    </w:p>
    <w:p w:rsidR="008C483B" w:rsidRDefault="008C483B" w:rsidP="008C483B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Machine name: Elekta-1 or Elekta-2</w:t>
      </w:r>
    </w:p>
    <w:p w:rsidR="008C483B" w:rsidRDefault="008C483B" w:rsidP="008C483B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Tolerance table: (1) Photons</w:t>
      </w:r>
    </w:p>
    <w:p w:rsidR="008C483B" w:rsidRDefault="008C483B" w:rsidP="008C483B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When prompted, you may delete the imported files.</w:t>
      </w:r>
    </w:p>
    <w:p w:rsidR="008C483B" w:rsidRDefault="008C483B" w:rsidP="008C483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 </w:t>
      </w:r>
      <w:r w:rsidRPr="008C483B">
        <w:rPr>
          <w:rFonts w:ascii="Times New Roman" w:hAnsi="Times New Roman"/>
          <w:b/>
          <w:sz w:val="24"/>
        </w:rPr>
        <w:t xml:space="preserve">D and </w:t>
      </w:r>
      <w:proofErr w:type="gramStart"/>
      <w:r w:rsidRPr="008C483B">
        <w:rPr>
          <w:rFonts w:ascii="Times New Roman" w:hAnsi="Times New Roman"/>
          <w:b/>
          <w:sz w:val="24"/>
        </w:rPr>
        <w:t>I</w:t>
      </w:r>
      <w:proofErr w:type="gramEnd"/>
      <w:r>
        <w:rPr>
          <w:rFonts w:ascii="Times New Roman" w:hAnsi="Times New Roman"/>
          <w:sz w:val="24"/>
        </w:rPr>
        <w:t>, delete the setup fields.</w:t>
      </w:r>
      <w:r w:rsidR="00C85661">
        <w:rPr>
          <w:rFonts w:ascii="Times New Roman" w:hAnsi="Times New Roman"/>
          <w:sz w:val="24"/>
        </w:rPr>
        <w:t xml:space="preserve"> Change fields 3 and 4 to setup fields, and make all the remaining changes in the </w:t>
      </w:r>
      <w:r w:rsidR="00C85661">
        <w:rPr>
          <w:rFonts w:ascii="Times New Roman" w:hAnsi="Times New Roman"/>
          <w:b/>
          <w:sz w:val="24"/>
        </w:rPr>
        <w:t>QA Patients</w:t>
      </w:r>
      <w:r w:rsidR="00C85661">
        <w:rPr>
          <w:rFonts w:ascii="Times New Roman" w:hAnsi="Times New Roman"/>
          <w:sz w:val="24"/>
        </w:rPr>
        <w:t xml:space="preserve"> spreadsheet. This includes copying an existing field in order to create the CT field.</w:t>
      </w:r>
    </w:p>
    <w:p w:rsidR="00C85661" w:rsidRDefault="00C85661" w:rsidP="008C483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 </w:t>
      </w:r>
      <w:r>
        <w:rPr>
          <w:rFonts w:ascii="Times New Roman" w:hAnsi="Times New Roman"/>
          <w:b/>
          <w:sz w:val="24"/>
        </w:rPr>
        <w:t xml:space="preserve">D and </w:t>
      </w:r>
      <w:proofErr w:type="gramStart"/>
      <w:r>
        <w:rPr>
          <w:rFonts w:ascii="Times New Roman" w:hAnsi="Times New Roman"/>
          <w:b/>
          <w:sz w:val="24"/>
        </w:rPr>
        <w:t>I</w:t>
      </w:r>
      <w:proofErr w:type="gramEnd"/>
      <w:r>
        <w:rPr>
          <w:rFonts w:ascii="Times New Roman" w:hAnsi="Times New Roman"/>
          <w:sz w:val="24"/>
        </w:rPr>
        <w:t>, associate the plan with the prescription.</w:t>
      </w:r>
    </w:p>
    <w:p w:rsidR="00C85661" w:rsidRDefault="00C85661" w:rsidP="008C483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Double-click the site setup. Change the </w:t>
      </w:r>
      <w:r>
        <w:rPr>
          <w:rFonts w:ascii="Times New Roman" w:hAnsi="Times New Roman"/>
          <w:b/>
          <w:sz w:val="24"/>
        </w:rPr>
        <w:t>Tolerance</w:t>
      </w:r>
      <w:r>
        <w:rPr>
          <w:rFonts w:ascii="Times New Roman" w:hAnsi="Times New Roman"/>
          <w:sz w:val="24"/>
        </w:rPr>
        <w:t xml:space="preserve"> to the name of the site setup. Click </w:t>
      </w:r>
      <w:r>
        <w:rPr>
          <w:rFonts w:ascii="Times New Roman" w:hAnsi="Times New Roman"/>
          <w:b/>
          <w:sz w:val="24"/>
        </w:rPr>
        <w:t>Cancel</w:t>
      </w:r>
      <w:r>
        <w:rPr>
          <w:rFonts w:ascii="Times New Roman" w:hAnsi="Times New Roman"/>
          <w:sz w:val="24"/>
        </w:rPr>
        <w:t>.</w:t>
      </w:r>
    </w:p>
    <w:p w:rsidR="00C85661" w:rsidRPr="008C483B" w:rsidRDefault="00C85661" w:rsidP="008C483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Double-click the site setup again. Click </w:t>
      </w:r>
      <w:r>
        <w:rPr>
          <w:rFonts w:ascii="Times New Roman" w:hAnsi="Times New Roman"/>
          <w:b/>
          <w:sz w:val="24"/>
        </w:rPr>
        <w:t>Approved</w:t>
      </w:r>
      <w:r>
        <w:rPr>
          <w:rFonts w:ascii="Times New Roman" w:hAnsi="Times New Roman"/>
          <w:sz w:val="24"/>
        </w:rPr>
        <w:t xml:space="preserve">. If steps (7) and (8) are not performed separately, MOSAIQ </w:t>
      </w:r>
      <w:r w:rsidR="005A4C94">
        <w:rPr>
          <w:rFonts w:ascii="Times New Roman" w:hAnsi="Times New Roman"/>
          <w:sz w:val="24"/>
        </w:rPr>
        <w:t>will likely crash.</w:t>
      </w:r>
    </w:p>
    <w:sectPr w:rsidR="00C85661" w:rsidRPr="008C4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C3CDA"/>
    <w:multiLevelType w:val="hybridMultilevel"/>
    <w:tmpl w:val="AC2ED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87"/>
    <w:rsid w:val="000F7087"/>
    <w:rsid w:val="005A4C94"/>
    <w:rsid w:val="008C483B"/>
    <w:rsid w:val="00AF1480"/>
    <w:rsid w:val="00B04492"/>
    <w:rsid w:val="00C63D20"/>
    <w:rsid w:val="00C8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14D8"/>
  <w15:chartTrackingRefBased/>
  <w15:docId w15:val="{C593F677-725A-4EC2-9776-D0487A6A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4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3D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63D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D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3</cp:revision>
  <dcterms:created xsi:type="dcterms:W3CDTF">2021-08-16T20:28:00Z</dcterms:created>
  <dcterms:modified xsi:type="dcterms:W3CDTF">2022-03-11T20:42:00Z</dcterms:modified>
</cp:coreProperties>
</file>