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9E2E43" w:rsidRDefault="00A33C9D" w:rsidP="009E2E43">
      <w:pPr>
        <w:pStyle w:val="Title"/>
        <w:rPr>
          <w:sz w:val="36"/>
        </w:rPr>
      </w:pPr>
      <w:proofErr w:type="spellStart"/>
      <w:r w:rsidRPr="009E2E43">
        <w:rPr>
          <w:sz w:val="36"/>
        </w:rPr>
        <w:t>TomoTherapy</w:t>
      </w:r>
      <w:proofErr w:type="spellEnd"/>
      <w:r w:rsidRPr="009E2E43">
        <w:rPr>
          <w:sz w:val="36"/>
        </w:rPr>
        <w:t xml:space="preserve"> Warm-up</w:t>
      </w:r>
    </w:p>
    <w:p w:rsidR="00A33C9D" w:rsidRDefault="00A33C9D" w:rsidP="009E2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hAnsi="Times New Roman" w:cs="Times New Roman"/>
          <w:sz w:val="24"/>
          <w:szCs w:val="24"/>
        </w:rPr>
        <w:t xml:space="preserve">This document lists the warmup </w:t>
      </w:r>
      <w:r w:rsidR="009E2E43"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that must be performed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day.</w:t>
      </w:r>
    </w:p>
    <w:p w:rsidR="00F33123" w:rsidRPr="009E2E43" w:rsidRDefault="009E2E43" w:rsidP="009E2E43">
      <w:pPr>
        <w:pStyle w:val="Heading1"/>
        <w:rPr>
          <w:rFonts w:ascii="Times New Roman" w:hAnsi="Times New Roman" w:cs="Times New Roman"/>
        </w:rPr>
      </w:pPr>
      <w:r w:rsidRPr="009E2E43">
        <w:rPr>
          <w:rFonts w:ascii="Times New Roman" w:hAnsi="Times New Roman" w:cs="Times New Roman"/>
        </w:rPr>
        <w:t>Warm-up Temperature</w:t>
      </w:r>
    </w:p>
    <w:p w:rsidR="00AA443B" w:rsidRPr="009E2E43" w:rsidRDefault="00F33123" w:rsidP="009E2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E43">
        <w:rPr>
          <w:rFonts w:ascii="Times New Roman" w:hAnsi="Times New Roman" w:cs="Times New Roman"/>
          <w:sz w:val="24"/>
          <w:szCs w:val="24"/>
        </w:rPr>
        <w:t>A</w:t>
      </w:r>
      <w:r w:rsidR="00A33C9D" w:rsidRPr="009E2E43">
        <w:rPr>
          <w:rFonts w:ascii="Times New Roman" w:hAnsi="Times New Roman" w:cs="Times New Roman"/>
          <w:sz w:val="24"/>
          <w:szCs w:val="24"/>
        </w:rPr>
        <w:t xml:space="preserve">llow </w:t>
      </w:r>
      <w:proofErr w:type="spellStart"/>
      <w:r w:rsidR="00A33C9D" w:rsidRPr="009E2E43">
        <w:rPr>
          <w:rFonts w:ascii="Times New Roman" w:hAnsi="Times New Roman" w:cs="Times New Roman"/>
          <w:sz w:val="24"/>
          <w:szCs w:val="24"/>
        </w:rPr>
        <w:t>Tomo</w:t>
      </w:r>
      <w:proofErr w:type="spellEnd"/>
      <w:r w:rsidR="00A33C9D" w:rsidRPr="009E2E43">
        <w:rPr>
          <w:rFonts w:ascii="Times New Roman" w:hAnsi="Times New Roman" w:cs="Times New Roman"/>
          <w:sz w:val="24"/>
          <w:szCs w:val="24"/>
        </w:rPr>
        <w:t xml:space="preserve"> to come up to the operating temperature.</w:t>
      </w:r>
      <w:r w:rsidRPr="009E2E43">
        <w:rPr>
          <w:rFonts w:ascii="Times New Roman" w:hAnsi="Times New Roman" w:cs="Times New Roman"/>
          <w:sz w:val="24"/>
          <w:szCs w:val="24"/>
        </w:rPr>
        <w:t xml:space="preserve"> </w:t>
      </w:r>
      <w:r w:rsidR="00A33C9D" w:rsidRPr="009E2E43">
        <w:rPr>
          <w:rFonts w:ascii="Times New Roman" w:hAnsi="Times New Roman" w:cs="Times New Roman"/>
          <w:sz w:val="24"/>
          <w:szCs w:val="24"/>
        </w:rPr>
        <w:t xml:space="preserve">When the </w:t>
      </w:r>
      <w:r w:rsidR="00A33C9D" w:rsidRPr="009E2E43">
        <w:rPr>
          <w:rFonts w:ascii="Times New Roman" w:hAnsi="Times New Roman" w:cs="Times New Roman"/>
          <w:b/>
          <w:sz w:val="24"/>
          <w:szCs w:val="24"/>
        </w:rPr>
        <w:t>Supply</w:t>
      </w:r>
      <w:r w:rsidR="00A33C9D" w:rsidRPr="009E2E43">
        <w:rPr>
          <w:rFonts w:ascii="Times New Roman" w:hAnsi="Times New Roman" w:cs="Times New Roman"/>
          <w:sz w:val="24"/>
          <w:szCs w:val="24"/>
        </w:rPr>
        <w:t xml:space="preserve"> water temperature shown on the Operator’s Station reaches 38°, or the readout inside the back of the gantry reaches 39°, the machine is ready to produce beam.</w:t>
      </w:r>
    </w:p>
    <w:p w:rsidR="00AA443B" w:rsidRPr="009E2E43" w:rsidRDefault="009E2E43" w:rsidP="009E2E43">
      <w:pPr>
        <w:pStyle w:val="Heading1"/>
        <w:rPr>
          <w:rFonts w:ascii="Times New Roman" w:hAnsi="Times New Roman" w:cs="Times New Roman"/>
        </w:rPr>
      </w:pPr>
      <w:r w:rsidRPr="009E2E43">
        <w:rPr>
          <w:rFonts w:ascii="Times New Roman" w:hAnsi="Times New Roman" w:cs="Times New Roman"/>
        </w:rPr>
        <w:t>Procedures</w:t>
      </w:r>
      <w:bookmarkStart w:id="0" w:name="_GoBack"/>
      <w:bookmarkEnd w:id="0"/>
    </w:p>
    <w:p w:rsidR="00F33123" w:rsidRPr="00F33123" w:rsidRDefault="00A33C9D" w:rsidP="009E2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123">
        <w:rPr>
          <w:rFonts w:ascii="Times New Roman" w:hAnsi="Times New Roman" w:cs="Times New Roman"/>
          <w:sz w:val="24"/>
          <w:szCs w:val="24"/>
        </w:rPr>
        <w:t>Run the following procedures</w:t>
      </w:r>
      <w:r w:rsidR="00031B3F" w:rsidRPr="00F33123">
        <w:rPr>
          <w:rFonts w:ascii="Times New Roman" w:hAnsi="Times New Roman" w:cs="Times New Roman"/>
          <w:sz w:val="24"/>
          <w:szCs w:val="24"/>
        </w:rPr>
        <w:t xml:space="preserve"> in the order listed</w:t>
      </w:r>
      <w:r w:rsidR="00DE604F" w:rsidRPr="00F33123">
        <w:rPr>
          <w:rFonts w:ascii="Times New Roman" w:hAnsi="Times New Roman" w:cs="Times New Roman"/>
          <w:sz w:val="24"/>
          <w:szCs w:val="24"/>
        </w:rPr>
        <w:t xml:space="preserve">. For example, every Monday morning, run </w:t>
      </w:r>
      <w:r w:rsidR="00DE604F" w:rsidRPr="00F33123">
        <w:rPr>
          <w:rFonts w:ascii="Times New Roman" w:hAnsi="Times New Roman" w:cs="Times New Roman"/>
          <w:sz w:val="24"/>
          <w:szCs w:val="24"/>
        </w:rPr>
        <w:t>#1 Warm-up Physics Level</w:t>
      </w:r>
      <w:r w:rsidR="00DE604F" w:rsidRPr="00F33123">
        <w:rPr>
          <w:rFonts w:ascii="Times New Roman" w:hAnsi="Times New Roman" w:cs="Times New Roman"/>
          <w:sz w:val="24"/>
          <w:szCs w:val="24"/>
        </w:rPr>
        <w:t xml:space="preserve">, then </w:t>
      </w:r>
      <w:r w:rsidR="00DE604F" w:rsidRPr="00F33123">
        <w:rPr>
          <w:rFonts w:ascii="Times New Roman" w:hAnsi="Times New Roman" w:cs="Times New Roman"/>
          <w:sz w:val="24"/>
          <w:szCs w:val="24"/>
        </w:rPr>
        <w:t>#2 Warm-up Treat Level</w:t>
      </w:r>
      <w:r w:rsidR="00DE604F" w:rsidRPr="00F33123">
        <w:rPr>
          <w:rFonts w:ascii="Times New Roman" w:hAnsi="Times New Roman" w:cs="Times New Roman"/>
          <w:sz w:val="24"/>
          <w:szCs w:val="24"/>
        </w:rPr>
        <w:t xml:space="preserve">, then </w:t>
      </w:r>
      <w:r w:rsidR="00DE604F" w:rsidRPr="00F33123">
        <w:rPr>
          <w:rFonts w:ascii="Times New Roman" w:hAnsi="Times New Roman" w:cs="Times New Roman"/>
          <w:sz w:val="24"/>
          <w:szCs w:val="24"/>
        </w:rPr>
        <w:t>AIRSCANS</w:t>
      </w:r>
      <w:r w:rsidR="00DE604F" w:rsidRPr="00F33123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DE604F" w:rsidRPr="00F33123">
        <w:rPr>
          <w:rFonts w:ascii="Times New Roman" w:hAnsi="Times New Roman" w:cs="Times New Roman"/>
          <w:sz w:val="24"/>
          <w:szCs w:val="24"/>
        </w:rPr>
        <w:t>zzz_TQA_Step</w:t>
      </w:r>
      <w:proofErr w:type="spellEnd"/>
      <w:r w:rsidR="00DE604F" w:rsidRPr="00F33123">
        <w:rPr>
          <w:rFonts w:ascii="Times New Roman" w:hAnsi="Times New Roman" w:cs="Times New Roman"/>
          <w:sz w:val="24"/>
          <w:szCs w:val="24"/>
        </w:rPr>
        <w:t xml:space="preserve"> Wedge Helical</w:t>
      </w:r>
      <w:r w:rsidR="00DE604F" w:rsidRPr="00F3312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817" w:type="dxa"/>
        <w:tblInd w:w="-30" w:type="dxa"/>
        <w:tblLook w:val="04A0" w:firstRow="1" w:lastRow="0" w:firstColumn="1" w:lastColumn="0" w:noHBand="0" w:noVBand="1"/>
      </w:tblPr>
      <w:tblGrid>
        <w:gridCol w:w="2422"/>
        <w:gridCol w:w="1188"/>
        <w:gridCol w:w="1480"/>
        <w:gridCol w:w="666"/>
        <w:gridCol w:w="678"/>
        <w:gridCol w:w="666"/>
        <w:gridCol w:w="789"/>
        <w:gridCol w:w="920"/>
        <w:gridCol w:w="1008"/>
      </w:tblGrid>
      <w:tr w:rsidR="009E2E43" w:rsidTr="009E2E43">
        <w:trPr>
          <w:trHeight w:val="248"/>
        </w:trPr>
        <w:tc>
          <w:tcPr>
            <w:tcW w:w="5090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</w:tcPr>
          <w:p w:rsidR="0053525A" w:rsidRPr="00DE604F" w:rsidRDefault="0053525A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Cs w:val="18"/>
              </w:rPr>
              <w:t>Procedure</w:t>
            </w:r>
          </w:p>
        </w:tc>
        <w:tc>
          <w:tcPr>
            <w:tcW w:w="4727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</w:tcPr>
          <w:p w:rsidR="0053525A" w:rsidRPr="00DE604F" w:rsidRDefault="0053525A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Cs w:val="18"/>
              </w:rPr>
              <w:t>When to Perform</w:t>
            </w:r>
          </w:p>
        </w:tc>
      </w:tr>
      <w:tr w:rsidR="009E2E43" w:rsidTr="009E2E43">
        <w:trPr>
          <w:trHeight w:val="219"/>
        </w:trPr>
        <w:tc>
          <w:tcPr>
            <w:tcW w:w="2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Procedure Name</w:t>
            </w:r>
          </w:p>
        </w:tc>
        <w:tc>
          <w:tcPr>
            <w:tcW w:w="1188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Tab(s)</w:t>
            </w:r>
          </w:p>
        </w:tc>
        <w:tc>
          <w:tcPr>
            <w:tcW w:w="1480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Notes</w:t>
            </w:r>
          </w:p>
        </w:tc>
        <w:tc>
          <w:tcPr>
            <w:tcW w:w="3719" w:type="dxa"/>
            <w:gridSpan w:val="5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Mornings</w:t>
            </w:r>
          </w:p>
        </w:tc>
        <w:tc>
          <w:tcPr>
            <w:tcW w:w="1008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Other</w:t>
            </w:r>
          </w:p>
        </w:tc>
      </w:tr>
      <w:tr w:rsidR="009E2E43" w:rsidTr="009E2E43">
        <w:trPr>
          <w:trHeight w:val="277"/>
        </w:trPr>
        <w:tc>
          <w:tcPr>
            <w:tcW w:w="2422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188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80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666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Mon.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Tues.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Wed.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Thurs.</w:t>
            </w:r>
          </w:p>
        </w:tc>
        <w:tc>
          <w:tcPr>
            <w:tcW w:w="92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E604F">
              <w:rPr>
                <w:rFonts w:ascii="Times New Roman" w:hAnsi="Times New Roman" w:cs="Times New Roman"/>
                <w:b/>
                <w:sz w:val="20"/>
                <w:szCs w:val="18"/>
              </w:rPr>
              <w:t>Fri.</w:t>
            </w:r>
          </w:p>
        </w:tc>
        <w:tc>
          <w:tcPr>
            <w:tcW w:w="1008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D57572" w:rsidRPr="00DE604F" w:rsidRDefault="00D57572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</w:tr>
      <w:tr w:rsidR="009E2E43" w:rsidTr="009E2E43">
        <w:trPr>
          <w:trHeight w:val="599"/>
        </w:trPr>
        <w:tc>
          <w:tcPr>
            <w:tcW w:w="242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F33123" w:rsidRDefault="00E453CC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#1 Warm-up Physics Level</w:t>
            </w:r>
          </w:p>
        </w:tc>
        <w:tc>
          <w:tcPr>
            <w:tcW w:w="118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</w:t>
            </w: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alibrate</w:t>
            </w:r>
          </w:p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2.  Run</w:t>
            </w:r>
          </w:p>
        </w:tc>
        <w:tc>
          <w:tcPr>
            <w:tcW w:w="1480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E453CC" w:rsidRPr="00F33123" w:rsidRDefault="00E453CC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9E2E43" w:rsidRDefault="00031B3F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7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9E2E43" w:rsidRDefault="00031B3F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9E2E43" w:rsidRDefault="00031B3F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789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9E2E43" w:rsidRDefault="00031B3F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453CC" w:rsidRPr="009E2E43" w:rsidRDefault="00031B3F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10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E453CC" w:rsidRPr="00F33123" w:rsidRDefault="00E453CC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614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#2 Warm-up Treat Level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Calibrate</w:t>
            </w:r>
          </w:p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2.  Run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1009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AIRSCANS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1.  </w:t>
            </w: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Scan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Run a “normal” CT scan- resolution air scan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Imaging artifacts appear later in the day</w:t>
            </w:r>
          </w:p>
        </w:tc>
      </w:tr>
      <w:tr w:rsidR="009E2E43" w:rsidTr="009E2E43">
        <w:trPr>
          <w:trHeight w:val="1213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zzz_TQA_Step</w:t>
            </w:r>
            <w:proofErr w:type="spellEnd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 Wedge Helical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Calibrate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See procedure “Add a Daily TQA Note with Your Initials.”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409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zzzzz_TQA_BasicDosimetry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Calibrate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409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_CT Number Calibration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1.  </w:t>
            </w: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Scan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Scan cheese phantom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1813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#3 </w:t>
            </w:r>
            <w:proofErr w:type="spellStart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TomoDose</w:t>
            </w:r>
            <w:proofErr w:type="spellEnd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 25 sec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Calibrate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The saved CAX measurement should be 345–359 (352 ± 2%). Contact Physics otherwise.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E2E43">
              <w:rPr>
                <w:rFonts w:ascii="Segoe UI Symbol" w:hAnsi="Segoe UI Symbol" w:cs="Segoe UI Symbol"/>
                <w:b/>
                <w:sz w:val="18"/>
                <w:szCs w:val="18"/>
              </w:rPr>
              <w:t>✓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33123" w:rsidRPr="009E2E43" w:rsidRDefault="00F33123" w:rsidP="009E2E4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2E43" w:rsidTr="009E2E43">
        <w:trPr>
          <w:trHeight w:val="1023"/>
        </w:trPr>
        <w:tc>
          <w:tcPr>
            <w:tcW w:w="2422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#A 5 min Physics Warm-up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1.  Calibrate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F33123" w:rsidRPr="00F33123" w:rsidRDefault="00F33123" w:rsidP="009E2E43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33123">
              <w:rPr>
                <w:rFonts w:ascii="Times New Roman" w:hAnsi="Times New Roman" w:cs="Times New Roman"/>
                <w:sz w:val="18"/>
                <w:szCs w:val="18"/>
              </w:rPr>
              <w:t xml:space="preserve">After lunch or other 45” w/o a </w:t>
            </w:r>
            <w:proofErr w:type="spellStart"/>
            <w:r w:rsidRPr="00F33123">
              <w:rPr>
                <w:rFonts w:ascii="Times New Roman" w:hAnsi="Times New Roman" w:cs="Times New Roman"/>
                <w:sz w:val="18"/>
                <w:szCs w:val="18"/>
              </w:rPr>
              <w:t>tx</w:t>
            </w:r>
            <w:proofErr w:type="spellEnd"/>
          </w:p>
        </w:tc>
      </w:tr>
    </w:tbl>
    <w:p w:rsidR="00A33C9D" w:rsidRPr="00A33C9D" w:rsidRDefault="00A33C9D" w:rsidP="009E2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33C9D" w:rsidRPr="00A33C9D" w:rsidSect="009E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55F6"/>
    <w:multiLevelType w:val="hybridMultilevel"/>
    <w:tmpl w:val="0DD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1502"/>
    <w:multiLevelType w:val="hybridMultilevel"/>
    <w:tmpl w:val="B9BC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F28C4"/>
    <w:multiLevelType w:val="hybridMultilevel"/>
    <w:tmpl w:val="0368291C"/>
    <w:lvl w:ilvl="0" w:tplc="14D0F2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C20C2"/>
    <w:multiLevelType w:val="hybridMultilevel"/>
    <w:tmpl w:val="FE4C3492"/>
    <w:lvl w:ilvl="0" w:tplc="E03C0C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E0153"/>
    <w:multiLevelType w:val="hybridMultilevel"/>
    <w:tmpl w:val="EA3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039"/>
    <w:multiLevelType w:val="hybridMultilevel"/>
    <w:tmpl w:val="C0F6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F7112"/>
    <w:multiLevelType w:val="hybridMultilevel"/>
    <w:tmpl w:val="294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D3"/>
    <w:rsid w:val="00031B3F"/>
    <w:rsid w:val="00133E72"/>
    <w:rsid w:val="00444DE0"/>
    <w:rsid w:val="0053525A"/>
    <w:rsid w:val="00567CB5"/>
    <w:rsid w:val="00795CCB"/>
    <w:rsid w:val="0098618B"/>
    <w:rsid w:val="009E2E43"/>
    <w:rsid w:val="00A33C9D"/>
    <w:rsid w:val="00AA443B"/>
    <w:rsid w:val="00D06510"/>
    <w:rsid w:val="00D57572"/>
    <w:rsid w:val="00DA64D3"/>
    <w:rsid w:val="00DE604F"/>
    <w:rsid w:val="00E453CC"/>
    <w:rsid w:val="00F3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BA6"/>
  <w15:chartTrackingRefBased/>
  <w15:docId w15:val="{364FAC20-AA7F-4D8C-AFF2-8F972BD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C9D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33C9D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95CCB"/>
    <w:pPr>
      <w:spacing w:after="0"/>
      <w:contextualSpacing/>
    </w:pPr>
  </w:style>
  <w:style w:type="table" w:styleId="TableGrid">
    <w:name w:val="Table Grid"/>
    <w:basedOn w:val="TableNormal"/>
    <w:uiPriority w:val="39"/>
    <w:rsid w:val="00A3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2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2021-11-22T17:25:00Z</dcterms:created>
  <dcterms:modified xsi:type="dcterms:W3CDTF">2021-11-22T18:17:00Z</dcterms:modified>
</cp:coreProperties>
</file>