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Cs w:val="28"/>
        </w:rPr>
        <w:t>Министерство образования и науки Краснодарского края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Государственное автономное профессиональное 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образовательное учреждение Краснодарского края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«Лабинский аграрный техникум»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10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Cs w:val="28"/>
                <w:lang w:eastAsia="en-US"/>
              </w:rPr>
            </w:pPr>
          </w:p>
        </w:tc>
        <w:tc>
          <w:tcPr>
            <w:tcW w:w="4677" w:type="dxa"/>
          </w:tcPr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Cs w:val="28"/>
                <w:lang w:eastAsia="en-US"/>
              </w:rPr>
              <w:t>УТВЕРЖДАЮ</w:t>
            </w:r>
          </w:p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Cs w:val="28"/>
                <w:lang w:eastAsia="en-US"/>
              </w:rPr>
              <w:t xml:space="preserve">Заместитель директора по </w:t>
            </w:r>
          </w:p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Cs w:val="28"/>
                <w:lang w:eastAsia="en-US"/>
              </w:rPr>
              <w:t>учебной работе</w:t>
            </w:r>
          </w:p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Cs w:val="28"/>
                <w:lang w:eastAsia="en-US"/>
              </w:rPr>
              <w:t xml:space="preserve"> </w:t>
            </w:r>
          </w:p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Cs w:val="28"/>
                <w:lang w:eastAsia="en-US"/>
              </w:rPr>
              <w:t xml:space="preserve"> _______________О.А. Мезенцева</w:t>
            </w:r>
          </w:p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Cs w:val="28"/>
                <w:lang w:eastAsia="en-US"/>
              </w:rPr>
              <w:t xml:space="preserve"> «______» ______________ 20___г.</w:t>
            </w:r>
          </w:p>
          <w:p>
            <w:pPr>
              <w:spacing w:before="0" w:line="240" w:lineRule="auto"/>
              <w:ind w:firstLine="221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</w:tbl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cap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Дипломный проект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b/>
          <w:caps/>
          <w:szCs w:val="28"/>
        </w:rPr>
      </w:pP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 специальности 09.02.07 «Информационные системы и программирование»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caps/>
          <w:szCs w:val="28"/>
        </w:rPr>
      </w:pPr>
      <w:r>
        <w:rPr>
          <w:rFonts w:ascii="Times New Roman" w:hAnsi="Times New Roman" w:cs="Times New Roman"/>
          <w:caps/>
          <w:szCs w:val="28"/>
        </w:rPr>
        <w:t>Разработка информационной системы по учету работы отдела АСУ в ГБУЗ "Лабинская центральная районная больница"</w:t>
      </w:r>
    </w:p>
    <w:p>
      <w:pPr>
        <w:spacing w:before="0" w:line="240" w:lineRule="auto"/>
        <w:ind w:firstLine="221"/>
        <w:jc w:val="center"/>
        <w:rPr>
          <w:rFonts w:ascii="Times New Roman" w:hAnsi="Times New Roman" w:cs="Times New Roman"/>
          <w:caps/>
          <w:szCs w:val="28"/>
        </w:rPr>
      </w:pPr>
    </w:p>
    <w:p>
      <w:pPr>
        <w:spacing w:before="0" w:line="240" w:lineRule="auto"/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Руководитель__________ ______ ___________________________С.Д. Петров</w:t>
      </w:r>
    </w:p>
    <w:p>
      <w:pPr>
        <w:spacing w:before="0" w:line="240" w:lineRule="auto"/>
        <w:ind w:left="2268" w:firstLine="0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подпись                    дата                             должность, ученая степень</w:t>
      </w:r>
    </w:p>
    <w:p>
      <w:pPr>
        <w:spacing w:before="0" w:line="240" w:lineRule="auto"/>
        <w:ind w:firstLine="221"/>
        <w:rPr>
          <w:rFonts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Выпускник __________   _______  А. Ю. Федоренко</w:t>
      </w:r>
    </w:p>
    <w:p>
      <w:pPr>
        <w:spacing w:before="0" w:line="240" w:lineRule="auto"/>
        <w:ind w:left="1843" w:firstLine="221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>подпись                      дата</w:t>
      </w:r>
    </w:p>
    <w:p>
      <w:pPr>
        <w:spacing w:before="0" w:line="240" w:lineRule="auto"/>
        <w:ind w:firstLine="221"/>
        <w:rPr>
          <w:rFonts w:ascii="Times New Roman" w:hAnsi="Times New Roman" w:cs="Times New Roman"/>
          <w:sz w:val="40"/>
          <w:szCs w:val="28"/>
        </w:rPr>
      </w:pPr>
    </w:p>
    <w:tbl>
      <w:tblPr>
        <w:tblStyle w:val="12"/>
        <w:tblW w:w="9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widowControl/>
              <w:spacing w:before="0" w:line="240" w:lineRule="auto"/>
              <w:ind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ДОПУЩЕН К ЗАЩИТЕ</w:t>
            </w:r>
          </w:p>
          <w:p>
            <w:pPr>
              <w:widowControl/>
              <w:spacing w:before="0" w:line="240" w:lineRule="auto"/>
              <w:ind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Председатель УМО преподавателей компьютерных специальностей</w:t>
            </w:r>
          </w:p>
          <w:p>
            <w:pPr>
              <w:widowControl/>
              <w:spacing w:before="0" w:line="240" w:lineRule="auto"/>
              <w:ind w:firstLine="0"/>
              <w:rPr>
                <w:rFonts w:ascii="Times New Roman" w:hAnsi="Times New Roman" w:cs="Times New Roman"/>
                <w:sz w:val="16"/>
                <w:szCs w:val="28"/>
              </w:rPr>
            </w:pPr>
          </w:p>
          <w:p>
            <w:pPr>
              <w:widowControl/>
              <w:spacing w:before="0" w:line="240" w:lineRule="auto"/>
              <w:ind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_________________ И.П. Ефентьева</w:t>
            </w:r>
          </w:p>
          <w:p>
            <w:pPr>
              <w:widowControl/>
              <w:spacing w:before="0" w:line="240" w:lineRule="auto"/>
              <w:ind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«____» ____________20___г.</w:t>
            </w:r>
          </w:p>
          <w:p>
            <w:pPr>
              <w:widowControl/>
              <w:spacing w:before="0" w:line="240" w:lineRule="auto"/>
              <w:ind w:firstLine="22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</w:tcPr>
          <w:p>
            <w:pPr>
              <w:widowControl/>
              <w:spacing w:before="0" w:line="240" w:lineRule="auto"/>
              <w:ind w:left="601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НОРМОКОНТРОЛЬ</w:t>
            </w: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________________С.С. Сурков</w:t>
            </w: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«______» ______________ 20___г.</w:t>
            </w:r>
          </w:p>
          <w:p>
            <w:pPr>
              <w:widowControl/>
              <w:spacing w:before="0" w:line="240" w:lineRule="auto"/>
              <w:ind w:left="601" w:firstLine="22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/>
              <w:spacing w:before="0" w:line="240" w:lineRule="auto"/>
              <w:ind w:left="601" w:firstLine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before="0" w:line="240" w:lineRule="auto"/>
        <w:ind w:firstLine="0"/>
        <w:jc w:val="left"/>
        <w:rPr>
          <w:rFonts w:ascii="Times New Roman" w:hAnsi="Times New Roman" w:cs="Times New Roman"/>
          <w:szCs w:val="28"/>
        </w:rPr>
      </w:pPr>
    </w:p>
    <w:p>
      <w:pPr>
        <w:spacing w:before="0" w:line="240" w:lineRule="auto"/>
        <w:ind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Дата защиты «_____» ___________ 20___г.  Оценка ____ «________________»</w:t>
      </w:r>
    </w:p>
    <w:p>
      <w:pPr>
        <w:spacing w:before="0" w:line="240" w:lineRule="auto"/>
        <w:ind w:firstLine="221"/>
        <w:rPr>
          <w:rFonts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Протокол ГЭК № ________ от «_____» _____________ 20___г.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>
      <w:pPr>
        <w:pStyle w:val="7"/>
        <w:tabs>
          <w:tab w:val="right" w:leader="dot" w:pos="9355"/>
        </w:tabs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СОДЕРЖАНИЕ</w:t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"_Toc407240252"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ВВЕДЕНИЕ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_Toc407240252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"_Toc604626703"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Глава 1. АНАЛИЗ ПРЕДМЕТНОЙ ОБЛАСТИ И РАЗРАБОТКА ТРЕБОВАНИЙ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_Toc604626703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"_Toc853309712"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1.1 </w:t>
      </w:r>
      <w:r>
        <w:rPr>
          <w:rFonts w:hint="default" w:ascii="Times New Roman" w:hAnsi="Times New Roman" w:cs="Times New Roman"/>
          <w:bCs/>
          <w:szCs w:val="28"/>
        </w:rPr>
        <w:t>Общая характеристика ГБУЗ «Лабинская центральная районная больница»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_Toc853309712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"_Toc1005478255"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1.2 </w:t>
      </w:r>
      <w:r>
        <w:rPr>
          <w:rFonts w:hint="default" w:ascii="Times New Roman" w:hAnsi="Times New Roman" w:cs="Times New Roman"/>
          <w:bCs/>
          <w:szCs w:val="28"/>
        </w:rPr>
        <w:t>Описание функциональной структуры отдела АСУ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_Toc1005478255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"_Toc1855109112"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1.3 </w:t>
      </w:r>
      <w:r>
        <w:rPr>
          <w:rFonts w:hint="default" w:ascii="Times New Roman" w:hAnsi="Times New Roman" w:cs="Times New Roman"/>
          <w:bCs/>
          <w:szCs w:val="28"/>
        </w:rPr>
        <w:t>Анализ проблемных ситуаций и информационных потоков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_Toc1855109112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"_Toc1443566339"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1.4 </w:t>
      </w:r>
      <w:r>
        <w:rPr>
          <w:rFonts w:hint="default" w:ascii="Times New Roman" w:hAnsi="Times New Roman" w:cs="Times New Roman"/>
          <w:bCs/>
          <w:szCs w:val="28"/>
        </w:rPr>
        <w:t>Постановка задачи автоматизации учета работы отдела АСУ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_Toc1443566339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"_Toc1609166619"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1.5 </w:t>
      </w:r>
      <w:r>
        <w:rPr>
          <w:rFonts w:hint="default" w:ascii="Times New Roman" w:hAnsi="Times New Roman" w:cs="Times New Roman"/>
          <w:bCs/>
          <w:szCs w:val="28"/>
        </w:rPr>
        <w:t>Формулирование требований к информационной системе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_Toc1609166619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"_Toc997322860"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Вывод по главе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_Toc997322860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7"/>
        <w:tabs>
          <w:tab w:val="right" w:leader="dot" w:pos="9355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"_Toc1765196641"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Глава 2. ПРОЕКТИРОВАНИЕ ИНФОРМАЦИОННОЙ СИСТЕМЫ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_Toc1765196641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"_Toc87142904"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2.1 </w:t>
      </w:r>
      <w:r>
        <w:rPr>
          <w:rFonts w:hint="default" w:ascii="Times New Roman" w:hAnsi="Times New Roman" w:cs="Times New Roman"/>
          <w:bCs/>
          <w:szCs w:val="28"/>
        </w:rPr>
        <w:t>Обоснование выбора методов и технологий разработки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_Toc87142904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"_Toc897088657"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2.2 </w:t>
      </w:r>
      <w:r>
        <w:rPr>
          <w:rFonts w:hint="default" w:ascii="Times New Roman" w:hAnsi="Times New Roman" w:cs="Times New Roman"/>
          <w:bCs/>
          <w:szCs w:val="28"/>
        </w:rPr>
        <w:t>Проектирование функциональной структуры системы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_Toc897088657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"_Toc2004774841"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2.3 </w:t>
      </w:r>
      <w:r>
        <w:rPr>
          <w:rFonts w:hint="default" w:ascii="Times New Roman" w:hAnsi="Times New Roman" w:cs="Times New Roman"/>
          <w:bCs/>
          <w:szCs w:val="28"/>
        </w:rPr>
        <w:t>Разработка концептуальной и логической моделей базы данных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_Toc2004774841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"_Toc1382451027"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2.4 </w:t>
      </w:r>
      <w:r>
        <w:rPr>
          <w:rFonts w:hint="default" w:ascii="Times New Roman" w:hAnsi="Times New Roman" w:cs="Times New Roman"/>
          <w:bCs/>
          <w:szCs w:val="28"/>
        </w:rPr>
        <w:t>Выбор программного и технического обеспечения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_Toc1382451027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"/>
        <w:tabs>
          <w:tab w:val="right" w:leader="dot" w:pos="9355"/>
        </w:tabs>
        <w:ind w:left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"_Toc1138741129"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Вывод по главе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_Toc1138741129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30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center"/>
        <w:textAlignment w:val="auto"/>
        <w:outlineLvl w:val="0"/>
        <w:rPr>
          <w:rFonts w:ascii="Times New Roman" w:hAnsi="Times New Roman" w:cs="Times New Roman"/>
          <w:szCs w:val="28"/>
        </w:rPr>
      </w:pPr>
      <w:bookmarkStart w:id="0" w:name="_Toc407240252"/>
      <w:r>
        <w:rPr>
          <w:rFonts w:ascii="Times New Roman" w:hAnsi="Times New Roman" w:cs="Times New Roman"/>
          <w:b/>
          <w:bCs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современной цифровой экономике эффективное управление информационными ресурсами становится ключевым фактором успешной деятельности любой организации, особенно в такой социально значимой сфере как здравоохранение. ГБУЗ "Лабинская центральная районная больница", являясь крупным медицинским учреждением Краснодарского края, ежедневно сталкивается с необходимостью обработки значительных объемов данных, что требует надежной и эффективной работы отдела автоматизированных систем управления.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настоящее время процессы учета рабочего времени сотрудников отдела АСУ, планирования задач и контроля их выполнения осуществляются преимущественно вручную с использованием электронных таблиц и бумажных носителей. Такой подход приводит к ряду существенных проблем: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З</w:t>
      </w:r>
      <w:r>
        <w:rPr>
          <w:rFonts w:ascii="Times New Roman" w:hAnsi="Times New Roman" w:cs="Times New Roman"/>
          <w:szCs w:val="28"/>
        </w:rPr>
        <w:t>начительным временным затратам на составление отчетности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В</w:t>
      </w:r>
      <w:r>
        <w:rPr>
          <w:rFonts w:ascii="Times New Roman" w:hAnsi="Times New Roman" w:cs="Times New Roman"/>
          <w:szCs w:val="28"/>
        </w:rPr>
        <w:t>ысокой вероятности ошибок при ручном вводе данных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О</w:t>
      </w:r>
      <w:r>
        <w:rPr>
          <w:rFonts w:ascii="Times New Roman" w:hAnsi="Times New Roman" w:cs="Times New Roman"/>
          <w:szCs w:val="28"/>
        </w:rPr>
        <w:t>тсутствию единой системы учета выполненных работ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С</w:t>
      </w:r>
      <w:r>
        <w:rPr>
          <w:rFonts w:ascii="Times New Roman" w:hAnsi="Times New Roman" w:cs="Times New Roman"/>
          <w:szCs w:val="28"/>
        </w:rPr>
        <w:t>ложностям в анализе эффективности работы подразделения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З</w:t>
      </w:r>
      <w:r>
        <w:rPr>
          <w:rFonts w:ascii="Times New Roman" w:hAnsi="Times New Roman" w:cs="Times New Roman"/>
          <w:szCs w:val="28"/>
        </w:rPr>
        <w:t>атруднениям при планировании ресурсов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Разработка специализированной информационной системы для автоматизации этих процессов позволит не только устранить указанные недостатки, но и обеспечит: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О</w:t>
      </w:r>
      <w:r>
        <w:rPr>
          <w:rFonts w:ascii="Times New Roman" w:hAnsi="Times New Roman" w:cs="Times New Roman"/>
          <w:szCs w:val="28"/>
        </w:rPr>
        <w:t>перативный доступ к актуальной информации о состоянии работ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А</w:t>
      </w:r>
      <w:r>
        <w:rPr>
          <w:rFonts w:ascii="Times New Roman" w:hAnsi="Times New Roman" w:cs="Times New Roman"/>
          <w:szCs w:val="28"/>
        </w:rPr>
        <w:t>втоматизацию процессов документооборота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В</w:t>
      </w:r>
      <w:r>
        <w:rPr>
          <w:rFonts w:ascii="Times New Roman" w:hAnsi="Times New Roman" w:cs="Times New Roman"/>
          <w:szCs w:val="28"/>
        </w:rPr>
        <w:t>озможность анализа показателей эффективности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С</w:t>
      </w:r>
      <w:r>
        <w:rPr>
          <w:rFonts w:ascii="Times New Roman" w:hAnsi="Times New Roman" w:cs="Times New Roman"/>
          <w:szCs w:val="28"/>
        </w:rPr>
        <w:t>облюдение требований нормативных документов в сфере здравоохранения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исследования - р</w:t>
      </w:r>
      <w:r>
        <w:rPr>
          <w:rFonts w:ascii="Times New Roman" w:hAnsi="Times New Roman" w:cs="Times New Roman"/>
          <w:szCs w:val="28"/>
        </w:rPr>
        <w:t>азработка и внедрение информационной системы автоматизированного учета работы отдела АСУ в ГБУЗ "Лабинская центральная районная больница", обеспечивающей повышение эффективности управления ресурсами подразделения.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Задачи исследования: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Провести комплексный анализ организационной структуры и бизнес-процессов отдела АСУ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Определить функциональные и нефункциональные требования к системе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Разработать концептуальную, логическую и физическую модели базы данных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Выбрать оптимальные технологии реализации системы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Реализовать программный продукт с учетом требований информационной безопасности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Провести тестирование системы на соответствие требованиям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Разработать комплект эксплуатационной документации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Объект исследования – процессы управления и учета деятельности отдела автоматизированных систем управления в медицинском учреждении.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Предмет исследования – методы и средства автоматизации учета рабочего времени, планирования задач и контроля выполнения работ в отделе АСУ медицинского учреждения.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Методы исследования: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Системный анализ предметной области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Методы проектирования информационных систем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Современные технологии разработки программного обеспечения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Методы тестирования и верификации ПО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Методы оценки эффективности внедрения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Реализация проекта позволит повысить эффективность управления отделом АСУ, сократить временные затраты на составление отчетности и уменьшить количество ошибок в учетных данных. Кроме того, он обеспечит прозрачность процессов планирования и контроля, а также повысит качество принимаемых управленческих решений.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  <w:bookmarkStart w:id="1" w:name="_Toc604626703"/>
      <w:r>
        <w:rPr>
          <w:rFonts w:ascii="Times New Roman" w:hAnsi="Times New Roman" w:cs="Times New Roman"/>
          <w:b/>
          <w:bCs/>
          <w:szCs w:val="28"/>
        </w:rPr>
        <w:t>Глава 1. АНАЛИЗ ПРЕДМЕТНОЙ ОБЛАСТИ И РАЗРАБОТКА ТРЕБОВАНИЙ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2" w:name="_Toc853309712"/>
      <w:r>
        <w:rPr>
          <w:rFonts w:hint="default" w:ascii="Times New Roman" w:hAnsi="Times New Roman" w:cs="Times New Roman"/>
          <w:b/>
          <w:bCs/>
          <w:szCs w:val="28"/>
        </w:rPr>
        <w:t>Общая характеристика ГБУЗ «Лабинская центральная районная больница»</w:t>
      </w:r>
      <w:bookmarkEnd w:id="2"/>
      <w:r>
        <w:rPr>
          <w:rFonts w:hint="default" w:ascii="Times New Roman" w:hAnsi="Times New Roman" w:cs="Times New Roman"/>
          <w:b/>
          <w:bCs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Государственное бюджетное учреждение здравоохранения «Лабинская центральная районная больница» (ГБУЗ «Лабинская ЦРБ» МЗ КК) является ключевым медицинским учреждением Лабинского района Краснодарского края. Больница была основана в 1989 году в результате реорганизации сети учреждений здравоохранения города Лабинска и района. С момента создания учреждение прошло несколько этапов преобразований, включая изменение организационно-правовой формы и наименования, и в 2018 году было переведено в государственную собственность Краснодарского края.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ГБУЗ «Лабинская ЦРБ» располагается по адресу: 352501, Краснодарский край, г. Лабинск, ул. Пирогова, д. 1. Учреждение является некоммерческой организацией, находящейся в ведении министерства здравоохранения Краснодарского края.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Основные направления деятельности: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Оказание стационарной и амбулаторной медицинской помощи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Проведение диагностических и лечебных процедур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  <w:r>
        <w:rPr>
          <w:rFonts w:hint="default" w:ascii="Times New Roman" w:hAnsi="Times New Roman" w:cs="Times New Roman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Фармацевтическая деятельность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Использование источников ионизирующего излучения для медицинских целей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Структура учреждения включает в себя отделения различного профиля, включая терапевтическое, хирургическое, педиатрическое, а также специализированные службы, такие как отделение анестезиологии и реанимации, клинико-диагностическая лаборатория и другие. Важным структурным подразделением является отдел автоматизированных систем управления (АСУ), который отвечает за внедрение, сопровождение и развитие информационных технологий в учреждении.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Техническое оснащение: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Больница оснащена современным медицинским оборудованием и информационными системами, которые позволяют эффективно осуществлять учет пациентов, управлять медицинскими данными и оптимизировать административные процессы. Однако, как показал анализ, существующие системы учета работы отдела АСУ требуют модернизации для повышения прозрачности, скорости обработки данных и минимизации ручного труда.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Финансирование и управление: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Деятельность учреждения финансируется за счет средств краевого бюджета и обязательного медицинского страхования. Управление осуществляется главным врачом, который назначается министерством здравоохранения Краснодарского края.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Таким образом, ГБУЗ «Лабинская ЦРБ» представляет собой многопрофильное медицинское учреждение, деятельность которого требует эффективного управления информационными ресурсами, что делает актуальной разработку специализированной информационной системы для отдела АСУ.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3" w:name="_Toc1005478255"/>
      <w:r>
        <w:rPr>
          <w:rFonts w:hint="default" w:ascii="Times New Roman" w:hAnsi="Times New Roman" w:cs="Times New Roman"/>
          <w:b/>
          <w:bCs/>
          <w:szCs w:val="28"/>
        </w:rPr>
        <w:t>Описание функциональной структуры отдела АСУ</w:t>
      </w:r>
      <w:bookmarkEnd w:id="3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Отдел автоматизированных систем управления играет важную роль в обеспечении эффективной работы медицинского учреждения, отвечая за внедрение, сопровождение и постоянное совершенствование информационных технологий. Основной целью деятельности отдела является автоматизация ключевых процессов больницы, включая медицинские услуги, административное управление и документооборот.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В сфере разработки и внедрения ИТ-решений специалисты отдела занимаются созданием и адаптацией программного обеспечения, предназначенного для учета пациентов, управления медицинскими услугами, кадрового делопроизводства и финансовой отчетности. Важной частью работы является интеграция внутренних систем с внешними платформами, такими как ЕГИСЗ и системы электронного документооборота, что позволяет обеспечить согласованность данных и упростить обмен информацией.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Техническая поддержка и обслуживание включают в себя обеспечение бесперебойной работы серверного оборудования, рабочих станций и периферийных устройств. Сотрудники отдела настраивают и администрируют локальную сеть, следят за информационной безопасностью и оперативно устраняют возникающие неполадки в программном обеспечении и технике.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Управление базами данных является еще одним важным направлением. Отдел занимается разработкой, оптимизацией и сопровождением баз данных медицинской информационной системы, а также обеспечивает регулярное резервное копирование и восстановление информации для предотвращения потери данных.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Автоматизация документооборота позволяет ускорить обработку внутренней и внешней корреспонденции за счет внедрения специализированных систем электронного документооборота. Дополнительно отдел разрабатывает отчетные формы для контролирующих органов, что упрощает процесс предоставления необходимой документации.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Важной составляющей работы отдела является обучение и консультации персонала. Сотрудники проводят инструктажи по работе с новыми программными продуктами, а также разрабатывают методические материалы и инструкции для удобства пользователей.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Несмотря на активное развитие информационных технологий, в работе отдела сохраняются некоторые сложности. Одной из основных проблем является ручной учет задач, что приводит к дублированию информации и потере времени. Отсутствие единой системы учета работ снижает эффективность управления процессами.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Еще одной трудностью является децентрализованное хранение документов. Часть отчетности до сих пор ведется в Excel, что усложняет контроль, анализ и поиск необходимых данных.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Кроме того, многие процессы остаются недостаточно автоматизированными, что вынуждает сотрудников вручную вводить значительные объемы информации. Это увеличивает вероятность ошибок и замедляет выполнение задач.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Для повышения эффективности работы отдела необходимо дальнейшее внедрение современных ИТ-решений, которые позволят оптимизировать учет задач, централизовать хранение документов и сократить долю ручного труда в повседневных операциях.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4" w:name="_Toc1855109112"/>
      <w:r>
        <w:rPr>
          <w:rFonts w:hint="default" w:ascii="Times New Roman" w:hAnsi="Times New Roman" w:cs="Times New Roman"/>
          <w:b/>
          <w:bCs/>
          <w:szCs w:val="28"/>
        </w:rPr>
        <w:t>Анализ проблемных ситуаций и информационных потоков</w:t>
      </w:r>
      <w:bookmarkEnd w:id="4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Проведенное исследование деятельности отдела автоматизированных систем управления выявило ряд системных проблем, существенно снижающих эффективность работы подразделения. Сложившаяся ситуация требует детального рассмотрения и скорейшего принятия мер по оптимизации ключевых процессов.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Основные проблемные области</w:t>
      </w:r>
      <w:r>
        <w:rPr>
          <w:rFonts w:hint="default" w:ascii="Times New Roman" w:hAnsi="Times New Roman" w:cs="Times New Roman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сфере учета выполняемых работ наблюдается серьезный организационный пробел. Отсутствие единой платформы для фиксации заявок и контроля выполнения задач приводит к дублированию информации в разрозненных системах - электронных таблицах Excel и бумажных журналах. Такая практика не только увеличивает временные затраты сотрудников, но и создает сложности при оценке реальной загрузки специалистов и планировании работ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Особую озабоченность вызывает состояние документооборота в отделе. Несмотря на частичную автоматизацию некоторых процессов, система согласования документов остается несовершенной. Сотрудники регулярно сталкиваются с проблемами поиска актуальных версий документов, а отсутствие четкого механизма контроля исполнения поручений приводит к сбоям в рабочих процессах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Серьезным риском для организации является децентрализованный подход к хранению данных. Критически важная информация распределена по локальным компьютерам сотрудников без создания единого защищенного репозитория. Такая практика не только затрудняет доступ к необходимым данным, но и создает реальную угрозу их потери при технических сбоях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Процесс формирования отчетности также требует существенной доработки. Необходимость ручного сбора и консолидации данных из различных источников приводит к значительным временным затратам и повышает вероятность ошибок при подготовке регулярных отчетов.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работе отдела можно выделить три основных направления информационных потоков. Входящие потоки включают запросы на техническую поддержку, требования по доработке систем, нормативные документы и данные оборудования. Внутренние процессы охватывают распределение задач, обмен технической документацией, мониторинг выполнения работ и учет возникающих инцидентов. Исходящие потоки представляют отчетную документацию, технические инструкции, аналитические материалы и предложения по развитию ИТ-инфраструктуры.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Основные проблемы в организации информационных потоков связаны с преобладанием неформальных каналов коммуникации, отсутствием единых регламентов работы с данными, необходимостью многократного ввода одинаковой информации в разные системы и задержками при передаче сведений между подразделениями.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Выявленные проблемы имеют комплексный негативный эффект. На организационном уровне это проявляется в низкой прозрачности процессов, сложностях управления нагрузкой персонала и задержках выполнения важных задач. Экономические последствия включают потери рабочего времени, необходимость содержания избыточного штата и финансовые риски из-за ошибок учета. Технологические ограничения выражаются в трудностях получения актуальной информации, масштабирования решений и интеграции новых систем.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Проведенный анализ однозначно свидетельствует о необходимости внедрения специализированной информационной системы. Такое решение позволит формализовать ключевые бизнес-процессы, централизовать управление информационными потоками, повысить эффективность работы сотрудников и улучшить качество управленческих решений. Реализация этого проекта должна стать приоритетным направлением в развитии ИТ-инфраструктуры учреждения.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5" w:name="_Toc1443566339"/>
      <w:r>
        <w:rPr>
          <w:rFonts w:hint="default" w:ascii="Times New Roman" w:hAnsi="Times New Roman" w:cs="Times New Roman"/>
          <w:b/>
          <w:bCs/>
          <w:szCs w:val="28"/>
        </w:rPr>
        <w:t>Постановка задачи автоматизации учета работы отдела АСУ</w:t>
      </w:r>
      <w:bookmarkEnd w:id="5"/>
      <w:r>
        <w:rPr>
          <w:rFonts w:hint="default" w:ascii="Times New Roman" w:hAnsi="Times New Roman" w:cs="Times New Roman"/>
          <w:b/>
          <w:bCs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 основании анализа существующих проблем и информационных потоков отдела АСУ ГБУЗ "Лабинская ЦРБ" сформулирована задача разработки специализированной информационной системы для автоматизации учета работы подразделения.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 xml:space="preserve"> Цели автоматизации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Создание единого информационного пространства для управления задачами отдела АСУ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Оптимизация процессов обработки заявок и документооборота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Повышение прозрачности и контролируемости рабочих процессов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Снижение временных затрат на рутинные операции на 30-40%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Функциональные требования к автоматизированной системе управления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Модуль обработки заявок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Система должна обеспечивать комплексное управление заявками, включая их регистрацию с обязательной классификацией по приоритетам и статусам выполнения. Для каждой заявки необходимо предусмотреть назначение ответственного исполнителя, контроль сроков выполнения (от момента создания до закрытия), а также возможность ведения обсуждений через систему комментариев.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Модуль управления пользователями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Требуется реализовать гибкую систему разграничения прав доступа на основе ролевой модели. Система должна позволять управлять учетными записями сотрудников и их компетенциями, обеспечивая дифференцированный доступ к функционалу в зависимости от должностных обязанностей.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Отчетный модуль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Автоматизированный механизм формирования отчетности должен включать генерацию отчетов с возможностью их экспорта в форматы офисных документов и вывода на печать.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основе системы должны лежать следующие основные сущности: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Пользователи и их роли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Заявки с атрибутами (статусы, приоритеты)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Организационная структура подразделений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Механизмы комментирования и отчетности</w:t>
      </w:r>
      <w:r>
        <w:rPr>
          <w:rFonts w:hint="default" w:ascii="Times New Roman" w:hAnsi="Times New Roman" w:cs="Times New Roman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6" w:name="_Toc1609166619"/>
      <w:r>
        <w:rPr>
          <w:rFonts w:hint="default" w:ascii="Times New Roman" w:hAnsi="Times New Roman" w:cs="Times New Roman"/>
          <w:b/>
          <w:bCs/>
          <w:szCs w:val="28"/>
        </w:rPr>
        <w:t>Формулирование требований к информационной системе</w:t>
      </w:r>
      <w:bookmarkEnd w:id="6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На основании проведенного анализа предметной области и поставленных задач автоматизации сформулирован комплекс требований к разрабатываемой системе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Функциональные требования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Система должна предоставлять инструменты для управления заявками и задачами, включая регистрацию новых заявок с обязательным указанием названия, описания, статуса и приоритета. Должна быть реализована возможность назначения исполнителей, контроля сроков выполнения, а также изменения статусов заявок (например, "в работе", "выполнено" и другие). Для удобства пользователей система должна поддерживать поиск заявок и ведение истории обсуждений через комментарии.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Управление пользователями и правами доступа предполагает разграничение ролей: администратор, сотрудник отдела АСУ и обычный пользователь. Каждый зарегистрированный пользователь получает личный профиль, в котором отображается история связанных с ним заявок.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Для анализа работы отдела система должна автоматически формировать отчеты и предоставлять возможность их экспорта в формат docx.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Технические требования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Система должна обеспечивать стабильную работу при одновременном использовании 50 и более пользователей. Время отклика на действия пользователей не должно превышать 2 секунд, а ежедневная нагрузка — до 100 новых заявок. В целях безопасности обязательна процедура аутентификации и авторизации пользователей.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Требования к интерфейсу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Интерфейс системы должен быть интуитивно понятным и полностью локализованным на русский язык. Основные разделы включают: 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С</w:t>
      </w:r>
      <w:r>
        <w:rPr>
          <w:rFonts w:hint="default" w:ascii="Times New Roman" w:hAnsi="Times New Roman" w:cs="Times New Roman"/>
          <w:szCs w:val="28"/>
        </w:rPr>
        <w:t>писок заявок с возможностью фильтрации и сортировки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Ф</w:t>
      </w:r>
      <w:r>
        <w:rPr>
          <w:rFonts w:hint="default" w:ascii="Times New Roman" w:hAnsi="Times New Roman" w:cs="Times New Roman"/>
          <w:szCs w:val="28"/>
        </w:rPr>
        <w:t>орму создания и редактирования заявок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Л</w:t>
      </w:r>
      <w:r>
        <w:rPr>
          <w:rFonts w:hint="default" w:ascii="Times New Roman" w:hAnsi="Times New Roman" w:cs="Times New Roman"/>
          <w:szCs w:val="28"/>
        </w:rPr>
        <w:t>ичный кабинет пользователя с историей активности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Р</w:t>
      </w:r>
      <w:r>
        <w:rPr>
          <w:rFonts w:hint="default" w:ascii="Times New Roman" w:hAnsi="Times New Roman" w:cs="Times New Roman"/>
          <w:szCs w:val="28"/>
        </w:rPr>
        <w:t>аздел отчетности и аналитики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А</w:t>
      </w:r>
      <w:r>
        <w:rPr>
          <w:rFonts w:hint="default" w:ascii="Times New Roman" w:hAnsi="Times New Roman" w:cs="Times New Roman"/>
          <w:szCs w:val="28"/>
        </w:rPr>
        <w:t xml:space="preserve">дминистративную панель для управления системой.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Требования к надежности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Система должна быть отказоустойчивой: в случае сбоев необходимо автоматическое сохранение данных. Также требуется обеспечить защиту конфиденциальной информации за счет разграничения прав доступа.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Требования к сопровождению</w:t>
      </w:r>
      <w:r>
        <w:rPr>
          <w:rFonts w:hint="default" w:ascii="Times New Roman" w:hAnsi="Times New Roman" w:cs="Times New Roman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Для удобства администрирования система должна включать панель управления с возможностью настройки прав доступа. Дополнительно необходимо разработать руководство пользователя, содержащее описание функциональных возможностей и инструкции по работе с системой.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7" w:name="_Toc997322860"/>
      <w:r>
        <w:rPr>
          <w:rFonts w:ascii="Times New Roman" w:hAnsi="Times New Roman" w:cs="Times New Roman"/>
          <w:b/>
          <w:bCs/>
          <w:szCs w:val="28"/>
        </w:rPr>
        <w:t>Вывод по главе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Проведенный анализ предметной области и деятельности отдела автоматизированных систем управления (АСУ) ГБУЗ «Лабинская ЦРБ» позволил выявить ключевые проблемы, препятствующие эффективной работе подразделения. Основные сложности связаны с отсутствием единой системы учета задач, децентрализованным хранением данных, ручным вводом информации и недостаточной автоматизацией документооборота. Эти факторы приводят к снижению прозрачности процессов, увеличению временных затрат и повышению риска ошибок.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На основании проведенного исследования сформулированы цели автоматизации, включая создание единого информационного пространства, оптимизацию обработки заявок, повышение контроля за рабочими процессами и сокращение рутинных операций. Определены функциональные, технические и интерфейсные требования к разрабатываемой системе, а также требования к надежности и сопровождению.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Реализация предложенной информационной системы позволит: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Ц</w:t>
      </w:r>
      <w:r>
        <w:rPr>
          <w:rFonts w:hint="default" w:ascii="Times New Roman" w:hAnsi="Times New Roman" w:cs="Times New Roman"/>
          <w:szCs w:val="28"/>
        </w:rPr>
        <w:t>ентрализовать управление задачами и заявками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М</w:t>
      </w:r>
      <w:r>
        <w:rPr>
          <w:rFonts w:hint="default" w:ascii="Times New Roman" w:hAnsi="Times New Roman" w:cs="Times New Roman"/>
          <w:szCs w:val="28"/>
        </w:rPr>
        <w:t>инимизировать ручной ввод данных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П</w:t>
      </w:r>
      <w:r>
        <w:rPr>
          <w:rFonts w:hint="default" w:ascii="Times New Roman" w:hAnsi="Times New Roman" w:cs="Times New Roman"/>
          <w:szCs w:val="28"/>
        </w:rPr>
        <w:t>овысить скорость обработки информации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У</w:t>
      </w:r>
      <w:r>
        <w:rPr>
          <w:rFonts w:hint="default" w:ascii="Times New Roman" w:hAnsi="Times New Roman" w:cs="Times New Roman"/>
          <w:szCs w:val="28"/>
        </w:rPr>
        <w:t>лучшить контроль исполнения задач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О</w:t>
      </w:r>
      <w:r>
        <w:rPr>
          <w:rFonts w:hint="default" w:ascii="Times New Roman" w:hAnsi="Times New Roman" w:cs="Times New Roman"/>
          <w:szCs w:val="28"/>
        </w:rPr>
        <w:t xml:space="preserve">беспечить безопасное хранение и разграничение доступа к данным.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Таким образом, внедрение автоматизированной системы учета работы отдела АСУ является необходимым шагом для повышения эффективности управления ИТ-процессами в учреждении. Разработанные требования послужат основой для проектирования и реализации системы, которая оптимизирует рабочие процессы и повысит качество обслуживания пользователей.</w:t>
      </w:r>
      <w:r>
        <w:rPr>
          <w:rFonts w:ascii="Times New Roman" w:hAnsi="Times New Roman" w:cs="Times New Roman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center"/>
        <w:textAlignment w:val="auto"/>
        <w:outlineLvl w:val="0"/>
        <w:rPr>
          <w:rFonts w:ascii="Times New Roman" w:hAnsi="Times New Roman" w:cs="Times New Roman"/>
          <w:b/>
          <w:bCs/>
          <w:szCs w:val="28"/>
        </w:rPr>
      </w:pPr>
      <w:bookmarkStart w:id="8" w:name="_Toc1765196641"/>
      <w:r>
        <w:rPr>
          <w:rFonts w:ascii="Times New Roman" w:hAnsi="Times New Roman" w:cs="Times New Roman"/>
          <w:b/>
          <w:bCs/>
          <w:szCs w:val="28"/>
        </w:rPr>
        <w:t>Глава 2. ПРОЕКТИРОВАНИЕ ИНФОРМАЦИОННОЙ СИСТЕМЫ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Выбор и обоснование технологий и программного обеспечения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 разработке информационной системы учета работы отдела АСУ для медицинского учреждения ключевое значение имеет правильный выбор технологического стека. Этот выбор определяет не только текущую функциональность системы, но и возможности ее дальнейшего развития, простоту поддержки и надежность работы. В условиях медицинского учреждения особенно важны стабильность работы, безопасность данных и простота использования, так как система будет эксплуатироваться персоналом без глубоких технических знаний.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Технологический стек должен обеспечивать выполнение всех функциональных требований, предъявляемых к системе, включая управление заявками, формирование отчетов и разграничение прав доступа. При этом важно учитывать существующую ИТ-инфраструктуру учреждения, которая в большинстве медицинских организаций построена на решениях Microsoft. Дополнительными факторами выбора являются доступность специалистов для поддержки системы и соответствие бюджетным ограничениям проекта.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Основой для клиентской части системы был выбран язык программирования C в сочетании с Windows Forms. C является современным объектно-ориентированным языком с сильной типизацией, что способствует созданию надежного и поддерживаемого кода. Широкая распространенность этого языка обеспечивает доступность квалифицированных разработчиков для поддержки и развития системы. Интеграция с платформой .NET предоставляет богатый набор библиотек для реализации различных функций системы.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Windows Forms была выбрана в качестве технологии для пользовательского интерфейса благодаря своей простоте разработки и естественной интеграции с операционной системой Windows. Это особенно важно в условиях медицинского учреждения, где персонал привык работать с Windows-приложениями. Windows Forms позволяет создавать интуитивно понятные интерфейсы с минимальным временем освоения для конечных пользователей. Дополнительным преимуществом является возможность постепенной модернизации интерфейса с использованием современных элементов WinUI без полного переписывания приложения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качестве основной среды разработки выбрана Microsoft Visual Studio Community 2022 (рис. 2.3) - мощная интегрированная среда разработки, предоставляющая все необходимые инструменты для создания Windows-приложений. Ее преимущества для данного проекта включают: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Полноценную поддержку разработки на C и Windows Forms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Встроенные инструменты для работы с базами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Интегрированную систему контроля версий Git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Богатый набор средств отладки и профилирования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Возможность использования расширений через NuGet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Бесплатную лицензию для образовательных и некоммерческих проектов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</w:pPr>
      <w:r>
        <w:drawing>
          <wp:inline distT="0" distB="0" distL="114300" distR="114300">
            <wp:extent cx="5937250" cy="2854325"/>
            <wp:effectExtent l="0" t="0" r="6350" b="317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center"/>
        <w:textAlignment w:val="auto"/>
        <w:outlineLvl w:val="1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Рис. 2.1 - Интерфейс </w:t>
      </w:r>
      <w:r>
        <w:rPr>
          <w:rFonts w:hint="default"/>
          <w:lang w:val="en-US"/>
        </w:rPr>
        <w:t>Visual Studio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  <w:lang w:val="en-US" w:eastAsia="ru-RU"/>
        </w:rPr>
      </w:pPr>
      <w:r>
        <w:rPr>
          <w:rFonts w:hint="default" w:ascii="Times New Roman" w:hAnsi="Times New Roman" w:cs="Times New Roman"/>
          <w:szCs w:val="28"/>
          <w:lang w:val="en-US" w:eastAsia="zh-CN"/>
        </w:rPr>
        <w:t>Для хранения данных была выбрана система управления базами данных PostgreSQL 15</w:t>
      </w:r>
      <w:r>
        <w:rPr>
          <w:rFonts w:hint="default" w:ascii="Times New Roman" w:hAnsi="Times New Roman" w:cs="Times New Roman"/>
          <w:szCs w:val="28"/>
          <w:lang w:val="ru-RU" w:eastAsia="zh-CN"/>
        </w:rPr>
        <w:t xml:space="preserve">. </w:t>
      </w:r>
      <w:r>
        <w:rPr>
          <w:rFonts w:hint="default" w:ascii="Times New Roman" w:hAnsi="Times New Roman" w:cs="Times New Roman"/>
          <w:szCs w:val="28"/>
          <w:lang w:val="en-US" w:eastAsia="zh-CN"/>
        </w:rPr>
        <w:t>PostgreSQL — это мощная реляционная база данных с открытым исходным кодом, которая обладает расширенным набором функций для обработки и хранения информации.</w:t>
      </w:r>
      <w:r>
        <w:rPr>
          <w:rFonts w:hint="default" w:ascii="Times New Roman" w:hAnsi="Times New Roman" w:cs="Times New Roman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Cs w:val="28"/>
        </w:rPr>
        <w:t>Эта СУБД сочетает в себе надежность коммерческих решений с открытостью исходного кода. PostgreSQL полностью поддерживает ACID-транзакции, что критически важно для системы учета заявок, где необходимо гарантировать целостность данных. Встроенные механизмы репликации обеспечивают отказоустойчивость системы, а поддержка JSON позволяет гибко хранить структурированные данные отчетов.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Для работы с СУБД </w:t>
      </w:r>
      <w:r>
        <w:rPr>
          <w:rFonts w:hint="default" w:ascii="Times New Roman" w:hAnsi="Times New Roman" w:cs="Times New Roman"/>
          <w:szCs w:val="28"/>
          <w:lang w:val="en-US"/>
        </w:rPr>
        <w:t xml:space="preserve">PostgreSQL </w:t>
      </w:r>
      <w:r>
        <w:rPr>
          <w:rFonts w:hint="default" w:ascii="Times New Roman" w:hAnsi="Times New Roman" w:cs="Times New Roman"/>
          <w:szCs w:val="28"/>
          <w:lang w:val="ru-RU"/>
        </w:rPr>
        <w:t xml:space="preserve">используется </w:t>
      </w:r>
      <w:r>
        <w:rPr>
          <w:rFonts w:hint="default" w:ascii="Times New Roman" w:hAnsi="Times New Roman" w:cs="Times New Roman"/>
          <w:szCs w:val="28"/>
          <w:lang w:val="en-US" w:eastAsia="ru-RU"/>
        </w:rPr>
        <w:t xml:space="preserve">pgAdmin4 </w:t>
      </w:r>
      <w:r>
        <w:rPr>
          <w:rFonts w:hint="default" w:ascii="Times New Roman" w:hAnsi="Times New Roman" w:cs="Times New Roman"/>
          <w:szCs w:val="28"/>
          <w:lang w:val="en-US" w:eastAsia="zh-CN"/>
        </w:rPr>
        <w:t>инструмент с графическим интерфейсом для управления базами данных PostgreSQL (</w:t>
      </w:r>
      <w:r>
        <w:rPr>
          <w:rFonts w:hint="default" w:ascii="Times New Roman" w:hAnsi="Times New Roman" w:cs="Times New Roman"/>
          <w:szCs w:val="28"/>
          <w:lang w:val="ru-RU" w:eastAsia="zh-CN"/>
        </w:rPr>
        <w:t>рис. 2.</w:t>
      </w:r>
      <w:r>
        <w:rPr>
          <w:rFonts w:hint="default" w:ascii="Times New Roman" w:hAnsi="Times New Roman" w:cs="Times New Roman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szCs w:val="28"/>
          <w:lang w:val="ru-RU" w:eastAsia="zh-CN"/>
        </w:rPr>
        <w:t>)</w:t>
      </w:r>
      <w:r>
        <w:rPr>
          <w:rFonts w:hint="default" w:ascii="Times New Roman" w:hAnsi="Times New Roman" w:cs="Times New Roman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outlineLvl w:val="1"/>
      </w:pPr>
      <w:r>
        <w:drawing>
          <wp:inline distT="0" distB="0" distL="114300" distR="114300">
            <wp:extent cx="5940425" cy="2860040"/>
            <wp:effectExtent l="0" t="0" r="317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center"/>
        <w:textAlignment w:val="auto"/>
        <w:outlineLvl w:val="1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  <w:lang w:val="ru-RU"/>
        </w:rPr>
        <w:t>Рис. 2.</w:t>
      </w:r>
      <w:r>
        <w:rPr>
          <w:rFonts w:hint="default" w:ascii="Times New Roman" w:hAnsi="Times New Roman" w:cs="Times New Roman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- Интерфейс </w:t>
      </w:r>
      <w:r>
        <w:rPr>
          <w:rFonts w:hint="default" w:ascii="Times New Roman" w:hAnsi="Times New Roman" w:cs="Times New Roman"/>
          <w:szCs w:val="28"/>
          <w:lang w:val="en-US"/>
        </w:rPr>
        <w:t>pgAdmin4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Взаимодействие между клиентским приложением и базой данных осуществляется через драйвер Npgsql, который является стандартным средством работы с PostgreSQL из .NET-приложений. Этот драйвер обеспечивает высокую производительность и поддерживает все возможности PostgreSQL, включая асинхронные операции, что важно для обеспечения отзывчивости интерфейса при работе с большими объемами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Система построена по классической трехуровневой архитектуре, что позволяет четко разделить ответственность между компонентами</w:t>
      </w:r>
      <w:r>
        <w:rPr>
          <w:rFonts w:hint="default" w:ascii="Times New Roman" w:hAnsi="Times New Roman" w:cs="Times New Roman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Cs w:val="28"/>
          <w:lang w:val="ru-RU"/>
        </w:rPr>
        <w:t>рис. 2.</w:t>
      </w:r>
      <w:r>
        <w:rPr>
          <w:rFonts w:hint="default" w:ascii="Times New Roman" w:hAnsi="Times New Roman" w:cs="Times New Roman"/>
          <w:szCs w:val="28"/>
          <w:lang w:val="en-US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>)</w:t>
      </w:r>
      <w:r>
        <w:rPr>
          <w:rFonts w:hint="default" w:ascii="Times New Roman" w:hAnsi="Times New Roman" w:cs="Times New Roman"/>
          <w:szCs w:val="28"/>
        </w:rPr>
        <w:t>. Уровень представления реализован на Windows Forms и отвечает за взаимодействие с пользователем. Бизнес-логика системы вынесена в отдельный слой, что упрощает ее тестирование и модификацию. Доступ к данным осуществляется через слой репозиториев, который абстрагирует работу с базой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drawing>
          <wp:inline distT="0" distB="0" distL="114300" distR="114300">
            <wp:extent cx="5935980" cy="3530600"/>
            <wp:effectExtent l="0" t="0" r="7620" b="12700"/>
            <wp:docPr id="2" name="Изображение 2" descr="im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8"/>
                    <pic:cNvPicPr>
                      <a:picLocks noChangeAspect="1"/>
                    </pic:cNvPicPr>
                  </pic:nvPicPr>
                  <pic:blipFill>
                    <a:blip r:embed="rId8"/>
                    <a:srcRect t="2069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Рис. 2.</w:t>
      </w:r>
      <w:r>
        <w:rPr>
          <w:rFonts w:hint="default" w:ascii="Times New Roman" w:hAnsi="Times New Roman" w:cs="Times New Roman"/>
          <w:szCs w:val="28"/>
          <w:lang w:val="en-US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- Многоуровневая архитектура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Такой подход обеспечивает гибкость архитектуры и позволяет в будущем модифицировать отдельные компоненты системы без необходимости ее полной переработки. Например, при необходимости добавления веб-интерфейса можно будет использовать существующий слой бизнес-логики, заменив только уровень представления.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Серверная часть системы развертывается на выделенном оборудовании с учетом требований к производительности и надежности. Минимальная конфигурация сервера включает многоядерный процессор, 8 ГБ оперативной памяти и SSD-накопитель для системы. Данные рекомендуется хранить на отдельном жестком диске с регулярным резервным копированием.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качестве операционной системы сервера может использоваться как Windows Server, так и Linux, так как PostgreSQL поддерживает обе платформы. Для медицинских учреждений, где преобладает Windows-инфраструктура, часто предпочтительнее первый вариант из-за простоты администрирования.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Клиентские рабочие станции должны соответствовать современным требованиям для комфортной работы с приложением. Особое внимание уделяется стабильности сетевого соединения между клиентами и сервером базы данных, так как это напрямую влияет на скорость работы системы.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Выбранный технологический стек позволяет легко расширять функциональность системы в будущем. Одним из направлений развития может стать добавление веб-интерфейса на базе Blazor, что позволит предоставить доступ к системе через браузер. Другим перспективным направлением является разработка мобильного приложения для оперативного управления заявками с использованием Xamarin или .NET MAUI.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Выбранные технологии обеспечивают баланс между надежностью, производительностью и стоимостью владения, что особенно важно для бюджетных медицинских учреждений. Гибкость архитектуры позволяет адаптировать систему к изменяющимся требованиям без необходимости полной замены технологического стека.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  </w:t>
      </w:r>
      <w:bookmarkStart w:id="9" w:name="_Toc897088657"/>
      <w:r>
        <w:rPr>
          <w:rFonts w:ascii="Times New Roman" w:hAnsi="Times New Roman" w:cs="Times New Roman"/>
          <w:b/>
          <w:bCs/>
          <w:szCs w:val="28"/>
        </w:rPr>
        <w:t>Проектирование функциональной структуры системы</w:t>
      </w:r>
      <w:bookmarkEnd w:id="9"/>
      <w:r>
        <w:rPr>
          <w:rFonts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 основании проведенного анализа требований к системе учета работы отдела АСУ была разработана комплексная функциональная архитектура, построенная по трехуровневому принципу. Такая архитектура обеспечивает четкое разделение ответственности между компонентами системы и упрощает ее дальнейшее развитие и поддержку.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Уровень представления реализован в виде Windows Forms приложения, которое обеспечивает взаимодействие с конечными пользователями системы. Этот уровень отвечает за отображение информации, сбор пользовательского ввода и обеспечение удобного интерфейса для работы с системой. Выбор Windows Forms обусловлен необходимостью создания привычного для медицинского персонала интерфейса с минимальным временем освоения.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Уровень бизнес-логики разработан на языке C и содержит все основные алгоритмы обработки данных. Этот уровень включает классы, отвечающие за обработку заявок, управление пользователями, генерацию отчетов и другие ключевые функции системы. Бизнес-логика полностью отделена от уровня представления, что позволяет изменять интерфейсные решения без переработки основной функциональности.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Уровень данных построен на базе PostgreSQL 15 - современной реляционной СУБД с открытым исходным кодом. Этот уровень отвечает за надежное хранение и эффективный поиск информации. PostgreSQL была выбрана благодаря ее стабильности, производительности и соответствию требованиям проекта по обработке транзакций.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Система включает четыре ключевых функциональных модуля, каждый из которых решает определенный круг задач: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Модуль авторизации и аутентификации обеспечивает безопасный доступ к системе. Он реализует ролевую модель управления правами, где каждому пользователю назначается определенная роль (администратор, исполнитель, обычный пользователь). Модуль управляет пользовательскими сессиями и предоставляет механизмы восстановления доступа.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Модуль управления заявками является центральным компонентом системы. Он позволяет создавать новые заявки, назначать их конкретным исполнителям, изменять статусы выполнения и добавлять комментарии по ходу работы. Каждая заявка содержит информацию о приоритете выполнения, сроке обработки и истории изменений. На рисунке 2.</w:t>
      </w:r>
      <w:r>
        <w:rPr>
          <w:rFonts w:hint="default" w:ascii="Times New Roman" w:hAnsi="Times New Roman" w:cs="Times New Roman"/>
          <w:szCs w:val="28"/>
          <w:lang w:val="en-US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представлена схема жизненного цикла заявки, начиная от момента ее создания до окончательного закрыти</w:t>
      </w:r>
      <w:bookmarkStart w:id="12" w:name="_GoBack"/>
      <w:bookmarkEnd w:id="12"/>
      <w:r>
        <w:rPr>
          <w:rFonts w:hint="default" w:ascii="Times New Roman" w:hAnsi="Times New Roman" w:cs="Times New Roman"/>
          <w:szCs w:val="28"/>
        </w:rPr>
        <w:t>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outlineLvl w:val="1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  <w:lang w:val="en-US"/>
        </w:rPr>
        <w:drawing>
          <wp:inline distT="0" distB="0" distL="114300" distR="114300">
            <wp:extent cx="2421890" cy="4253865"/>
            <wp:effectExtent l="0" t="0" r="13335" b="16510"/>
            <wp:docPr id="3" name="Изображение 3" descr="Managment ticket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Managment tickets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189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Рис. 2.</w:t>
      </w:r>
      <w:r>
        <w:rPr>
          <w:rFonts w:hint="default" w:ascii="Times New Roman" w:hAnsi="Times New Roman" w:cs="Times New Roman"/>
          <w:szCs w:val="28"/>
          <w:lang w:val="en-US"/>
        </w:rPr>
        <w:t>4</w:t>
      </w:r>
      <w:r>
        <w:rPr>
          <w:rFonts w:hint="default" w:ascii="Times New Roman" w:hAnsi="Times New Roman" w:cs="Times New Roman"/>
          <w:szCs w:val="28"/>
          <w:lang w:val="ru-RU"/>
        </w:rPr>
        <w:t xml:space="preserve"> - Жизненный цикл заявки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Модуль отчетности предоставляет инструменты для анализа работы отдела АСУ. Он позволяет генерировать стандартные отчеты. Особенностью модуля является возможность экспорта отчетов в формат DOCX для их дальнейшего использования в официальной документации. Отчеты формируются на основе актуальных данных и могут быть настроены в соответствии с потребностями руководства.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Административный модуль предназначен для управления системой. Он позволяет регистрировать новых пользователей, настраивать их права доступа, управлять структурными подразделениями и настраивать системные параметры. Администратор может изменять перечень возможных статусов заявок, настраивать приоритеты и категории задач.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Функционал работы с заявками включает полный цикл управления задачами: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Создание новых заявок с указанием всех необходимых параметров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Редактирование существующих заявок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Закрытие выполненных заявок с указанием решения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 приоритетов (низкий, средний, высокий)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Изменение статусов выполнения (новая, в работе, на проверке, выполнена)</w:t>
      </w:r>
      <w:r>
        <w:rPr>
          <w:rFonts w:hint="default" w:ascii="Times New Roman" w:hAnsi="Times New Roman" w:cs="Times New Roman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Функционал управления пользователями обеспечивает: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Регистрацию новых пользователей с обязательной проверкой уникальности логина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 ролей и прав доступа в соответствии с должностными обязанностями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Привязку пользователей к структурным подразделениям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Возможность сброса паролей администратором системы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Пользовательский интерфейс системы включает несколько основных экранов, каждый из которых решает конкретные задачи: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Экран авторизации - точка входа в систему, где пользователь вводит свои учетные данные. Интерфейс минималистичен и содержит только необходимые элементы для входа.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Главное меню - центральный узел навигации, откуда пользователь может перейти к любому функционалу в соответствии со своими правами доступа. Меню адаптируется под роль пользователя, скрывая недоступные функции.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Список заявок - основной рабочий экран системы, где отображается перечень задач с возможностью  поиска. Интерфейс предоставляет быстрый доступ к основным операциям с заявками.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Форма создания/редактирования заявки содержит все необходимые поля для ввода информации о задаче. Поля динамически проверяют вводимые данные и предупреждают об ошибках.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Профиль пользователя позволяет просматривать и редактировать личные данные, изменять пароль и настраивать некоторые параметры интерфейса.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Административная панель предоставляет расширенные инструменты управления системой, доступные только пользователям с соответствующими правами.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 проектировании интерфейса были применены следующие принципы UX/UI: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Единый стиль оформления всех элементов интерфейса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Интуитивно понятная навигация с минимальным количеством переходов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Оптимизация рабочих процессов для сокращения количества действий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Четкая визуальная иерархия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Контекстные подсказки и сообщения об ошибках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Работа с базой данных организована с использованием драйвера Npgsql, который обеспечивает эффективное взаимодействие между клиентским приложением и PostgreSQL. Все запросы к базе данных оптимизированы для минимизации времени отклика. Критически важные операции, такие как обновление статусов заявок или изменение прав пользователей, выполняются в рамках транзакций для обеспечения целостности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Бизнес-логика системы включает многоуровневую валидацию вводимых данных. Каждый уровень (клиентский, серверный и уровень базы данных) выполняет свою часть проверок. Обработка ошибок реализована через централизованную систему исключений, которая гарантирует, что ни одна ошибка не останется без внимания, а пользователь получит понятное сообщение о проблеме.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Для поддержания стабильной и бесперебойной работы системы внедрен комплексный подход к обеспечению надежности, охватывающий как обработку возможных сбоев, так и оптимизацию производительности</w:t>
      </w:r>
      <w:r>
        <w:rPr>
          <w:rFonts w:hint="default" w:ascii="Times New Roman" w:hAnsi="Times New Roman" w:cs="Times New Roman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В области обработки ошибок система оснащена многоуровневым механизмом защиты. Центральным элементом является глобальный обработчик исключений, который перехватывает и классифицирует все непредвиденные ситуации в процессе работы. Пользователи получают понятные сообщения об ошибках на естественном языке, что позволяет быстро понять суть проблемы без технических подробностей. Все критические события и ошибки фиксируются в системном журнале с детализацией времени возникновения, условий и контекста выполнения.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Вопросы производительности решаются комплексно на нескольких уровнях. Все SQL-запросы проходят тщательный анализ и оптимизацию для обеспечения максимальной скорости выполнения. В базе данных реализована продуманная система индексов, значительно ускоряющая поиск и выборку информации. Для операций, требующих значительного времени обработки, применяются асинхронные методы выполнения, что предотвращает блокировку интерфейса.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 рисунке 2.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</w:rPr>
        <w:t xml:space="preserve"> представлена схема базы данных, отражающая все таблицы и связи между ними. Схема разработана с соблюдением принципов нормализации до третьей нормальной формы, что обеспечивает эффективное хранение данных без избыточности.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drawing>
          <wp:inline distT="0" distB="0" distL="114300" distR="114300">
            <wp:extent cx="5935980" cy="1971040"/>
            <wp:effectExtent l="0" t="0" r="7620" b="10160"/>
            <wp:docPr id="4" name="Изображение 4" descr="CSWT-SchemeD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SWT-SchemeDB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Рис. 2.</w:t>
      </w:r>
      <w:r>
        <w:rPr>
          <w:rFonts w:hint="default" w:ascii="Times New Roman" w:hAnsi="Times New Roman" w:cs="Times New Roman"/>
          <w:szCs w:val="28"/>
          <w:lang w:val="en-US"/>
        </w:rPr>
        <w:t>5 -</w:t>
      </w:r>
      <w:r>
        <w:rPr>
          <w:rFonts w:hint="default" w:ascii="Times New Roman" w:hAnsi="Times New Roman" w:cs="Times New Roman"/>
          <w:szCs w:val="28"/>
          <w:lang w:val="ru-RU"/>
        </w:rPr>
        <w:t xml:space="preserve"> Схема базы данных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  <w:lang w:val="ru-RU"/>
        </w:rPr>
      </w:pPr>
      <w:bookmarkStart w:id="10" w:name="_Toc2004774841"/>
      <w:r>
        <w:rPr>
          <w:rFonts w:ascii="Times New Roman" w:hAnsi="Times New Roman" w:cs="Times New Roman"/>
          <w:b/>
          <w:bCs/>
          <w:szCs w:val="28"/>
        </w:rPr>
        <w:t>Разработка концептуальной и логической моделей базы данных</w:t>
      </w:r>
      <w:bookmarkEnd w:id="10"/>
      <w:r>
        <w:rPr>
          <w:rFonts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На этапе проектирования была разработана детальная концептуальная модель данных, представленная в виде ER-диаграммы (рис. 2.6). Эта модель отражает ключевые сущности системы и их взаимосвязи, формируя целостное представление о предметной области. Модель включает такие основные сущности как пользователи, роли, заявки, статусы, приоритеты, подразделения и комментарии, каждая из которых обладает уникальным набором атрибутов.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  <w:lang w:val="en-US"/>
        </w:rPr>
        <w:drawing>
          <wp:inline distT="0" distB="0" distL="114300" distR="114300">
            <wp:extent cx="5918835" cy="1900555"/>
            <wp:effectExtent l="0" t="0" r="5715" b="4445"/>
            <wp:docPr id="7" name="Изображение 7" descr="CSWT-um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SWT-uml.drawi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Рис. 2.6 - </w:t>
      </w:r>
      <w:r>
        <w:rPr>
          <w:rFonts w:hint="default" w:ascii="Times New Roman" w:hAnsi="Times New Roman" w:cs="Times New Roman"/>
          <w:szCs w:val="28"/>
          <w:lang w:val="en-US"/>
        </w:rPr>
        <w:t>ER</w:t>
      </w:r>
      <w:r>
        <w:rPr>
          <w:rFonts w:hint="default" w:ascii="Times New Roman" w:hAnsi="Times New Roman" w:cs="Times New Roman"/>
          <w:szCs w:val="28"/>
          <w:lang w:val="ru-RU"/>
        </w:rPr>
        <w:t>-диаграмма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На основе концептуальной модели была разработана логическая структура базы данных, реализованная в PostgreSQL. Рассмотрим подробно каждую таблицу и ее назначение.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Roles хранит информацию о ролевой модели системы: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Roles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role_name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Эта таблица определяет различные роли пользователей (администратор, исполнитель, пользователь) и их описание. Автоматическое заполнение временных меток позволяет отслеживать историю изменений.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Users содержит учетные данные и персональную информацию пользователей: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Users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username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password VARCHAR(255)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first_name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last_name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email VARCHAR(100)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phone_number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role_id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(role_id) REFERENCES Roles(ID)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В таблице хранятся все данные о пользователях, а уникальные ограничения на логин и email предотвращают дублирование учетных записей.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Statuses определяет жизненный цикл заявок: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Statuses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status_name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Каждый статус (открыта, в работе, выполнена) имеет четкое описание, что упрощает работу с системой для новых пользователей.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Priorities устанавливает уровни важности задач: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Priorities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priority_name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Система поддерживает стандартные приоритеты (низкий, средний, высокий), но структура таблицы позволяет легко добавлять новые уровни при необходимости.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Departments отражает организационную структуру учреждения: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Departments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department_name VARCHAR(100)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User_Departments реализует связь между пользователями и подразделениями: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User_Departments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user_id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department_id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(user_id) REFERENCES Users(ID),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(department_id) REFERENCES Departments(ID),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UNIQUE (user_id, department_id)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Уникальный индекс на паре user_id и department_id гарантирует, что один пользователь не будет привязан к одному подразделению несколько раз.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Tickets - центральная сущность системы: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Tickets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title TEXT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description TEXT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solution TEXT,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closed_at 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client_id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priority_id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status_id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assigned_to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(client_id) REFERENCES Users(ID),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(priority_id) REFERENCES Priorities(ID),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(status_id) REFERENCES Statuses(ID),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(assigned_to) REFERENCES Users(ID)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Каждая заявка содержит полную информацию о проблеме, ее решении и участниках процесса. Внешние ключи обеспечивают целостность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Comments хранит историю обсуждений: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Comments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comment_text TEXT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ticket_id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user_id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(ticket_id) REFERENCES Tickets(ID),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(user_id) REFERENCES Users(ID)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Таблица Reports предназначена для хранения отчетов: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CREATE TABLE Reports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report_name VARCHAR(255)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report_type VARCHAR(50)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report_data JSONB,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user_id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   FOREIGN KEY (user_id) REFERENCES Users(ID)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Использование типа JSONB для report_data позволяет гибко хранить различные форматы отчетов.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Разработанная структура базы данных соответствует принципам нормализации до третьей нормальной формы (3NF). Это означает, что: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Все атрибуты атомарны и не содержат повторяющихся групп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Отсутствуют частичные зависимости от составного первичного ключа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Нет транзитивных зависимостей между неключевыми атрибутами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Для обеспечения целостности данных реализованы: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Автоматическое обновление полей created_at и updated_at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Внешние ключи для всех связей между таблицами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Уникальные ограничения на критически важные поля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Проверочные ограничения на допустимые значения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Оптимизация производительности достигается за счет: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Продуманной индексации ключевых полей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Использования транзакций для критических операций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Оптимизированных SQL-запросов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Возможности партиционирования больших таблиц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Разработанная модель обеспечивает эффективное хранение данных, быстрый доступ к информации и простоту дальнейшего расширения функциональности системы. Гибкость структуры позволяет адаптировать базу данных к изменяющимся требованиям без кардинальных переработок.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11" w:name="_Toc1138741129"/>
      <w:r>
        <w:rPr>
          <w:rFonts w:ascii="Times New Roman" w:hAnsi="Times New Roman" w:cs="Times New Roman"/>
          <w:b/>
          <w:bCs/>
          <w:szCs w:val="28"/>
        </w:rPr>
        <w:t>Вывод по главе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ходе проектирования информационной системы учета работы отдела АСУ медицинского учреждения была разработана комплексная архитектура, учитывающая все ключевые требования и особенности предметной области. Основные достижения проектирования включают: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Оптимальный выбор технологического стека, включающий: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Язык программирования C и платформу .NET для обеспечения надежности и производительности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Windows Forms для создания интуитивно понятного пользовательского интерфейса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PostgreSQL как мощную и надежную систему управления базами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Трехуровневую архитектуру для четкого разделения ответственности компонентов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Продуманную функциональную структуру, содержащую: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Полноценные модули авторизации, управления заявками, отчетности и администрирования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Гибкий механизм управления жизненным циклом заявок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Удобные инструменты формирования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Разграничение прав доступа на основе ролевой модели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Детально проработанную модель данных, отличающуюся: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Строгим соблюдением принципов нормализации (3NF)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Автоматическим контролем целостности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Гибкостью для будущего расширения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Оптимизированной структурой для обеспечения высокой производительности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Разработанное решение полностью соответствует требованиям медицинского учреждения, обеспечивая: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Надежность работы за счет транзакционности и механизмов восстановления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Безопасность данных через ролевую модель и шифрование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Простота использования благодаря интуитивному интерфейсу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Масштабируемость архитектуры для будущего развития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Особое внимание было уделено обеспечению бесперебойной работы системы в условиях медицинского учреждения, где стабильность и доступность являются критически важными факторами. Реализованные механизмы обработки ошибок и оптимизации производительности гарантируют комфортную работу пользователей даже при пиковых нагрузках.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Гибкость разработанной архитектуры позволяет в будущем легко адаптировать систему к изменяющимся требованиям, добавлять новые функции и модули без необходимости кардинальной переработки существующей структуры. Это особенно важно для медицинских учреждений, где ИТ-системы должны оперативно адаптироваться к изменениям в нормативных требованиях и рабочих процессах.</w:t>
      </w:r>
      <w:r>
        <w:rPr>
          <w:rFonts w:ascii="Times New Roman" w:hAnsi="Times New Roman" w:cs="Times New Roman"/>
          <w:szCs w:val="28"/>
        </w:rPr>
        <w:br w:type="page"/>
      </w:r>
    </w:p>
    <w:p>
      <w:pPr>
        <w:spacing w:before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Список использованных источников: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ГОСТ Р 52636-2006 "Электронные медицинские карты"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ГОСТ Р 55079-2012 "Информационные технологии в здравоохранении"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ГОСТ 34.601-90 "Автоматизированные системы. Стадии создания"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ГОСТ Р ИСО/МЭК 12207-2010 "Процессы жизненного цикла программных средств"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Приказ Минздрава РФ от 28.02.2019 N 124н "О порядке ведения медицинской документации"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Хомоненко А.Д. Базы данных. - СПб.: Корона-Век, 2020. - 736 с.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Коннолли Т., Бегг К. Базы данных. Проектирование, реализация и сопровождение. - М.: Вильямс, 2021. - 896 с.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Фаулер М. Архитектура корпоративных программных приложений. - М.: Вильямс, 2019. - 544 с.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Устав ГБУЗ "Лабинская ЦРБ" </w:t>
      </w:r>
      <w:r>
        <w:rPr>
          <w:rFonts w:ascii="Times New Roman" w:hAnsi="Times New Roman" w:cs="Times New Roman"/>
          <w:szCs w:val="28"/>
          <w:lang w:val="en-US"/>
        </w:rPr>
        <w:t>URL</w:t>
      </w:r>
      <w:r>
        <w:rPr>
          <w:rFonts w:ascii="Times New Roman" w:hAnsi="Times New Roman" w:cs="Times New Roman"/>
          <w:szCs w:val="28"/>
        </w:rPr>
        <w:t>: Федеральный закон от 29.07.2018 № 250-ФЗ «О цифровых технологиях в здравоохранении».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Приказ Минздрава РФ от 28.02.2019 № 124н «О порядке ведения медицинской документации»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Регламент работы отдела АСУ ГБУЗ "Лабинская ЦРБ" (внутренний документ, 2023 г.)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Методические рекомендации по подготовке и оформлению дипломных проектов для специальности 09.02.07 "Информационные системы и программирование". ГАПОУ КК "Лабинский аграрный техникум", 2025 г.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Федеральный закон № 323-ФЗ "Об основах охраны здоровья граждан в Российской Федерации"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Приказ Минздрава России № 786н "Об утверждении Правил организации системы документооборота в сфере охраны здоровья"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ГОСТ Р 52653-2006 "Информационно-коммуникационные технологии в здравоохранении"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Материалы внутреннего аудита информационных систем ГБУЗ "Лабинская ЦРБ" за 2024 год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Аналитический отчет о состоянии ИТ-инфраструктуры медицинских учреждений Краснодарского края за 2024 год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Агальцов В.П. Базы данных. — М.: ИНФРА-М, 2019.  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Алексеев Ю. Е., Ваулин А. С., Куро А. В. Практикум по программированию. Обработка числовых данных. — М.: Изд. МГТУ им. Н. Э. Баумана, 2019.  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Гохберг Г.С., Зафиевский А.В., Короткин А.В. Информационные технологии. — М.: Издательский центр «Академия», 2020. — 208 с.  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Гребенюк Е.И., Гребенюк Н.А. Технические средства информатизации. — М.: Издательский центр «Академия», 2020. — 272 с.  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Михеева Е.В. Информационные технологии в профессиональной деятельности. — М.: Издательский центр «Академия», 2021. — 384 с.  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Михеева Е.В. Практикум по информационным технологиям в профессиональной деятельности. — М.: Издательский центр «Академия», 2021. — 256 с.  </w:t>
      </w:r>
    </w:p>
    <w:p>
      <w:pPr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Хомоненко А.Д., Цыганков В.М., Мальцев М.Г. Базы данных. — Спб.: Корона, 2019. — 736 с.  </w:t>
      </w:r>
    </w:p>
    <w:p>
      <w:pPr>
        <w:spacing w:before="0" w:line="240" w:lineRule="auto"/>
        <w:ind w:firstLine="0"/>
        <w:rPr>
          <w:rFonts w:ascii="Times New Roman" w:hAnsi="Times New Roman" w:cs="Times New Roman"/>
          <w:szCs w:val="28"/>
        </w:rPr>
      </w:pPr>
    </w:p>
    <w:sectPr>
      <w:pgSz w:w="11906" w:h="16838"/>
      <w:pgMar w:top="1134" w:right="850" w:bottom="1134" w:left="1701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Unifont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8B4E6"/>
    <w:multiLevelType w:val="singleLevel"/>
    <w:tmpl w:val="9FE8B4E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B773374F"/>
    <w:multiLevelType w:val="singleLevel"/>
    <w:tmpl w:val="B773374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2">
    <w:nsid w:val="BE7FC1B8"/>
    <w:multiLevelType w:val="singleLevel"/>
    <w:tmpl w:val="BE7FC1B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EE6657D"/>
    <w:multiLevelType w:val="singleLevel"/>
    <w:tmpl w:val="BEE6657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BFB5EC6D"/>
    <w:multiLevelType w:val="singleLevel"/>
    <w:tmpl w:val="BFB5EC6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D54D06D3"/>
    <w:multiLevelType w:val="singleLevel"/>
    <w:tmpl w:val="D54D06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DEFEEBC6"/>
    <w:multiLevelType w:val="singleLevel"/>
    <w:tmpl w:val="DEFEEBC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DF5D2BE5"/>
    <w:multiLevelType w:val="singleLevel"/>
    <w:tmpl w:val="DF5D2BE5"/>
    <w:lvl w:ilvl="0" w:tentative="0">
      <w:start w:val="1"/>
      <w:numFmt w:val="decimal"/>
      <w:suff w:val="space"/>
      <w:lvlText w:val="%1."/>
      <w:lvlJc w:val="left"/>
      <w:pPr>
        <w:ind w:left="131"/>
      </w:pPr>
    </w:lvl>
  </w:abstractNum>
  <w:abstractNum w:abstractNumId="8">
    <w:nsid w:val="DFF64566"/>
    <w:multiLevelType w:val="singleLevel"/>
    <w:tmpl w:val="DFF6456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DFFA0564"/>
    <w:multiLevelType w:val="singleLevel"/>
    <w:tmpl w:val="DFFA056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E7FED525"/>
    <w:multiLevelType w:val="singleLevel"/>
    <w:tmpl w:val="E7FED52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1">
    <w:nsid w:val="E7FF5573"/>
    <w:multiLevelType w:val="singleLevel"/>
    <w:tmpl w:val="E7FF557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2">
    <w:nsid w:val="EFDD78ED"/>
    <w:multiLevelType w:val="singleLevel"/>
    <w:tmpl w:val="EFDD78E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3">
    <w:nsid w:val="F7EE40E9"/>
    <w:multiLevelType w:val="singleLevel"/>
    <w:tmpl w:val="F7EE40E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B3EAA8B"/>
    <w:multiLevelType w:val="singleLevel"/>
    <w:tmpl w:val="FB3EAA8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5">
    <w:nsid w:val="FC3F9C1F"/>
    <w:multiLevelType w:val="singleLevel"/>
    <w:tmpl w:val="FC3F9C1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6">
    <w:nsid w:val="FFEE2CCE"/>
    <w:multiLevelType w:val="singleLevel"/>
    <w:tmpl w:val="FFEE2CCE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7">
    <w:nsid w:val="17E037F2"/>
    <w:multiLevelType w:val="singleLevel"/>
    <w:tmpl w:val="17E037F2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  <w:b/>
        <w:bCs/>
        <w:color w:val="auto"/>
      </w:rPr>
    </w:lvl>
  </w:abstractNum>
  <w:abstractNum w:abstractNumId="18">
    <w:nsid w:val="1B7340FF"/>
    <w:multiLevelType w:val="singleLevel"/>
    <w:tmpl w:val="1B7340F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BE1234"/>
    <w:multiLevelType w:val="singleLevel"/>
    <w:tmpl w:val="48BE123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6DFCF921"/>
    <w:multiLevelType w:val="singleLevel"/>
    <w:tmpl w:val="6DFCF92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1">
    <w:nsid w:val="6E7E2D43"/>
    <w:multiLevelType w:val="singleLevel"/>
    <w:tmpl w:val="6E7E2D4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2">
    <w:nsid w:val="6F9B9632"/>
    <w:multiLevelType w:val="singleLevel"/>
    <w:tmpl w:val="6F9B9632"/>
    <w:lvl w:ilvl="0" w:tentative="0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  <w:b/>
        <w:bCs/>
        <w:color w:val="auto"/>
      </w:rPr>
    </w:lvl>
  </w:abstractNum>
  <w:abstractNum w:abstractNumId="23">
    <w:nsid w:val="7B5FEB1C"/>
    <w:multiLevelType w:val="singleLevel"/>
    <w:tmpl w:val="7B5FEB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FABDBA5"/>
    <w:multiLevelType w:val="singleLevel"/>
    <w:tmpl w:val="7FABDBA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5">
    <w:nsid w:val="7FB7A355"/>
    <w:multiLevelType w:val="singleLevel"/>
    <w:tmpl w:val="7FB7A3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7FC7E236"/>
    <w:multiLevelType w:val="singleLevel"/>
    <w:tmpl w:val="7FC7E2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2"/>
  </w:num>
  <w:num w:numId="5">
    <w:abstractNumId w:val="22"/>
  </w:num>
  <w:num w:numId="6">
    <w:abstractNumId w:val="1"/>
  </w:num>
  <w:num w:numId="7">
    <w:abstractNumId w:val="14"/>
  </w:num>
  <w:num w:numId="8">
    <w:abstractNumId w:val="26"/>
  </w:num>
  <w:num w:numId="9">
    <w:abstractNumId w:val="19"/>
  </w:num>
  <w:num w:numId="10">
    <w:abstractNumId w:val="4"/>
  </w:num>
  <w:num w:numId="11">
    <w:abstractNumId w:val="18"/>
  </w:num>
  <w:num w:numId="12">
    <w:abstractNumId w:val="21"/>
  </w:num>
  <w:num w:numId="13">
    <w:abstractNumId w:val="3"/>
  </w:num>
  <w:num w:numId="14">
    <w:abstractNumId w:val="17"/>
  </w:num>
  <w:num w:numId="15">
    <w:abstractNumId w:val="9"/>
  </w:num>
  <w:num w:numId="16">
    <w:abstractNumId w:val="7"/>
  </w:num>
  <w:num w:numId="17">
    <w:abstractNumId w:val="8"/>
  </w:num>
  <w:num w:numId="18">
    <w:abstractNumId w:val="0"/>
  </w:num>
  <w:num w:numId="19">
    <w:abstractNumId w:val="23"/>
  </w:num>
  <w:num w:numId="20">
    <w:abstractNumId w:val="10"/>
  </w:num>
  <w:num w:numId="21">
    <w:abstractNumId w:val="13"/>
  </w:num>
  <w:num w:numId="22">
    <w:abstractNumId w:val="11"/>
  </w:num>
  <w:num w:numId="23">
    <w:abstractNumId w:val="2"/>
  </w:num>
  <w:num w:numId="24">
    <w:abstractNumId w:val="6"/>
  </w:num>
  <w:num w:numId="25">
    <w:abstractNumId w:val="20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3751"/>
    <w:rsid w:val="00B43A16"/>
    <w:rsid w:val="00D927AB"/>
    <w:rsid w:val="3FFF5725"/>
    <w:rsid w:val="3FFF99F9"/>
    <w:rsid w:val="5FFE0E3E"/>
    <w:rsid w:val="73FF9880"/>
    <w:rsid w:val="77D9B587"/>
    <w:rsid w:val="7F3F0B4F"/>
    <w:rsid w:val="7FEE0F5D"/>
    <w:rsid w:val="7FF73751"/>
    <w:rsid w:val="7FFC8DB5"/>
    <w:rsid w:val="7FFF45A6"/>
    <w:rsid w:val="DDDF1ED6"/>
    <w:rsid w:val="F16EE5FB"/>
    <w:rsid w:val="FCEBEE5D"/>
    <w:rsid w:val="FDCAC395"/>
    <w:rsid w:val="FDEFD371"/>
    <w:rsid w:val="FDFBB980"/>
    <w:rsid w:val="FF7B8763"/>
    <w:rsid w:val="FFC8B442"/>
    <w:rsid w:val="FFEFF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table" w:styleId="10">
    <w:name w:val="Table Grid"/>
    <w:basedOn w:val="4"/>
    <w:qFormat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11">
    <w:name w:val="FR2"/>
    <w:qFormat/>
    <w:uiPriority w:val="0"/>
    <w:pPr>
      <w:widowControl w:val="0"/>
      <w:spacing w:line="300" w:lineRule="auto"/>
      <w:jc w:val="both"/>
    </w:pPr>
    <w:rPr>
      <w:rFonts w:ascii="Arial" w:hAnsi="Arial" w:eastAsiaTheme="minorEastAsia" w:cstheme="minorBidi"/>
      <w:sz w:val="28"/>
      <w:lang w:val="ru-RU" w:eastAsia="ru-RU" w:bidi="ar-SA"/>
    </w:rPr>
  </w:style>
  <w:style w:type="table" w:customStyle="1" w:styleId="12">
    <w:name w:val="Сетка таблицы1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5153</Words>
  <Characters>29375</Characters>
  <Lines>244</Lines>
  <Paragraphs>68</Paragraphs>
  <TotalTime>28</TotalTime>
  <ScaleCrop>false</ScaleCrop>
  <LinksUpToDate>false</LinksUpToDate>
  <CharactersWithSpaces>34460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2025-04-29T04:06:00Z</dcterms:created>
  <dc:creator>Shau</dc:creator>
  <cp:lastModifiedBy>Shau</cp:lastModifiedBy>
  <dcterms:modified xsi:type="dcterms:W3CDTF">2025-04-30T16:41:31Z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