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7ckboq0g7v0" w:id="0"/>
      <w:bookmarkEnd w:id="0"/>
      <w:r w:rsidDel="00000000" w:rsidR="00000000" w:rsidRPr="00000000">
        <w:rPr>
          <w:rtl w:val="0"/>
        </w:rPr>
        <w:t xml:space="preserve">Design System - Luan Manzoli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estabelece as diretrizes visuais e de interface para a marca Luan Manzoli, focada em alta performance, autoridade e exclusividade no mercado de produtos e serviços Apple.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7j2j7pp72dv" w:id="1"/>
      <w:bookmarkEnd w:id="1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visual é construído sobre um conceito de alto contraste, utilizando uma estética </w:t>
      </w:r>
      <w:r w:rsidDel="00000000" w:rsidR="00000000" w:rsidRPr="00000000">
        <w:rPr>
          <w:i w:val="1"/>
          <w:i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nativa para transmitir modernidade, tecnologia e um posicionamento premium.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ve3zz97tc2h" w:id="2"/>
      <w:bookmarkEnd w:id="2"/>
      <w:r w:rsidDel="00000000" w:rsidR="00000000" w:rsidRPr="00000000">
        <w:rPr>
          <w:rtl w:val="0"/>
        </w:rPr>
        <w:t xml:space="preserve">2. Paleta de Cores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cores devem ser aplicadas com rigor para manter a identidade visual agressiva e sofisticada.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(Sugestão)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 (Ação)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 Neon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#00FF00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Botões de conversão, links importantes, detalhes de destaque.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(Fundo)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Fundos de seções, containers principais, profundidade.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Textos de leitura, parágrafos, ícones secundários.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27c0vzfloui" w:id="3"/>
      <w:bookmarkEnd w:id="3"/>
      <w:r w:rsidDel="00000000" w:rsidR="00000000" w:rsidRPr="00000000">
        <w:rPr>
          <w:rtl w:val="0"/>
        </w:rPr>
        <w:t xml:space="preserve">3. Tipografia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tipografia é o pilar de comunicação da marca, devendo ser consistente em todos os pontos de contato.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Aplicada em toda a hierarquia (H1 até parágrafos).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Pesos:</w:t>
      </w:r>
      <w:r w:rsidDel="00000000" w:rsidR="00000000" w:rsidRPr="00000000">
        <w:rPr>
          <w:rtl w:val="0"/>
        </w:rPr>
        <w:t xml:space="preserve"> Utilizar variações de </w:t>
      </w:r>
      <w:r w:rsidDel="00000000" w:rsidR="00000000" w:rsidRPr="00000000">
        <w:rPr>
          <w:i w:val="1"/>
          <w:iCs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para criar distinção visual clara.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szdnroq6eqy" w:id="4"/>
      <w:bookmarkEnd w:id="4"/>
      <w:r w:rsidDel="00000000" w:rsidR="00000000" w:rsidRPr="00000000">
        <w:rPr>
          <w:rtl w:val="0"/>
        </w:rPr>
        <w:t xml:space="preserve">Hierarquia Sugerida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(Headlines):</w:t>
      </w:r>
      <w:r w:rsidDel="00000000" w:rsidR="00000000" w:rsidRPr="00000000">
        <w:rPr>
          <w:rtl w:val="0"/>
        </w:rPr>
        <w:t xml:space="preserve"> Bold, caixa alta (Uppercase) para impacto máximo.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H2/H3 (Subtítulos):</w:t>
      </w:r>
      <w:r w:rsidDel="00000000" w:rsidR="00000000" w:rsidRPr="00000000">
        <w:rPr>
          <w:rtl w:val="0"/>
        </w:rPr>
        <w:t xml:space="preserve"> Regular ou Medium, servindo de suporte à promessa principal.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Regular, com espaçamento entre linhas (line-height) otimizado para leitura mobile.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7epm9p5eigl" w:id="5"/>
      <w:bookmarkEnd w:id="5"/>
      <w:r w:rsidDel="00000000" w:rsidR="00000000" w:rsidRPr="00000000">
        <w:rPr>
          <w:rtl w:val="0"/>
        </w:rPr>
        <w:t xml:space="preserve">4. Composição Visual e Atributos de Marca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design system utiliza elementos gráficos específicos para reforçar o nicho de mercado (lucratividade e Apple).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klkwgstx38" w:id="6"/>
      <w:bookmarkEnd w:id="6"/>
      <w:r w:rsidDel="00000000" w:rsidR="00000000" w:rsidRPr="00000000">
        <w:rPr>
          <w:rtl w:val="0"/>
        </w:rPr>
        <w:t xml:space="preserve">Destaque Estratégico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Cromático:</w:t>
      </w:r>
      <w:r w:rsidDel="00000000" w:rsidR="00000000" w:rsidRPr="00000000">
        <w:rPr>
          <w:rtl w:val="0"/>
        </w:rPr>
        <w:t xml:space="preserve"> Em frases longas, isole apenas a palavra de maior impacto e aplique o Verde Neon. As demais palavras permanecem em Branco.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Símbolos de Valor:</w:t>
      </w:r>
      <w:r w:rsidDel="00000000" w:rsidR="00000000" w:rsidRPr="00000000">
        <w:rPr>
          <w:rtl w:val="0"/>
        </w:rPr>
        <w:t xml:space="preserve"> Integração da cifra </w:t>
      </w: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em substituição à letra "S" em palavras-chave (ex: $ucesso), sempre na cor verde.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d689jst5u82" w:id="7"/>
      <w:bookmarkEnd w:id="7"/>
      <w:r w:rsidDel="00000000" w:rsidR="00000000" w:rsidRPr="00000000">
        <w:rPr>
          <w:rtl w:val="0"/>
        </w:rPr>
        <w:t xml:space="preserve">5. Diretrizes de Interface (UI)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Para as Landing Pages e Página de Links: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dg3dc1cfr4n" w:id="8"/>
      <w:bookmarkEnd w:id="8"/>
      <w:r w:rsidDel="00000000" w:rsidR="00000000" w:rsidRPr="00000000">
        <w:rPr>
          <w:rtl w:val="0"/>
        </w:rPr>
        <w:t xml:space="preserve">Botões (CTAs)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Primário:</w:t>
      </w:r>
      <w:r w:rsidDel="00000000" w:rsidR="00000000" w:rsidRPr="00000000">
        <w:rPr>
          <w:rtl w:val="0"/>
        </w:rPr>
        <w:t xml:space="preserve"> Fundo Verde Neon, texto em Preto, cantos arredondados ou levemente chanfrados para um aspecto </w:t>
      </w:r>
      <w:r w:rsidDel="00000000" w:rsidR="00000000" w:rsidRPr="00000000">
        <w:rPr>
          <w:i w:val="1"/>
          <w:iCs w:val="1"/>
          <w:rtl w:val="0"/>
        </w:rPr>
        <w:t xml:space="preserve">high-tech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Efeito:</w:t>
      </w:r>
      <w:r w:rsidDel="00000000" w:rsidR="00000000" w:rsidRPr="00000000">
        <w:rPr>
          <w:rtl w:val="0"/>
        </w:rPr>
        <w:t xml:space="preserve"> Transição suave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 300ms</w:t>
      </w:r>
      <w:r w:rsidDel="00000000" w:rsidR="00000000" w:rsidRPr="00000000">
        <w:rPr>
          <w:rtl w:val="0"/>
        </w:rPr>
        <w:t xml:space="preserve">) com leve aumento de escala ou brilho no </w:t>
      </w:r>
      <w:r w:rsidDel="00000000" w:rsidR="00000000" w:rsidRPr="00000000">
        <w:rPr>
          <w:i w:val="1"/>
          <w:iCs w:val="1"/>
          <w:rtl w:val="0"/>
        </w:rPr>
        <w:t xml:space="preserve">hover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u60h69817f1" w:id="9"/>
      <w:bookmarkEnd w:id="9"/>
      <w:r w:rsidDel="00000000" w:rsidR="00000000" w:rsidRPr="00000000">
        <w:rPr>
          <w:rtl w:val="0"/>
        </w:rPr>
        <w:t xml:space="preserve">Banners e Imagens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Fotos de estúdio com iluminação lateral (rim light) em Verde Neon.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Fundo:</w:t>
      </w:r>
      <w:r w:rsidDel="00000000" w:rsidR="00000000" w:rsidRPr="00000000">
        <w:rPr>
          <w:rtl w:val="0"/>
        </w:rPr>
        <w:t xml:space="preserve"> Escuro com gradientes sutis para evitar o preto absoluto "chapado" em telas OLED.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uqj3pclss4i" w:id="10"/>
      <w:bookmarkEnd w:id="10"/>
      <w:r w:rsidDel="00000000" w:rsidR="00000000" w:rsidRPr="00000000">
        <w:rPr>
          <w:rtl w:val="0"/>
        </w:rPr>
        <w:t xml:space="preserve">6. Referências Técnicas (CSS Variables)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--primary-green: #00FF00;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--bg-black: #0A0A0A;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--text-white: #F3F4F6;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--font-main: 'Config Variable', sans-serif;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Identidade Visual Luan Manzoli (Manual da Marca) [cite: 160-189]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