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66BB" w14:textId="64F9A1E1" w:rsidR="005A2E53" w:rsidRDefault="005A2E53"/>
    <w:p w14:paraId="57C430E5" w14:textId="1C949A35" w:rsidR="00D70498" w:rsidRDefault="00D70498"/>
    <w:p w14:paraId="0BECB501" w14:textId="7FE8DC88" w:rsidR="00D70498" w:rsidRDefault="00576671">
      <w:r w:rsidRPr="00576671">
        <w:t xml:space="preserve">Topic: Is Chinese aid primarily </w:t>
      </w:r>
      <w:proofErr w:type="spellStart"/>
      <w:r w:rsidRPr="00576671">
        <w:t>channelled</w:t>
      </w:r>
      <w:proofErr w:type="spellEnd"/>
      <w:r w:rsidRPr="00576671">
        <w:t xml:space="preserve"> towards nations that have poor governance, significant poverty levels, or those that maintain strong diplomatic relations with China? Understanding determinants of Chinese aid and other forms of state financing.</w:t>
      </w:r>
      <w:r w:rsidRPr="00576671">
        <w:tab/>
      </w:r>
      <w:r w:rsidRPr="00576671">
        <w:tab/>
      </w:r>
      <w:r w:rsidRPr="00576671">
        <w:tab/>
      </w:r>
    </w:p>
    <w:p w14:paraId="757605C3" w14:textId="23613C14" w:rsidR="00D70498" w:rsidRDefault="00D70498"/>
    <w:p w14:paraId="644A89AE" w14:textId="1A90BDD1" w:rsidR="00576671" w:rsidRDefault="00576671"/>
    <w:p w14:paraId="3DCEBA17" w14:textId="50595AED" w:rsidR="00576671" w:rsidRDefault="00576671">
      <w:r>
        <w:t>Empirical Methodology:</w:t>
      </w:r>
    </w:p>
    <w:p w14:paraId="0D329DB0" w14:textId="0C9EE004" w:rsidR="00576671" w:rsidRDefault="00576671"/>
    <w:p w14:paraId="4604BA7E" w14:textId="004811A1" w:rsidR="00254642" w:rsidRDefault="00254642" w:rsidP="00254642">
      <w:pPr>
        <w:pStyle w:val="ListParagraph"/>
        <w:numPr>
          <w:ilvl w:val="0"/>
          <w:numId w:val="2"/>
        </w:numPr>
      </w:pPr>
      <w:r>
        <w:t>Two different levels: One looking at all projects and only projects in Africa</w:t>
      </w:r>
    </w:p>
    <w:p w14:paraId="67D8FE44" w14:textId="1ED651A8" w:rsidR="00254642" w:rsidRDefault="00254642" w:rsidP="00254642"/>
    <w:p w14:paraId="1F07577A" w14:textId="1C043D07" w:rsidR="00254642" w:rsidRDefault="00254642" w:rsidP="00254642"/>
    <w:p w14:paraId="69A6045E" w14:textId="4EF68EC7" w:rsidR="00114EFA" w:rsidRDefault="00114EFA" w:rsidP="00114EFA">
      <w:pPr>
        <w:pStyle w:val="ListParagraph"/>
        <w:numPr>
          <w:ilvl w:val="0"/>
          <w:numId w:val="4"/>
        </w:numPr>
      </w:pPr>
      <w:r>
        <w:t>Pooled regression</w:t>
      </w:r>
    </w:p>
    <w:p w14:paraId="63D0377E" w14:textId="0357F03E" w:rsidR="00114EFA" w:rsidRDefault="00114EFA" w:rsidP="00114EFA">
      <w:pPr>
        <w:pStyle w:val="ListParagraph"/>
        <w:numPr>
          <w:ilvl w:val="0"/>
          <w:numId w:val="4"/>
        </w:numPr>
      </w:pPr>
      <w:r>
        <w:t>Fixed effects</w:t>
      </w:r>
      <w:r w:rsidR="007042AB">
        <w:t xml:space="preserve"> (country, region (if we do </w:t>
      </w:r>
      <w:proofErr w:type="gramStart"/>
      <w:r w:rsidR="007042AB">
        <w:t>all of</w:t>
      </w:r>
      <w:proofErr w:type="gramEnd"/>
      <w:r w:rsidR="007042AB">
        <w:t xml:space="preserve"> the data and not just Africa)</w:t>
      </w:r>
    </w:p>
    <w:p w14:paraId="5FA82AA0" w14:textId="2CCCD020" w:rsidR="00EB2E54" w:rsidRDefault="00EB2E54" w:rsidP="00EB2E54"/>
    <w:p w14:paraId="671BD5AB" w14:textId="77777777" w:rsidR="00114EFA" w:rsidRDefault="00114EFA" w:rsidP="00114EFA"/>
    <w:p w14:paraId="3F5C6567" w14:textId="1BE0EBC7" w:rsidR="00254642" w:rsidRDefault="00254642" w:rsidP="00254642">
      <w:r>
        <w:t>Interesting variables to consider:</w:t>
      </w:r>
    </w:p>
    <w:p w14:paraId="1EC1F87A" w14:textId="077143BB" w:rsidR="00254642" w:rsidRDefault="00254642" w:rsidP="00254642">
      <w:pPr>
        <w:pStyle w:val="ListParagraph"/>
        <w:numPr>
          <w:ilvl w:val="0"/>
          <w:numId w:val="2"/>
        </w:numPr>
      </w:pPr>
      <w:r>
        <w:t>Commitment Year</w:t>
      </w:r>
    </w:p>
    <w:p w14:paraId="1F402099" w14:textId="4B4C93C7" w:rsidR="00254642" w:rsidRDefault="00254642" w:rsidP="00254642">
      <w:pPr>
        <w:pStyle w:val="ListParagraph"/>
        <w:numPr>
          <w:ilvl w:val="0"/>
          <w:numId w:val="2"/>
        </w:numPr>
      </w:pPr>
      <w:r>
        <w:t>Recipient Country</w:t>
      </w:r>
    </w:p>
    <w:p w14:paraId="53CE1F58" w14:textId="0AFE43BA" w:rsidR="00254642" w:rsidRDefault="00254642" w:rsidP="00254642">
      <w:pPr>
        <w:pStyle w:val="ListParagraph"/>
        <w:numPr>
          <w:ilvl w:val="0"/>
          <w:numId w:val="2"/>
        </w:numPr>
      </w:pPr>
      <w:r>
        <w:t>Recipient Region</w:t>
      </w:r>
    </w:p>
    <w:p w14:paraId="458DF064" w14:textId="21A4160B" w:rsidR="00254642" w:rsidRDefault="00254642" w:rsidP="00254642">
      <w:pPr>
        <w:pStyle w:val="ListParagraph"/>
        <w:numPr>
          <w:ilvl w:val="0"/>
          <w:numId w:val="2"/>
        </w:numPr>
      </w:pPr>
      <w:r>
        <w:t>Flow Type</w:t>
      </w:r>
    </w:p>
    <w:p w14:paraId="4DBC10E6" w14:textId="68FBFEBC" w:rsidR="00254642" w:rsidRDefault="00254642" w:rsidP="00254642">
      <w:pPr>
        <w:pStyle w:val="ListParagraph"/>
        <w:numPr>
          <w:ilvl w:val="0"/>
          <w:numId w:val="2"/>
        </w:numPr>
      </w:pPr>
      <w:r>
        <w:t>Intent</w:t>
      </w:r>
    </w:p>
    <w:p w14:paraId="26685128" w14:textId="70683039" w:rsidR="00254642" w:rsidRDefault="00254642" w:rsidP="00254642">
      <w:pPr>
        <w:pStyle w:val="ListParagraph"/>
        <w:numPr>
          <w:ilvl w:val="0"/>
          <w:numId w:val="2"/>
        </w:numPr>
      </w:pPr>
      <w:r>
        <w:t>Concessional</w:t>
      </w:r>
    </w:p>
    <w:p w14:paraId="680F0147" w14:textId="29D9964A" w:rsidR="00254642" w:rsidRDefault="00254642" w:rsidP="00254642">
      <w:pPr>
        <w:pStyle w:val="ListParagraph"/>
        <w:numPr>
          <w:ilvl w:val="0"/>
          <w:numId w:val="2"/>
        </w:numPr>
      </w:pPr>
      <w:r>
        <w:t>Flow Class</w:t>
      </w:r>
    </w:p>
    <w:p w14:paraId="1B675446" w14:textId="6517EAC5" w:rsidR="00254642" w:rsidRDefault="00254642" w:rsidP="00254642">
      <w:pPr>
        <w:pStyle w:val="ListParagraph"/>
        <w:numPr>
          <w:ilvl w:val="0"/>
          <w:numId w:val="2"/>
        </w:numPr>
      </w:pPr>
      <w:r>
        <w:t>Sector Name</w:t>
      </w:r>
    </w:p>
    <w:p w14:paraId="61966AEB" w14:textId="719AEFA5" w:rsidR="00254642" w:rsidRDefault="00254642" w:rsidP="00254642">
      <w:pPr>
        <w:pStyle w:val="ListParagraph"/>
        <w:numPr>
          <w:ilvl w:val="0"/>
          <w:numId w:val="2"/>
        </w:numPr>
      </w:pPr>
      <w:r>
        <w:t>Amount (constant 2017)</w:t>
      </w:r>
    </w:p>
    <w:p w14:paraId="5FE877CA" w14:textId="42BCE313" w:rsidR="00254642" w:rsidRDefault="00254642" w:rsidP="00581A9A"/>
    <w:p w14:paraId="7E0DE6F6" w14:textId="1F1BAD0E" w:rsidR="00581A9A" w:rsidRDefault="00114EFA" w:rsidP="00581A9A">
      <w:r>
        <w:t>Other controls to consider:</w:t>
      </w:r>
    </w:p>
    <w:p w14:paraId="03CABB85" w14:textId="0BD4EBBA" w:rsidR="00114EFA" w:rsidRDefault="00114EFA" w:rsidP="00114EFA">
      <w:pPr>
        <w:pStyle w:val="ListParagraph"/>
        <w:numPr>
          <w:ilvl w:val="0"/>
          <w:numId w:val="3"/>
        </w:numPr>
      </w:pPr>
      <w:r>
        <w:t>Institutional Quality (Electoral democracy 2017) – should I pool results or do phase (2000,2005,2010,2015)</w:t>
      </w:r>
    </w:p>
    <w:p w14:paraId="24E80F6D" w14:textId="4257AED9" w:rsidR="00114EFA" w:rsidRDefault="00174E63" w:rsidP="00114EFA">
      <w:pPr>
        <w:pStyle w:val="ListParagraph"/>
        <w:numPr>
          <w:ilvl w:val="0"/>
          <w:numId w:val="3"/>
        </w:numPr>
      </w:pPr>
      <w:r>
        <w:t xml:space="preserve">OECD ODA </w:t>
      </w:r>
      <w:proofErr w:type="spellStart"/>
      <w:r>
        <w:t>Givings</w:t>
      </w:r>
      <w:proofErr w:type="spellEnd"/>
      <w:r>
        <w:t xml:space="preserve"> (should I pool results or do phases?)</w:t>
      </w:r>
    </w:p>
    <w:p w14:paraId="38DBA395" w14:textId="3C4B85FE" w:rsidR="00174E63" w:rsidRDefault="00174E63" w:rsidP="00114EFA">
      <w:pPr>
        <w:pStyle w:val="ListParagraph"/>
        <w:numPr>
          <w:ilvl w:val="0"/>
          <w:numId w:val="3"/>
        </w:numPr>
      </w:pPr>
      <w:r>
        <w:t>Relations with Taiwan</w:t>
      </w:r>
    </w:p>
    <w:p w14:paraId="38603CFD" w14:textId="37F2721F" w:rsidR="00EE46D2" w:rsidRDefault="00EE46D2" w:rsidP="00EE46D2">
      <w:pPr>
        <w:pStyle w:val="ListParagraph"/>
        <w:numPr>
          <w:ilvl w:val="1"/>
          <w:numId w:val="3"/>
        </w:numPr>
      </w:pPr>
      <w:r>
        <w:t>Recognition of Taiwan (binary)</w:t>
      </w:r>
    </w:p>
    <w:p w14:paraId="6B10E548" w14:textId="4981028A" w:rsidR="00EE46D2" w:rsidRDefault="00EE46D2" w:rsidP="00EE46D2">
      <w:pPr>
        <w:pStyle w:val="ListParagraph"/>
        <w:numPr>
          <w:ilvl w:val="1"/>
          <w:numId w:val="3"/>
        </w:numPr>
      </w:pPr>
      <w:r>
        <w:t>Duration of Relations with Taiwan</w:t>
      </w:r>
    </w:p>
    <w:p w14:paraId="369C2089" w14:textId="424AC941" w:rsidR="00EE46D2" w:rsidRDefault="00174E63" w:rsidP="00EE46D2">
      <w:pPr>
        <w:pStyle w:val="ListParagraph"/>
        <w:numPr>
          <w:ilvl w:val="0"/>
          <w:numId w:val="3"/>
        </w:numPr>
      </w:pPr>
      <w:r>
        <w:t>Natural Resources</w:t>
      </w:r>
    </w:p>
    <w:p w14:paraId="4A17A811" w14:textId="0E8EAC27" w:rsidR="00EE46D2" w:rsidRDefault="00EE46D2" w:rsidP="00EE46D2">
      <w:pPr>
        <w:pStyle w:val="ListParagraph"/>
        <w:numPr>
          <w:ilvl w:val="1"/>
          <w:numId w:val="3"/>
        </w:numPr>
      </w:pPr>
      <w:r>
        <w:t xml:space="preserve">Share of oil, </w:t>
      </w:r>
      <w:proofErr w:type="gramStart"/>
      <w:r>
        <w:t>o</w:t>
      </w:r>
      <w:r w:rsidR="007042AB">
        <w:t>re</w:t>
      </w:r>
      <w:r>
        <w:t>s</w:t>
      </w:r>
      <w:proofErr w:type="gramEnd"/>
      <w:r>
        <w:t xml:space="preserve"> and </w:t>
      </w:r>
      <w:r w:rsidR="007042AB">
        <w:t>metal</w:t>
      </w:r>
      <w:r>
        <w:t xml:space="preserve"> exports</w:t>
      </w:r>
    </w:p>
    <w:p w14:paraId="1DAE794C" w14:textId="60CDCEB7" w:rsidR="00EE46D2" w:rsidRDefault="00EE46D2" w:rsidP="00EE46D2">
      <w:pPr>
        <w:pStyle w:val="ListParagraph"/>
        <w:numPr>
          <w:ilvl w:val="0"/>
          <w:numId w:val="3"/>
        </w:numPr>
      </w:pPr>
      <w:r>
        <w:t>Country Characteristics</w:t>
      </w:r>
    </w:p>
    <w:p w14:paraId="53260E05" w14:textId="30C5BEA6" w:rsidR="00EE46D2" w:rsidRDefault="00EE46D2" w:rsidP="007042AB">
      <w:pPr>
        <w:pStyle w:val="ListParagraph"/>
        <w:numPr>
          <w:ilvl w:val="1"/>
          <w:numId w:val="3"/>
        </w:numPr>
      </w:pPr>
      <w:r>
        <w:t>Population</w:t>
      </w:r>
    </w:p>
    <w:p w14:paraId="6FE9C7B0" w14:textId="3D81AE1D" w:rsidR="00EE46D2" w:rsidRDefault="00EE46D2" w:rsidP="00EE46D2">
      <w:pPr>
        <w:pStyle w:val="ListParagraph"/>
        <w:numPr>
          <w:ilvl w:val="1"/>
          <w:numId w:val="3"/>
        </w:numPr>
      </w:pPr>
      <w:r>
        <w:t>GNI per capita</w:t>
      </w:r>
    </w:p>
    <w:p w14:paraId="33015B0A" w14:textId="2D2FB74E" w:rsidR="00EE46D2" w:rsidRDefault="007042AB" w:rsidP="00EE46D2">
      <w:pPr>
        <w:pStyle w:val="ListParagraph"/>
        <w:numPr>
          <w:ilvl w:val="1"/>
          <w:numId w:val="3"/>
        </w:numPr>
      </w:pPr>
      <w:r>
        <w:t>Net ODA received per capita</w:t>
      </w:r>
    </w:p>
    <w:p w14:paraId="1A97EC60" w14:textId="6BAB0F85" w:rsidR="007042AB" w:rsidRDefault="007042AB" w:rsidP="00EE46D2">
      <w:pPr>
        <w:pStyle w:val="ListParagraph"/>
        <w:numPr>
          <w:ilvl w:val="1"/>
          <w:numId w:val="3"/>
        </w:numPr>
      </w:pPr>
      <w:r>
        <w:t>Total debt service (% of GNI)</w:t>
      </w:r>
    </w:p>
    <w:p w14:paraId="1C7F4546" w14:textId="345EFD0E" w:rsidR="007042AB" w:rsidRDefault="007042AB" w:rsidP="00EE46D2">
      <w:pPr>
        <w:pStyle w:val="ListParagraph"/>
        <w:numPr>
          <w:ilvl w:val="1"/>
          <w:numId w:val="3"/>
        </w:numPr>
      </w:pPr>
      <w:r>
        <w:t>Foreign direct Investment, net inflows</w:t>
      </w:r>
    </w:p>
    <w:p w14:paraId="72DCB8E8" w14:textId="77777777" w:rsidR="00254642" w:rsidRDefault="00254642" w:rsidP="00254642"/>
    <w:p w14:paraId="49E942BC" w14:textId="14B1F7D2" w:rsidR="00254642" w:rsidRDefault="00254642"/>
    <w:p w14:paraId="0A7CFEBF" w14:textId="77777777" w:rsidR="00254642" w:rsidRDefault="00254642"/>
    <w:p w14:paraId="54E571C7" w14:textId="014AC9D8" w:rsidR="00D70498" w:rsidRDefault="00D70498"/>
    <w:p w14:paraId="2D2E222F" w14:textId="5DE24030" w:rsidR="00D70498" w:rsidRDefault="00D70498"/>
    <w:p w14:paraId="4BC551FB" w14:textId="6FC20C1A" w:rsidR="00D70498" w:rsidRDefault="00EB2E54" w:rsidP="00EB2E54">
      <w:pPr>
        <w:pStyle w:val="ListParagraph"/>
        <w:numPr>
          <w:ilvl w:val="0"/>
          <w:numId w:val="5"/>
        </w:numPr>
      </w:pPr>
      <w:r>
        <w:t>Dependent variable</w:t>
      </w:r>
    </w:p>
    <w:p w14:paraId="02573ADF" w14:textId="1E4E4C9F" w:rsidR="00EB2E54" w:rsidRDefault="00EB2E54" w:rsidP="00EB2E54">
      <w:pPr>
        <w:pStyle w:val="ListParagraph"/>
        <w:numPr>
          <w:ilvl w:val="1"/>
          <w:numId w:val="5"/>
        </w:numPr>
      </w:pPr>
      <w:r>
        <w:t xml:space="preserve">Y = Total commitment of finance </w:t>
      </w:r>
      <w:proofErr w:type="gramStart"/>
      <w:r>
        <w:t>in a given year</w:t>
      </w:r>
      <w:proofErr w:type="gramEnd"/>
      <w:r>
        <w:t xml:space="preserve"> to country </w:t>
      </w:r>
      <w:proofErr w:type="spellStart"/>
      <w:r>
        <w:t>i</w:t>
      </w:r>
      <w:proofErr w:type="spellEnd"/>
    </w:p>
    <w:p w14:paraId="3CDE354C" w14:textId="17F6C37C" w:rsidR="00EB2E54" w:rsidRDefault="00EB2E54" w:rsidP="00EB2E54">
      <w:pPr>
        <w:pStyle w:val="ListParagraph"/>
        <w:numPr>
          <w:ilvl w:val="1"/>
          <w:numId w:val="5"/>
        </w:numPr>
      </w:pPr>
      <w:r>
        <w:t xml:space="preserve">Y = Total commitment of finance given to country </w:t>
      </w:r>
      <w:proofErr w:type="spellStart"/>
      <w:r>
        <w:t>i</w:t>
      </w:r>
      <w:proofErr w:type="spellEnd"/>
    </w:p>
    <w:p w14:paraId="6BC05FD3" w14:textId="28AA1066" w:rsidR="00EB2E54" w:rsidRDefault="00EB2E54" w:rsidP="00EB2E54">
      <w:pPr>
        <w:pStyle w:val="ListParagraph"/>
        <w:numPr>
          <w:ilvl w:val="0"/>
          <w:numId w:val="5"/>
        </w:numPr>
      </w:pPr>
      <w:r>
        <w:t xml:space="preserve">I’m considering providing lagged data for some characteristic </w:t>
      </w:r>
      <w:proofErr w:type="gramStart"/>
      <w:r>
        <w:t>values(</w:t>
      </w:r>
      <w:proofErr w:type="gramEnd"/>
      <w:r>
        <w:t>population, GNI per capita, Net ODA received per capita, Total debt service, FDI net inflows) or bucket this into a 5 year trend if that’s possible</w:t>
      </w:r>
    </w:p>
    <w:p w14:paraId="16E887C6" w14:textId="71AD6B27" w:rsidR="00D70498" w:rsidRDefault="00D70498"/>
    <w:p w14:paraId="24F4A829" w14:textId="58E4036F" w:rsidR="00D70498" w:rsidRDefault="00D70498"/>
    <w:p w14:paraId="3E64B1A9" w14:textId="38006F4B" w:rsidR="00D70498" w:rsidRDefault="00D70498"/>
    <w:p w14:paraId="03BA745B" w14:textId="230E6DF3" w:rsidR="00D70498" w:rsidRDefault="00D70498"/>
    <w:p w14:paraId="7B9CC12A" w14:textId="47AB69CF" w:rsidR="00D70498" w:rsidRDefault="00D70498">
      <w:r>
        <w:br w:type="page"/>
      </w:r>
    </w:p>
    <w:p w14:paraId="1607064A" w14:textId="77777777" w:rsidR="00D70498" w:rsidRDefault="00D70498"/>
    <w:sectPr w:rsidR="00D7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7FE8"/>
    <w:multiLevelType w:val="hybridMultilevel"/>
    <w:tmpl w:val="0702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4501F"/>
    <w:multiLevelType w:val="multilevel"/>
    <w:tmpl w:val="129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61E95"/>
    <w:multiLevelType w:val="hybridMultilevel"/>
    <w:tmpl w:val="8AAE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33431"/>
    <w:multiLevelType w:val="hybridMultilevel"/>
    <w:tmpl w:val="0D0A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84225"/>
    <w:multiLevelType w:val="hybridMultilevel"/>
    <w:tmpl w:val="B1C2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70075">
    <w:abstractNumId w:val="1"/>
  </w:num>
  <w:num w:numId="2" w16cid:durableId="567694516">
    <w:abstractNumId w:val="2"/>
  </w:num>
  <w:num w:numId="3" w16cid:durableId="645546488">
    <w:abstractNumId w:val="3"/>
  </w:num>
  <w:num w:numId="4" w16cid:durableId="858467076">
    <w:abstractNumId w:val="0"/>
  </w:num>
  <w:num w:numId="5" w16cid:durableId="1499691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DE"/>
    <w:rsid w:val="00114EFA"/>
    <w:rsid w:val="00174E63"/>
    <w:rsid w:val="00254642"/>
    <w:rsid w:val="00341BDE"/>
    <w:rsid w:val="00576671"/>
    <w:rsid w:val="00581A9A"/>
    <w:rsid w:val="005A2E53"/>
    <w:rsid w:val="007042AB"/>
    <w:rsid w:val="0071386E"/>
    <w:rsid w:val="008007F7"/>
    <w:rsid w:val="009F5FFA"/>
    <w:rsid w:val="00D70498"/>
    <w:rsid w:val="00E50AF5"/>
    <w:rsid w:val="00EB2E54"/>
    <w:rsid w:val="00EE46D2"/>
    <w:rsid w:val="00F1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FBB7"/>
  <w15:chartTrackingRefBased/>
  <w15:docId w15:val="{E30BF8F2-3803-1840-872D-338BCE17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0B58AA-2A25-3E48-8405-FC80B379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Kalide Endale</dc:creator>
  <cp:keywords/>
  <dc:description/>
  <cp:lastModifiedBy>Kalide Endale</cp:lastModifiedBy>
  <cp:revision>2</cp:revision>
  <dcterms:created xsi:type="dcterms:W3CDTF">2023-03-31T21:30:00Z</dcterms:created>
  <dcterms:modified xsi:type="dcterms:W3CDTF">2023-04-03T18:40:00Z</dcterms:modified>
</cp:coreProperties>
</file>