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Pr="00A91DAA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ПРОЕКТ “</w:t>
      </w:r>
      <w:r w:rsidR="00D23036">
        <w:rPr>
          <w:rFonts w:ascii="Times New Roman" w:hAnsi="Times New Roman" w:cs="Times New Roman"/>
          <w:sz w:val="28"/>
          <w:szCs w:val="28"/>
        </w:rPr>
        <w:t>Банкомат</w:t>
      </w:r>
      <w:r w:rsidRPr="00A91DAA">
        <w:rPr>
          <w:rFonts w:ascii="Times New Roman" w:hAnsi="Times New Roman" w:cs="Times New Roman"/>
          <w:sz w:val="28"/>
          <w:szCs w:val="28"/>
        </w:rPr>
        <w:t>”</w:t>
      </w: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Pr="00A91DAA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Устав проекта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контроля над документом</w:t>
      </w:r>
    </w:p>
    <w:p w:rsidR="00B23C14" w:rsidRDefault="00B23C14" w:rsidP="00B23C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изменений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2205"/>
        <w:gridCol w:w="1417"/>
        <w:gridCol w:w="1134"/>
        <w:gridCol w:w="3113"/>
      </w:tblGrid>
      <w:tr w:rsidR="00B23C14" w:rsidTr="00384EFD">
        <w:trPr>
          <w:jc w:val="center"/>
        </w:trPr>
        <w:tc>
          <w:tcPr>
            <w:tcW w:w="147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20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изменение</w:t>
            </w:r>
          </w:p>
        </w:tc>
      </w:tr>
      <w:tr w:rsidR="00B23C14" w:rsidTr="00384EFD">
        <w:trPr>
          <w:jc w:val="center"/>
        </w:trPr>
        <w:tc>
          <w:tcPr>
            <w:tcW w:w="1476" w:type="dxa"/>
          </w:tcPr>
          <w:p w:rsidR="00B23C14" w:rsidRPr="00A91DAA" w:rsidRDefault="00037BF1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23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2205" w:type="dxa"/>
          </w:tcPr>
          <w:p w:rsidR="00B23C14" w:rsidRPr="00A91DAA" w:rsidRDefault="00D2303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Корниенко Н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М.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Предыдущая версия отсутствует</w:t>
            </w:r>
          </w:p>
        </w:tc>
      </w:tr>
      <w:tr w:rsidR="00B23C14" w:rsidTr="00384EFD">
        <w:trPr>
          <w:jc w:val="center"/>
        </w:trPr>
        <w:tc>
          <w:tcPr>
            <w:tcW w:w="1476" w:type="dxa"/>
          </w:tcPr>
          <w:p w:rsidR="00B23C14" w:rsidRDefault="00037BF1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205" w:type="dxa"/>
          </w:tcPr>
          <w:p w:rsidR="00B23C14" w:rsidRDefault="00D2303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 В.В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Уточнены сроки проекта</w:t>
            </w:r>
          </w:p>
        </w:tc>
      </w:tr>
      <w:tr w:rsidR="00B23C14" w:rsidTr="00384EFD">
        <w:trPr>
          <w:jc w:val="center"/>
        </w:trPr>
        <w:tc>
          <w:tcPr>
            <w:tcW w:w="1476" w:type="dxa"/>
          </w:tcPr>
          <w:p w:rsidR="00B23C14" w:rsidRDefault="00037BF1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</w:tc>
        <w:tc>
          <w:tcPr>
            <w:tcW w:w="2205" w:type="dxa"/>
          </w:tcPr>
          <w:p w:rsidR="00B23C14" w:rsidRDefault="00D2303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 В.В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Передвинут срок формулирования требований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B23C14" w:rsidTr="00384EFD">
        <w:trPr>
          <w:jc w:val="center"/>
        </w:trPr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25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B23C14" w:rsidTr="00384EFD">
        <w:trPr>
          <w:jc w:val="center"/>
        </w:trPr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B23C14" w:rsidRDefault="00037BF1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сроков</w:t>
            </w:r>
          </w:p>
        </w:tc>
        <w:tc>
          <w:tcPr>
            <w:tcW w:w="2257" w:type="dxa"/>
          </w:tcPr>
          <w:p w:rsidR="00B23C14" w:rsidRDefault="00D2303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 В.В.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C14" w:rsidTr="00384EFD">
        <w:trPr>
          <w:jc w:val="center"/>
        </w:trPr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сроков формулирования требований</w:t>
            </w:r>
          </w:p>
        </w:tc>
        <w:tc>
          <w:tcPr>
            <w:tcW w:w="2257" w:type="dxa"/>
          </w:tcPr>
          <w:p w:rsidR="00B23C14" w:rsidRDefault="00D2303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 В.В.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замечаний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693"/>
        <w:gridCol w:w="2257"/>
        <w:gridCol w:w="1848"/>
      </w:tblGrid>
      <w:tr w:rsidR="00B23C14" w:rsidTr="00384EFD"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с учетом замечания</w:t>
            </w:r>
          </w:p>
        </w:tc>
        <w:tc>
          <w:tcPr>
            <w:tcW w:w="2257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B23C14" w:rsidTr="00384EFD"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2257" w:type="dxa"/>
          </w:tcPr>
          <w:p w:rsidR="00B23C14" w:rsidRDefault="00D2303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Корниенко Н.М.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3C14" w:rsidTr="00384EFD">
        <w:tc>
          <w:tcPr>
            <w:tcW w:w="7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01.03.2020</w:t>
            </w:r>
          </w:p>
        </w:tc>
        <w:tc>
          <w:tcPr>
            <w:tcW w:w="269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2257" w:type="dxa"/>
          </w:tcPr>
          <w:p w:rsidR="00B23C14" w:rsidRDefault="00D2303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Корниенко Н.М.</w:t>
            </w:r>
          </w:p>
        </w:tc>
        <w:tc>
          <w:tcPr>
            <w:tcW w:w="1848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Распространение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копии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ответственного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документа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B23C14" w:rsidRDefault="00D2303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Корниенко Н.М.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Исполнителя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B23C14" w:rsidRDefault="00D2303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 В.В.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Заказчика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Pr="001643D2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lastRenderedPageBreak/>
        <w:t>1. Введение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документа: утверждение целей проекта, требований к результатам, границ проекта, организационной структуры и ответственности в проекте, процедур проекта.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проведения работ: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№477 от</w:t>
      </w:r>
      <w:r w:rsidRPr="004A02D7">
        <w:rPr>
          <w:rFonts w:ascii="Times New Roman" w:hAnsi="Times New Roman" w:cs="Times New Roman"/>
          <w:sz w:val="28"/>
          <w:szCs w:val="28"/>
        </w:rPr>
        <w:t xml:space="preserve"> 25.02.2020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документы:</w:t>
      </w:r>
    </w:p>
    <w:p w:rsidR="00B23C14" w:rsidRDefault="00B23C14" w:rsidP="00B23C1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№477 от</w:t>
      </w:r>
      <w:r w:rsidRPr="004A02D7">
        <w:rPr>
          <w:rFonts w:ascii="Times New Roman" w:hAnsi="Times New Roman" w:cs="Times New Roman"/>
          <w:sz w:val="28"/>
          <w:szCs w:val="28"/>
        </w:rPr>
        <w:t xml:space="preserve"> 25.02.2020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1643D2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 Содержание проекта</w:t>
      </w:r>
    </w:p>
    <w:p w:rsidR="00B23C14" w:rsidRPr="001643D2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2.1. Цели и задачи проекта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– автоматизация отдельных видов деятельности 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D2303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Pr="001643D2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проекта – в период с 16.01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 по 31.</w:t>
      </w:r>
      <w:r w:rsidRPr="00B23C14">
        <w:rPr>
          <w:rFonts w:ascii="Times New Roman" w:hAnsi="Times New Roman" w:cs="Times New Roman"/>
          <w:sz w:val="28"/>
          <w:szCs w:val="28"/>
        </w:rPr>
        <w:t>08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г.: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Модель основных процессов ООО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03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есть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Pr="001643D2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Функциональная модель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03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 xml:space="preserve"> ”;</w:t>
      </w:r>
    </w:p>
    <w:p w:rsidR="00B23C14" w:rsidRPr="001643D2" w:rsidRDefault="00B23C14" w:rsidP="00B23C14">
      <w:pPr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03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 xml:space="preserve"> 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D2303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D2303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Требования к разрабатываемой информационной системе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B23C14" w:rsidRPr="004A02D7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Провести реализацию информационной системы</w:t>
      </w:r>
      <w:r w:rsidRPr="004A02D7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информационной системы и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 w:rsidRPr="00852683">
        <w:rPr>
          <w:rFonts w:ascii="Times New Roman" w:hAnsi="Times New Roman" w:cs="Times New Roman"/>
          <w:sz w:val="28"/>
          <w:szCs w:val="28"/>
        </w:rPr>
        <w:t>;</w:t>
      </w:r>
    </w:p>
    <w:p w:rsidR="00B23C14" w:rsidRPr="00852683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Произвести развертывание и внедрение информационной системы в промышленную эксплуатацию компанией ООО </w:t>
      </w:r>
      <w:r w:rsidRPr="00852683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303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852683"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Pr="0085268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lastRenderedPageBreak/>
        <w:t>2.2. Допущения и ограничения</w:t>
      </w:r>
    </w:p>
    <w:p w:rsidR="00B23C14" w:rsidRPr="0085268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Допущения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Персонал, критически важный для реализации проекта, не покинет компанию.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 вправе привлекать сторонних подрядчиков для выполнения работ.</w:t>
      </w:r>
    </w:p>
    <w:p w:rsidR="00B23C14" w:rsidRPr="0085268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Ограничения по времени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</w:t>
      </w:r>
      <w:r w:rsidR="00D23036">
        <w:rPr>
          <w:rFonts w:ascii="Times New Roman" w:hAnsi="Times New Roman" w:cs="Times New Roman"/>
          <w:sz w:val="28"/>
          <w:szCs w:val="28"/>
        </w:rPr>
        <w:t>дачи, распределенные по этапам п</w:t>
      </w:r>
      <w:r>
        <w:rPr>
          <w:rFonts w:ascii="Times New Roman" w:hAnsi="Times New Roman" w:cs="Times New Roman"/>
          <w:sz w:val="28"/>
          <w:szCs w:val="28"/>
        </w:rPr>
        <w:t>роекта, планируется выполнить в период между 16.01</w:t>
      </w:r>
      <w:r w:rsidRPr="00852683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г. и 31.</w:t>
      </w:r>
      <w:r w:rsidRPr="00B23C14">
        <w:rPr>
          <w:rFonts w:ascii="Times New Roman" w:hAnsi="Times New Roman" w:cs="Times New Roman"/>
          <w:sz w:val="28"/>
          <w:szCs w:val="28"/>
        </w:rPr>
        <w:t>08</w:t>
      </w:r>
      <w:r w:rsidRPr="00852683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23C14" w:rsidRP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B23C14">
        <w:rPr>
          <w:rFonts w:ascii="Times New Roman" w:hAnsi="Times New Roman" w:cs="Times New Roman"/>
          <w:b/>
          <w:sz w:val="28"/>
          <w:szCs w:val="28"/>
        </w:rPr>
        <w:t>Ограничения по бюджету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Совокупная стоимос</w:t>
      </w:r>
      <w:r w:rsidR="00D23036">
        <w:rPr>
          <w:rFonts w:ascii="Times New Roman" w:hAnsi="Times New Roman" w:cs="Times New Roman"/>
          <w:sz w:val="28"/>
          <w:szCs w:val="28"/>
        </w:rPr>
        <w:t>ть Проекта не должна превысить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852683">
        <w:rPr>
          <w:rFonts w:ascii="Times New Roman" w:hAnsi="Times New Roman" w:cs="Times New Roman"/>
          <w:sz w:val="28"/>
          <w:szCs w:val="28"/>
        </w:rPr>
        <w:t xml:space="preserve">00 </w:t>
      </w:r>
      <w:r>
        <w:rPr>
          <w:rFonts w:ascii="Times New Roman" w:hAnsi="Times New Roman" w:cs="Times New Roman"/>
          <w:sz w:val="28"/>
          <w:szCs w:val="28"/>
        </w:rPr>
        <w:t>тыс. руб.</w:t>
      </w:r>
    </w:p>
    <w:p w:rsidR="00B23C14" w:rsidRP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B23C14">
        <w:rPr>
          <w:rFonts w:ascii="Times New Roman" w:hAnsi="Times New Roman" w:cs="Times New Roman"/>
          <w:b/>
          <w:sz w:val="28"/>
          <w:szCs w:val="28"/>
        </w:rPr>
        <w:t>Ограничения по документам и материалам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осуществляется разработка документов и моделей в соответствии с пунктом 2.1.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основных процессов ООО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 w:rsidR="003225A6" w:rsidRPr="003225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5A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="003225A6" w:rsidRPr="00E07FE9">
        <w:rPr>
          <w:rFonts w:ascii="Times New Roman" w:hAnsi="Times New Roman" w:cs="Times New Roman"/>
          <w:sz w:val="28"/>
          <w:szCs w:val="28"/>
        </w:rPr>
        <w:t xml:space="preserve"> 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есть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Pr="00E07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Pr="00E07FE9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Функциональная модель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Conference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07FE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E07FE9">
        <w:rPr>
          <w:rFonts w:ascii="Times New Roman" w:hAnsi="Times New Roman" w:cs="Times New Roman"/>
          <w:sz w:val="28"/>
          <w:szCs w:val="28"/>
        </w:rPr>
        <w:t>.</w:t>
      </w:r>
    </w:p>
    <w:p w:rsidR="00B23C14" w:rsidRPr="004A02D7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5A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 xml:space="preserve"> ”</w:t>
      </w:r>
      <w:r w:rsidRPr="00E07F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автоматизации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включать перечень процессов, подлежащих автоматизации.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бизнес-процессов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5A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 xml:space="preserve"> 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FURPS</w:t>
      </w:r>
      <w:r w:rsidRPr="00E07FE9">
        <w:rPr>
          <w:rFonts w:ascii="Times New Roman" w:hAnsi="Times New Roman" w:cs="Times New Roman"/>
          <w:sz w:val="28"/>
          <w:szCs w:val="28"/>
        </w:rPr>
        <w:t>+.</w:t>
      </w:r>
    </w:p>
    <w:p w:rsidR="00B23C14" w:rsidRPr="00E07FE9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</w:p>
    <w:p w:rsidR="00B23C14" w:rsidRPr="00E07FE9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E07FE9">
        <w:rPr>
          <w:rFonts w:ascii="Times New Roman" w:hAnsi="Times New Roman" w:cs="Times New Roman"/>
          <w:b/>
          <w:sz w:val="28"/>
          <w:szCs w:val="28"/>
        </w:rPr>
        <w:t>Организационные границы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</w:t>
      </w:r>
      <w:r w:rsidRPr="004A02D7">
        <w:rPr>
          <w:rFonts w:ascii="Times New Roman" w:hAnsi="Times New Roman" w:cs="Times New Roman"/>
          <w:sz w:val="28"/>
          <w:szCs w:val="28"/>
        </w:rPr>
        <w:t>:</w:t>
      </w:r>
    </w:p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ООО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5A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="003225A6" w:rsidRPr="000F3ED5">
        <w:rPr>
          <w:rFonts w:ascii="Times New Roman" w:hAnsi="Times New Roman" w:cs="Times New Roman"/>
          <w:sz w:val="28"/>
          <w:szCs w:val="28"/>
        </w:rPr>
        <w:t xml:space="preserve"> </w:t>
      </w:r>
      <w:r w:rsidRPr="000F3ED5">
        <w:rPr>
          <w:rFonts w:ascii="Times New Roman" w:hAnsi="Times New Roman" w:cs="Times New Roman"/>
          <w:sz w:val="28"/>
          <w:szCs w:val="28"/>
        </w:rPr>
        <w:t>”</w:t>
      </w:r>
    </w:p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Исполнитель: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Pr="000F3ED5">
        <w:rPr>
          <w:rFonts w:ascii="Times New Roman" w:hAnsi="Times New Roman" w:cs="Times New Roman"/>
          <w:sz w:val="28"/>
          <w:szCs w:val="28"/>
        </w:rPr>
        <w:t>”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Исполнителя: пять командировок.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Заказчика: по необходимости.</w:t>
      </w:r>
    </w:p>
    <w:p w:rsidR="00B23C14" w:rsidRPr="000F3ED5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Функциональные границы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Масштабы: основные функции компан</w:t>
      </w:r>
      <w:proofErr w:type="gramStart"/>
      <w:r>
        <w:rPr>
          <w:rFonts w:ascii="Times New Roman" w:hAnsi="Times New Roman" w:cs="Times New Roman"/>
          <w:sz w:val="28"/>
          <w:szCs w:val="28"/>
        </w:rPr>
        <w:t>ии ООО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5A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0F3ED5">
        <w:rPr>
          <w:rFonts w:ascii="Times New Roman" w:hAnsi="Times New Roman" w:cs="Times New Roman"/>
          <w:sz w:val="28"/>
          <w:szCs w:val="28"/>
        </w:rPr>
        <w:t xml:space="preserve"> ”;</w:t>
      </w:r>
      <w:r>
        <w:rPr>
          <w:rFonts w:ascii="Times New Roman" w:hAnsi="Times New Roman" w:cs="Times New Roman"/>
          <w:sz w:val="28"/>
          <w:szCs w:val="28"/>
        </w:rPr>
        <w:t xml:space="preserve"> основные процессы компании ООО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Pr="00B23C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5A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0F3ED5">
        <w:rPr>
          <w:rFonts w:ascii="Times New Roman" w:hAnsi="Times New Roman" w:cs="Times New Roman"/>
          <w:sz w:val="28"/>
          <w:szCs w:val="28"/>
        </w:rPr>
        <w:t xml:space="preserve"> ”.</w:t>
      </w:r>
    </w:p>
    <w:p w:rsidR="00B23C14" w:rsidRPr="000F3ED5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Географические границы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Pr="00E73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25A6">
        <w:rPr>
          <w:rFonts w:ascii="Times New Roman" w:hAnsi="Times New Roman" w:cs="Times New Roman"/>
          <w:sz w:val="28"/>
          <w:szCs w:val="28"/>
          <w:lang w:val="en-US"/>
        </w:rPr>
        <w:t>CyberBank</w:t>
      </w:r>
      <w:proofErr w:type="spellEnd"/>
      <w:r w:rsidRPr="000F3ED5">
        <w:rPr>
          <w:rFonts w:ascii="Times New Roman" w:hAnsi="Times New Roman" w:cs="Times New Roman"/>
          <w:sz w:val="28"/>
          <w:szCs w:val="28"/>
        </w:rPr>
        <w:t xml:space="preserve"> ” (</w:t>
      </w:r>
      <w:r>
        <w:rPr>
          <w:rFonts w:ascii="Times New Roman" w:hAnsi="Times New Roman" w:cs="Times New Roman"/>
          <w:sz w:val="28"/>
          <w:szCs w:val="28"/>
        </w:rPr>
        <w:t>Краснодар</w:t>
      </w:r>
      <w:r w:rsidRPr="000F3E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 отделения выходят за границы проекта.</w:t>
      </w: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0F3ED5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3. Основные вехи и результаты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вехи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3115" w:type="dxa"/>
          </w:tcPr>
          <w:p w:rsidR="00B23C14" w:rsidRPr="000F3ED5" w:rsidRDefault="00E317FD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  <w:r w:rsidR="00037BF1">
              <w:rPr>
                <w:rFonts w:ascii="Times New Roman" w:hAnsi="Times New Roman" w:cs="Times New Roman"/>
                <w:sz w:val="28"/>
                <w:szCs w:val="28"/>
              </w:rPr>
              <w:t>.02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Подготовлено и проведено стартовое совещание</w:t>
            </w:r>
          </w:p>
        </w:tc>
      </w:tr>
      <w:tr w:rsidR="00B23C14" w:rsidTr="00384EFD">
        <w:tc>
          <w:tcPr>
            <w:tcW w:w="3115" w:type="dxa"/>
          </w:tcPr>
          <w:p w:rsidR="00B23C14" w:rsidRPr="000F3ED5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команда сформирована</w:t>
            </w:r>
          </w:p>
        </w:tc>
        <w:tc>
          <w:tcPr>
            <w:tcW w:w="3115" w:type="dxa"/>
          </w:tcPr>
          <w:p w:rsidR="00B23C14" w:rsidRDefault="00037BF1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формирования проектной команды завершен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Структурный анализ завершен</w:t>
            </w:r>
          </w:p>
        </w:tc>
        <w:tc>
          <w:tcPr>
            <w:tcW w:w="3115" w:type="dxa"/>
          </w:tcPr>
          <w:p w:rsidR="00B23C14" w:rsidRPr="000F3ED5" w:rsidRDefault="00037BF1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B23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Разработана модель основных бизнес-процессов предприятия ООО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225A6" w:rsidRPr="00322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3225A6"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есть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Pr="004A02D7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Разработана функциональная модель предприятия ООО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225A6" w:rsidRPr="00322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3225A6"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высокоуровневая модель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данных предприятия ООО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225A6" w:rsidRPr="00322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3225A6"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Pr="004A02D7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документ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по автоматизац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ии ООО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225A6" w:rsidRPr="00322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3225A6"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Разработана модель автоматизируемых процессов предприятия ООО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3225A6" w:rsidRPr="00322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3225A6"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документ 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Анализ проектирования завершен</w:t>
            </w:r>
          </w:p>
        </w:tc>
        <w:tc>
          <w:tcPr>
            <w:tcW w:w="3115" w:type="dxa"/>
          </w:tcPr>
          <w:p w:rsidR="00B23C14" w:rsidRPr="000F3ED5" w:rsidRDefault="00037BF1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B23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подсистемы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Спроектированы классы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Сформированы прецеденты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Спроектированы БД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завершена</w:t>
            </w:r>
          </w:p>
        </w:tc>
        <w:tc>
          <w:tcPr>
            <w:tcW w:w="3115" w:type="dxa"/>
          </w:tcPr>
          <w:p w:rsidR="00B23C14" w:rsidRPr="000F3ED5" w:rsidRDefault="00037BF1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B23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.05.2020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Модули реализованы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 проведен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Модули интегрированы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завершено</w:t>
            </w:r>
          </w:p>
        </w:tc>
        <w:tc>
          <w:tcPr>
            <w:tcW w:w="3115" w:type="dxa"/>
          </w:tcPr>
          <w:p w:rsidR="00B23C14" w:rsidRPr="000F3ED5" w:rsidRDefault="00037BF1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23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модульное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Проведено функциональное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Проведено приемочное тестирование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нагрузочное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 завершено</w:t>
            </w:r>
          </w:p>
        </w:tc>
        <w:tc>
          <w:tcPr>
            <w:tcW w:w="3115" w:type="dxa"/>
          </w:tcPr>
          <w:p w:rsidR="00B23C14" w:rsidRPr="000F3ED5" w:rsidRDefault="00037BF1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B23C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документация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ИТ-инфраструктура закуплена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обучены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развернута на рабочих местах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DA125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Проведены приемо-сдаточные испытания</w:t>
            </w:r>
          </w:p>
        </w:tc>
      </w:tr>
      <w:tr w:rsidR="00B23C14" w:rsidTr="00384EFD"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проекта</w:t>
            </w:r>
          </w:p>
        </w:tc>
        <w:tc>
          <w:tcPr>
            <w:tcW w:w="3115" w:type="dxa"/>
          </w:tcPr>
          <w:p w:rsidR="00B23C14" w:rsidRPr="00E317FD" w:rsidRDefault="00037BF1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06D9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317FD" w:rsidRPr="00E317F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="00B23C14" w:rsidRPr="00E317FD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Формальное закрытие проекта</w:t>
            </w:r>
          </w:p>
        </w:tc>
      </w:tr>
    </w:tbl>
    <w:p w:rsidR="00B23C14" w:rsidRPr="000F3ED5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885FC0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85FC0">
        <w:rPr>
          <w:rFonts w:ascii="Times New Roman" w:hAnsi="Times New Roman" w:cs="Times New Roman"/>
          <w:b/>
          <w:sz w:val="28"/>
          <w:szCs w:val="28"/>
        </w:rPr>
        <w:t>4. 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3C14" w:rsidTr="00384EFD">
        <w:tc>
          <w:tcPr>
            <w:tcW w:w="4672" w:type="dxa"/>
          </w:tcPr>
          <w:p w:rsidR="00B23C14" w:rsidRPr="00F760E6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проектной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структурной единицы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функций и ответственности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 проекта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Функции: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продвижение проекта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регулярный контроль над ходом проекта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F760E6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решение стратегических вопросов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утверждение основных изменений в объеме работ, сроках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Заказчика: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выполнения работ в рамках согласованных сроков, бюджета и ресурсов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Информирование Куратора и Заказчика о ходе проекта, информирование других заинтересованных лиц со стороны заказчика о целях и ходе выполнения работ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участия необходимого персонала Заказчика для выполнения работ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Выявление и направление проблем и рисков проекта на уровень Куратора от Заказчика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Исполнителя:</w:t>
            </w:r>
          </w:p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планирование и организация работ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других заинтересованных лиц со стороны Заказчика о ходе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Приемка и согласование проектных документов, разработанных консультантом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объема выполняемых работ и обеспечение его соответствия контрактным обязательствам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3C14" w:rsidRPr="00237958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проектов отвечают за итоги проекта в целом. В оперативном подчинении у руководителей проектов находятся другие участники проектной команды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885FC0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Своевременное рассмотрение, обсуждение и выдача замечаний по промежуточным и итоговым результатам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B23C14" w:rsidTr="00384EFD">
        <w:tc>
          <w:tcPr>
            <w:tcW w:w="467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 проектной группы Исполнителя</w:t>
            </w:r>
          </w:p>
        </w:tc>
        <w:tc>
          <w:tcPr>
            <w:tcW w:w="4673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Определение, сбор, анализ необходимой информации для разработки методических материалов и электронной модели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в рамках своей компетенции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23C14" w:rsidRPr="00885FC0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5. Процедуры приемки-сдачи</w:t>
      </w:r>
    </w:p>
    <w:p w:rsidR="00E317FD" w:rsidRPr="00E317FD" w:rsidRDefault="00E317FD" w:rsidP="00E317F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F7FD4">
        <w:rPr>
          <w:rFonts w:ascii="Times New Roman" w:hAnsi="Times New Roman" w:cs="Times New Roman"/>
          <w:sz w:val="28"/>
        </w:rPr>
        <w:t>В данном разделе приведены порядок и требования, связанные с управлением проектом, направленные на эффективное выполнение проекта.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на согласование каждого документа Заказчику отводится 4 дня, из них: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шаблона и структуры документа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 день – согласование первого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драфта</w:t>
      </w:r>
      <w:proofErr w:type="spellEnd"/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Один день – согласование итогового документа, с устраненными замечаниями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B23C14" w:rsidRDefault="00B23C14" w:rsidP="00E317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утверждение документа.</w:t>
      </w:r>
    </w:p>
    <w:p w:rsidR="00B23C14" w:rsidRPr="009970F3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согласующего лица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4" w:type="dxa"/>
          </w:tcPr>
          <w:p w:rsidR="00B23C14" w:rsidRPr="009970F3" w:rsidRDefault="00B23C14" w:rsidP="00E3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основных бизнес-процессов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3225A6" w:rsidRPr="00322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3225A6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есть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3225A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 В.В.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Функциональная модель предприятия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317FD" w:rsidRPr="00E317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E317FD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3225A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 В.В.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Высокоуровневая модель данных предприятия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317FD" w:rsidRPr="00E317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E317FD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3225A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Петренко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 xml:space="preserve"> П.П.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4" w:type="dxa"/>
          </w:tcPr>
          <w:p w:rsidR="00B23C14" w:rsidRPr="009970F3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Предложение по автоматизац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ии ООО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E317FD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3225A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 В.В.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4" w:type="dxa"/>
          </w:tcPr>
          <w:p w:rsidR="00B23C14" w:rsidRPr="009970F3" w:rsidRDefault="00B23C14" w:rsidP="00322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автоматизируемых процессов ООО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="00E317FD" w:rsidRPr="00E735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225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CyberBank</w:t>
            </w:r>
            <w:proofErr w:type="spellEnd"/>
            <w:r w:rsidR="003225A6"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должно быть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B23C14" w:rsidRDefault="003225A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Петренко П.П.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</w:p>
        </w:tc>
        <w:tc>
          <w:tcPr>
            <w:tcW w:w="3115" w:type="dxa"/>
          </w:tcPr>
          <w:p w:rsidR="00B23C14" w:rsidRDefault="003225A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Петренко П.П.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115" w:type="dxa"/>
          </w:tcPr>
          <w:p w:rsidR="00B23C14" w:rsidRDefault="003225A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Власов В.В.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информационной системы</w:t>
            </w:r>
          </w:p>
        </w:tc>
        <w:tc>
          <w:tcPr>
            <w:tcW w:w="3115" w:type="dxa"/>
          </w:tcPr>
          <w:p w:rsidR="00B23C14" w:rsidRDefault="003225A6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Петренко П.П.</w:t>
            </w:r>
          </w:p>
        </w:tc>
      </w:tr>
    </w:tbl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8856AE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</w:rPr>
        <w:t>6. Оценка затрат на 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3115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Финансирование, руб.</w:t>
            </w:r>
          </w:p>
        </w:tc>
      </w:tr>
      <w:tr w:rsidR="00B23C14" w:rsidTr="00384EFD">
        <w:tc>
          <w:tcPr>
            <w:tcW w:w="9345" w:type="dxa"/>
            <w:gridSpan w:val="3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оборудование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Серверы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Ноутбуки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B23C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места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 w:colFirst="3" w:colLast="3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Сетевое оборудование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B23C14" w:rsidRPr="00B9202D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23200</w:t>
            </w:r>
          </w:p>
        </w:tc>
      </w:tr>
      <w:tr w:rsidR="00B23C14" w:rsidTr="00384EFD">
        <w:tc>
          <w:tcPr>
            <w:tcW w:w="9345" w:type="dxa"/>
            <w:gridSpan w:val="3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этапы проекта</w:t>
            </w:r>
          </w:p>
        </w:tc>
      </w:tr>
      <w:bookmarkEnd w:id="0"/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проектной команды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B23C14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структурного анализа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275200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анализа и проектирование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186400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проекта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30400</w:t>
            </w:r>
          </w:p>
        </w:tc>
      </w:tr>
      <w:tr w:rsidR="00B23C14" w:rsidTr="00384EFD">
        <w:tc>
          <w:tcPr>
            <w:tcW w:w="846" w:type="dxa"/>
          </w:tcPr>
          <w:p w:rsidR="00B23C14" w:rsidRPr="00B9202D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проекта</w:t>
            </w:r>
          </w:p>
        </w:tc>
        <w:tc>
          <w:tcPr>
            <w:tcW w:w="3115" w:type="dxa"/>
          </w:tcPr>
          <w:p w:rsidR="00B23C14" w:rsidRP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38400</w:t>
            </w:r>
          </w:p>
        </w:tc>
      </w:tr>
      <w:tr w:rsidR="00B23C14" w:rsidTr="00384EFD">
        <w:tc>
          <w:tcPr>
            <w:tcW w:w="846" w:type="dxa"/>
          </w:tcPr>
          <w:p w:rsidR="00B23C14" w:rsidRPr="00D42B51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3115" w:type="dxa"/>
          </w:tcPr>
          <w:p w:rsidR="00B23C14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35200</w:t>
            </w:r>
          </w:p>
        </w:tc>
      </w:tr>
      <w:tr w:rsidR="001A4A05" w:rsidTr="00384EFD">
        <w:tc>
          <w:tcPr>
            <w:tcW w:w="846" w:type="dxa"/>
          </w:tcPr>
          <w:p w:rsidR="001A4A05" w:rsidRDefault="001A4A05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3115" w:type="dxa"/>
          </w:tcPr>
          <w:p w:rsid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49600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B23C14" w:rsidRPr="00B9202D" w:rsidRDefault="00B23C14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B23C14" w:rsidRPr="001A4A05" w:rsidRDefault="001A4A05" w:rsidP="00384E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631200</w:t>
            </w:r>
          </w:p>
        </w:tc>
      </w:tr>
    </w:tbl>
    <w:p w:rsidR="00173B77" w:rsidRDefault="00173B77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Pr="008856AE" w:rsidRDefault="00B23C14" w:rsidP="00B23C14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  <w:r w:rsidRPr="008856AE">
        <w:rPr>
          <w:rFonts w:ascii="Times New Roman" w:hAnsi="Times New Roman" w:cs="Times New Roman"/>
          <w:b/>
          <w:sz w:val="28"/>
          <w:szCs w:val="28"/>
        </w:rPr>
        <w:t>Реестр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2"/>
        <w:gridCol w:w="2842"/>
        <w:gridCol w:w="1803"/>
        <w:gridCol w:w="1723"/>
        <w:gridCol w:w="2391"/>
      </w:tblGrid>
      <w:tr w:rsidR="00B23C14" w:rsidTr="00384EFD">
        <w:tc>
          <w:tcPr>
            <w:tcW w:w="846" w:type="dxa"/>
          </w:tcPr>
          <w:p w:rsidR="00B23C14" w:rsidRPr="007469E0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риска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ущерба, руб.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реализации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минимизации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цен при закупке ИТ-инфраструктуры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вендора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более выгодным предложением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Выделить роль проверяющего на каждом этапе проекта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Приобретение ненадежного оборудования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Провести анализ предложений на предмет поиска оптимального варианта оборудования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стратегию принятия риска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Ошибки работы веб-интерфейса на различных браузерах клиентов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бюджет и сроки на тестирование</w:t>
            </w:r>
          </w:p>
        </w:tc>
      </w:tr>
      <w:tr w:rsidR="00B23C14" w:rsidTr="00384EFD">
        <w:tc>
          <w:tcPr>
            <w:tcW w:w="846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92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 в изменениях на финальных стадиях проекта</w:t>
            </w:r>
          </w:p>
        </w:tc>
        <w:tc>
          <w:tcPr>
            <w:tcW w:w="1869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300 000</w:t>
            </w:r>
          </w:p>
        </w:tc>
        <w:tc>
          <w:tcPr>
            <w:tcW w:w="133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404" w:type="dxa"/>
          </w:tcPr>
          <w:p w:rsidR="00B23C14" w:rsidRDefault="00B23C14" w:rsidP="00384E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B23C14" w:rsidRPr="007469E0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B23C14" w:rsidRDefault="00B23C14" w:rsidP="00B23C14">
      <w:pPr>
        <w:rPr>
          <w:rFonts w:ascii="Times New Roman" w:hAnsi="Times New Roman" w:cs="Times New Roman"/>
          <w:sz w:val="28"/>
          <w:szCs w:val="28"/>
        </w:rPr>
      </w:pPr>
    </w:p>
    <w:p w:rsidR="00E7350B" w:rsidRDefault="00E7350B" w:rsidP="00B23C14">
      <w:pPr>
        <w:rPr>
          <w:rFonts w:ascii="Times New Roman" w:hAnsi="Times New Roman" w:cs="Times New Roman"/>
          <w:sz w:val="28"/>
          <w:szCs w:val="28"/>
        </w:rPr>
      </w:pPr>
    </w:p>
    <w:p w:rsidR="00173B77" w:rsidRDefault="00173B77" w:rsidP="00B23C14">
      <w:pPr>
        <w:rPr>
          <w:rFonts w:ascii="Times New Roman" w:hAnsi="Times New Roman" w:cs="Times New Roman"/>
          <w:sz w:val="28"/>
          <w:szCs w:val="28"/>
        </w:rPr>
      </w:pPr>
    </w:p>
    <w:p w:rsidR="00173B77" w:rsidRDefault="00173B77" w:rsidP="00B23C14">
      <w:pPr>
        <w:rPr>
          <w:rFonts w:ascii="Times New Roman" w:hAnsi="Times New Roman" w:cs="Times New Roman"/>
          <w:sz w:val="28"/>
          <w:szCs w:val="28"/>
        </w:rPr>
      </w:pPr>
    </w:p>
    <w:p w:rsidR="00AE20DD" w:rsidRDefault="00AE20DD"/>
    <w:sectPr w:rsidR="00AE2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399"/>
    <w:rsid w:val="00037BF1"/>
    <w:rsid w:val="00173B77"/>
    <w:rsid w:val="001A4A05"/>
    <w:rsid w:val="00206D9B"/>
    <w:rsid w:val="003225A6"/>
    <w:rsid w:val="003A7399"/>
    <w:rsid w:val="008D282C"/>
    <w:rsid w:val="00AE20DD"/>
    <w:rsid w:val="00B23C14"/>
    <w:rsid w:val="00D23036"/>
    <w:rsid w:val="00E317FD"/>
    <w:rsid w:val="00E7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22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2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22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2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Uswer</dc:creator>
  <cp:lastModifiedBy>Назар Корниенко</cp:lastModifiedBy>
  <cp:revision>4</cp:revision>
  <dcterms:created xsi:type="dcterms:W3CDTF">2020-03-20T20:41:00Z</dcterms:created>
  <dcterms:modified xsi:type="dcterms:W3CDTF">2020-04-11T14:40:00Z</dcterms:modified>
</cp:coreProperties>
</file>