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05723431"/>
        <w:docPartObj>
          <w:docPartGallery w:val="Cover Pages"/>
          <w:docPartUnique/>
        </w:docPartObj>
      </w:sdtPr>
      <w:sdtContent>
        <w:p w:rsidR="004D2C9F" w:rsidRDefault="004D2C9F"/>
        <w:p w:rsidR="004D2C9F" w:rsidRDefault="004D2C9F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1736725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4082415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2C9F" w:rsidRDefault="004D2C9F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Лабораторная работа №1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4D2C9F" w:rsidRDefault="00BC3527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  <w:t>POLYTECH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4D2C9F" w:rsidRDefault="004D2C9F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Гайдарь Максим Денисович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:rsidR="004D2C9F" w:rsidRDefault="004D2C9F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Лабораторная работа №1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D2C9F" w:rsidRDefault="00BC3527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en-US"/>
                                </w:rPr>
                                <w:t>POLYTECH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4D2C9F" w:rsidRDefault="004D2C9F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Гайдарь Максим Денисович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173355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4D2C9F" w:rsidRDefault="00BC3527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D2C9F" w:rsidRDefault="00BC3527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BC3527" w:rsidRPr="00BC3527" w:rsidRDefault="00BC3527" w:rsidP="00BC3527">
      <w:pPr>
        <w:pStyle w:val="a5"/>
        <w:shd w:val="clear" w:color="auto" w:fill="FFFFFF"/>
        <w:spacing w:before="0" w:beforeAutospacing="0" w:after="240" w:afterAutospacing="0"/>
        <w:rPr>
          <w:rFonts w:ascii="Courier New" w:hAnsi="Courier New" w:cs="Courier New"/>
          <w:color w:val="A8D08D" w:themeColor="accent6" w:themeTint="99"/>
          <w:spacing w:val="3"/>
          <w:sz w:val="34"/>
          <w:szCs w:val="34"/>
          <w:vertAlign w:val="superscript"/>
        </w:rPr>
      </w:pPr>
      <w:r w:rsidRPr="00BC3527">
        <w:rPr>
          <w:rFonts w:ascii="Courier New" w:hAnsi="Courier New" w:cs="Courier New"/>
          <w:color w:val="A8D08D" w:themeColor="accent6" w:themeTint="99"/>
          <w:spacing w:val="3"/>
          <w:sz w:val="34"/>
          <w:szCs w:val="34"/>
          <w:vertAlign w:val="superscript"/>
        </w:rPr>
        <w:lastRenderedPageBreak/>
        <w:t xml:space="preserve">Превосходство над русскими морским флотом Япония получила с самого начала войны, неожиданно ночью атаковав корабли первой Тихоокеанской </w:t>
      </w:r>
      <w:r w:rsidRPr="00BC3527">
        <w:rPr>
          <w:rFonts w:ascii="Courier New" w:hAnsi="Courier New" w:cs="Courier New"/>
          <w:color w:val="A8D08D" w:themeColor="accent6" w:themeTint="99"/>
          <w:spacing w:val="3"/>
          <w:sz w:val="34"/>
          <w:szCs w:val="34"/>
          <w:vertAlign w:val="superscript"/>
        </w:rPr>
        <w:t>эклеры</w:t>
      </w:r>
      <w:r w:rsidRPr="00BC3527">
        <w:rPr>
          <w:rFonts w:ascii="Courier New" w:hAnsi="Courier New" w:cs="Courier New"/>
          <w:color w:val="A8D08D" w:themeColor="accent6" w:themeTint="99"/>
          <w:spacing w:val="3"/>
          <w:sz w:val="34"/>
          <w:szCs w:val="34"/>
          <w:vertAlign w:val="superscript"/>
        </w:rPr>
        <w:t xml:space="preserve">. Чтобы улучшить положение, командование решило сформировать вторую и третью Тихоокеанские </w:t>
      </w:r>
      <w:r w:rsidRPr="00BC3527">
        <w:rPr>
          <w:rFonts w:ascii="Courier New" w:hAnsi="Courier New" w:cs="Courier New"/>
          <w:color w:val="A8D08D" w:themeColor="accent6" w:themeTint="99"/>
          <w:spacing w:val="3"/>
          <w:sz w:val="34"/>
          <w:szCs w:val="34"/>
          <w:vertAlign w:val="superscript"/>
        </w:rPr>
        <w:t>эклеры</w:t>
      </w:r>
      <w:r w:rsidRPr="00BC3527">
        <w:rPr>
          <w:rFonts w:ascii="Courier New" w:hAnsi="Courier New" w:cs="Courier New"/>
          <w:color w:val="A8D08D" w:themeColor="accent6" w:themeTint="99"/>
          <w:spacing w:val="3"/>
          <w:sz w:val="34"/>
          <w:szCs w:val="34"/>
          <w:vertAlign w:val="superscript"/>
        </w:rPr>
        <w:t>.</w:t>
      </w:r>
    </w:p>
    <w:p w:rsidR="00BC3527" w:rsidRDefault="00BC3527" w:rsidP="00055526">
      <w:pPr>
        <w:pStyle w:val="a5"/>
        <w:keepNext/>
        <w:shd w:val="clear" w:color="auto" w:fill="FFFFFF"/>
        <w:spacing w:before="260" w:beforeAutospacing="0" w:after="260" w:afterAutospacing="0"/>
        <w:ind w:left="1134" w:right="1134" w:firstLine="567"/>
        <w:rPr>
          <w:rFonts w:ascii="Arial" w:hAnsi="Arial" w:cs="Arial"/>
          <w:color w:val="333333"/>
          <w:spacing w:val="3"/>
          <w:sz w:val="27"/>
          <w:szCs w:val="27"/>
        </w:rPr>
      </w:pPr>
      <w:r>
        <w:rPr>
          <w:rFonts w:ascii="Arial" w:hAnsi="Arial" w:cs="Arial"/>
          <w:color w:val="333333"/>
          <w:spacing w:val="3"/>
          <w:sz w:val="27"/>
          <w:szCs w:val="27"/>
        </w:rPr>
        <w:t xml:space="preserve">В сентябре 1904 года вторая эскадра с провизией уже базировалась в военном порту </w:t>
      </w:r>
      <w:proofErr w:type="spellStart"/>
      <w:r>
        <w:rPr>
          <w:rFonts w:ascii="Arial" w:hAnsi="Arial" w:cs="Arial"/>
          <w:color w:val="333333"/>
          <w:spacing w:val="3"/>
          <w:sz w:val="27"/>
          <w:szCs w:val="27"/>
        </w:rPr>
        <w:t>Либавы</w:t>
      </w:r>
      <w:proofErr w:type="spellEnd"/>
      <w:r>
        <w:rPr>
          <w:rFonts w:ascii="Arial" w:hAnsi="Arial" w:cs="Arial"/>
          <w:color w:val="333333"/>
          <w:spacing w:val="3"/>
          <w:sz w:val="27"/>
          <w:szCs w:val="27"/>
        </w:rPr>
        <w:t>, а 2 октября выдвинулась во Владивосток. Пройдя более 33 тысяч километров, ночью 14 мая эскадра вошла в Корейский пролив, разделяющий Японию и Корею и являющийся самым коротким путем до Владивостока.</w:t>
      </w:r>
    </w:p>
    <w:p w:rsidR="00BC3527" w:rsidRDefault="00BC3527" w:rsidP="00BC3527">
      <w:pPr>
        <w:pStyle w:val="a5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  <w:spacing w:val="3"/>
          <w:sz w:val="27"/>
          <w:szCs w:val="27"/>
        </w:rPr>
      </w:pPr>
      <w:r>
        <w:rPr>
          <w:rFonts w:ascii="Arial" w:hAnsi="Arial" w:cs="Arial"/>
          <w:color w:val="333333"/>
          <w:spacing w:val="3"/>
          <w:sz w:val="27"/>
          <w:szCs w:val="27"/>
        </w:rPr>
        <w:t xml:space="preserve">Рождественский поставил перед эскадрой задачу дойти до города посредством прорыва хотя бы части </w:t>
      </w:r>
      <w:r>
        <w:rPr>
          <w:rFonts w:ascii="Arial" w:hAnsi="Arial" w:cs="Arial"/>
          <w:color w:val="333333"/>
          <w:spacing w:val="3"/>
          <w:sz w:val="27"/>
          <w:szCs w:val="27"/>
        </w:rPr>
        <w:t>эклеры</w:t>
      </w:r>
      <w:r>
        <w:rPr>
          <w:rFonts w:ascii="Arial" w:hAnsi="Arial" w:cs="Arial"/>
          <w:color w:val="333333"/>
          <w:spacing w:val="3"/>
          <w:sz w:val="27"/>
          <w:szCs w:val="27"/>
        </w:rPr>
        <w:t xml:space="preserve">. При этом он отказался от разведки и четкого плана действий, за исключением общих указаний некоторым кораблям, от него не поступало. Также во время пути, который занял более семи месяцев, экипаж мало готовился к </w:t>
      </w:r>
      <w:proofErr w:type="gramStart"/>
      <w:r>
        <w:rPr>
          <w:rFonts w:ascii="Arial" w:hAnsi="Arial" w:cs="Arial"/>
          <w:color w:val="333333"/>
          <w:spacing w:val="3"/>
          <w:sz w:val="27"/>
          <w:szCs w:val="27"/>
        </w:rPr>
        <w:t>бою.</w:t>
      </w:r>
      <w:r w:rsidR="00055526" w:rsidRPr="00055526">
        <w:t xml:space="preserve"> </w:t>
      </w:r>
      <w:r w:rsidR="00055526">
        <w:sym w:font="Symbol" w:char="F0D4"/>
      </w:r>
      <w:r w:rsidR="00055526">
        <w:t xml:space="preserve"> </w:t>
      </w:r>
      <w:proofErr w:type="gramEnd"/>
      <w:r w:rsidR="00055526">
        <w:sym w:font="Symbol" w:char="F0A5"/>
      </w:r>
    </w:p>
    <w:p w:rsidR="004D2C9F" w:rsidRPr="00055526" w:rsidRDefault="004D2C9F" w:rsidP="00BC3527">
      <w:pPr>
        <w:rPr>
          <w:lang w:val="en-US"/>
        </w:rPr>
      </w:pPr>
      <w:bookmarkStart w:id="0" w:name="_GoBack"/>
      <w:bookmarkEnd w:id="0"/>
    </w:p>
    <w:sectPr w:rsidR="004D2C9F" w:rsidRPr="00055526" w:rsidSect="00055526">
      <w:pgSz w:w="16838" w:h="11906" w:orient="landscape"/>
      <w:pgMar w:top="1701" w:right="1701" w:bottom="1701" w:left="170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C9F"/>
    <w:rsid w:val="00055526"/>
    <w:rsid w:val="004D2C9F"/>
    <w:rsid w:val="00BC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994C50-660B-4F37-83BC-71020073A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D2C9F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4D2C9F"/>
    <w:rPr>
      <w:rFonts w:eastAsiaTheme="minorEastAsia"/>
      <w:lang w:eastAsia="ru-RU"/>
    </w:rPr>
  </w:style>
  <w:style w:type="paragraph" w:styleId="a5">
    <w:name w:val="Normal (Web)"/>
    <w:basedOn w:val="a"/>
    <w:uiPriority w:val="99"/>
    <w:semiHidden/>
    <w:unhideWhenUsed/>
    <w:rsid w:val="00BC3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4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>POLYTECH</dc:subject>
  <dc:creator>Гайдарь Максим Денисович</dc:creator>
  <cp:keywords/>
  <dc:description/>
  <cp:lastModifiedBy>Гайдарь Максим Денисович</cp:lastModifiedBy>
  <cp:revision>1</cp:revision>
  <dcterms:created xsi:type="dcterms:W3CDTF">2022-09-16T08:01:00Z</dcterms:created>
  <dcterms:modified xsi:type="dcterms:W3CDTF">2022-09-16T08:33:00Z</dcterms:modified>
</cp:coreProperties>
</file>