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3041" w14:textId="77777777" w:rsidR="00BB555E" w:rsidRDefault="005139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690EE33" w14:textId="77777777" w:rsidR="00BB555E" w:rsidRDefault="005139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0F0A66" w14:textId="77777777" w:rsidR="00BB555E" w:rsidRDefault="00BB555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BB555E" w14:paraId="03C5F6F2" w14:textId="77777777" w:rsidTr="004413BC">
        <w:tc>
          <w:tcPr>
            <w:tcW w:w="4508" w:type="dxa"/>
          </w:tcPr>
          <w:p w14:paraId="290EA5E0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59" w:type="dxa"/>
          </w:tcPr>
          <w:p w14:paraId="31FE4C68" w14:textId="5AFA56E1" w:rsidR="00BB555E" w:rsidRDefault="004413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BB555E" w14:paraId="1BE635BF" w14:textId="77777777" w:rsidTr="004413BC">
        <w:trPr>
          <w:trHeight w:val="348"/>
        </w:trPr>
        <w:tc>
          <w:tcPr>
            <w:tcW w:w="4508" w:type="dxa"/>
          </w:tcPr>
          <w:p w14:paraId="5C9F4820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59" w:type="dxa"/>
          </w:tcPr>
          <w:p w14:paraId="659EE5E4" w14:textId="38D89D83" w:rsidR="00BB555E" w:rsidRDefault="00C95BDC">
            <w:pPr>
              <w:rPr>
                <w:rFonts w:ascii="Calibri" w:eastAsia="Calibri" w:hAnsi="Calibri" w:cs="Calibri"/>
              </w:rPr>
            </w:pPr>
            <w:r>
              <w:t>LTVIP2026TMIDS66321</w:t>
            </w:r>
          </w:p>
        </w:tc>
      </w:tr>
      <w:tr w:rsidR="00BB555E" w14:paraId="7ED73024" w14:textId="77777777" w:rsidTr="004413BC">
        <w:tc>
          <w:tcPr>
            <w:tcW w:w="4508" w:type="dxa"/>
          </w:tcPr>
          <w:p w14:paraId="69A892A9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59" w:type="dxa"/>
          </w:tcPr>
          <w:p w14:paraId="030F5908" w14:textId="16034317" w:rsidR="00BB555E" w:rsidRDefault="00C95B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Cafeteria menu display </w:t>
            </w:r>
          </w:p>
        </w:tc>
      </w:tr>
      <w:tr w:rsidR="00BB555E" w14:paraId="154A4E45" w14:textId="77777777" w:rsidTr="004413BC">
        <w:tc>
          <w:tcPr>
            <w:tcW w:w="4508" w:type="dxa"/>
          </w:tcPr>
          <w:p w14:paraId="205EC3AD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59" w:type="dxa"/>
          </w:tcPr>
          <w:p w14:paraId="6E85924C" w14:textId="77777777" w:rsidR="00BB555E" w:rsidRDefault="00BB555E">
            <w:pPr>
              <w:rPr>
                <w:rFonts w:ascii="Calibri" w:eastAsia="Calibri" w:hAnsi="Calibri" w:cs="Calibri"/>
              </w:rPr>
            </w:pPr>
          </w:p>
        </w:tc>
      </w:tr>
    </w:tbl>
    <w:p w14:paraId="5EA96CD4" w14:textId="77777777" w:rsidR="00BB555E" w:rsidRDefault="00BB555E">
      <w:pPr>
        <w:spacing w:after="160" w:line="259" w:lineRule="auto"/>
        <w:rPr>
          <w:rFonts w:ascii="Calibri" w:eastAsia="Calibri" w:hAnsi="Calibri" w:cs="Calibri"/>
          <w:b/>
        </w:rPr>
      </w:pPr>
    </w:p>
    <w:p w14:paraId="24C0F0F6" w14:textId="77777777" w:rsidR="00BB555E" w:rsidRDefault="005139A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8E8CF15" w14:textId="77777777" w:rsidR="00BB555E" w:rsidRDefault="005139A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B555E" w14:paraId="4E507F26" w14:textId="77777777">
        <w:trPr>
          <w:trHeight w:val="557"/>
        </w:trPr>
        <w:tc>
          <w:tcPr>
            <w:tcW w:w="735" w:type="dxa"/>
          </w:tcPr>
          <w:p w14:paraId="365D1792" w14:textId="77777777" w:rsidR="00BB555E" w:rsidRDefault="005139A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2C5E05B2" w14:textId="77777777" w:rsidR="00BB555E" w:rsidRDefault="005139A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E0D4659" w14:textId="77777777" w:rsidR="00BB555E" w:rsidRDefault="005139A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B555E" w14:paraId="432CE552" w14:textId="77777777">
        <w:trPr>
          <w:trHeight w:val="817"/>
        </w:trPr>
        <w:tc>
          <w:tcPr>
            <w:tcW w:w="735" w:type="dxa"/>
          </w:tcPr>
          <w:p w14:paraId="012AC534" w14:textId="77777777" w:rsidR="00BB555E" w:rsidRDefault="00BB555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DBFAAF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22CFE83" w14:textId="247E5D36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Includes real-time sales figures, total menu item counts, inventory stock levels, and unique customer visit totals.</w:t>
            </w:r>
          </w:p>
        </w:tc>
      </w:tr>
      <w:tr w:rsidR="00BB555E" w14:paraId="1BFD15BC" w14:textId="77777777">
        <w:trPr>
          <w:trHeight w:val="817"/>
        </w:trPr>
        <w:tc>
          <w:tcPr>
            <w:tcW w:w="735" w:type="dxa"/>
          </w:tcPr>
          <w:p w14:paraId="2C664CD6" w14:textId="77777777" w:rsidR="00BB555E" w:rsidRDefault="00BB555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B9E839C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B2BD7A8" w14:textId="5CB7F2A4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Data Preprocessing</w:t>
            </w:r>
            <w:r w:rsidRPr="00C95BDC">
              <w:rPr>
                <w:rFonts w:ascii="Calibri" w:eastAsia="Calibri" w:hAnsi="Calibri" w:cs="Calibri"/>
              </w:rPr>
              <w:tab/>
              <w:t>Steps include data cleaning (handling missing menu prices), normalization of sales data, and resolving conflicts between POS and inventory databases.</w:t>
            </w:r>
          </w:p>
        </w:tc>
      </w:tr>
      <w:tr w:rsidR="00BB555E" w14:paraId="343564FB" w14:textId="77777777">
        <w:trPr>
          <w:trHeight w:val="817"/>
        </w:trPr>
        <w:tc>
          <w:tcPr>
            <w:tcW w:w="735" w:type="dxa"/>
          </w:tcPr>
          <w:p w14:paraId="57378EA2" w14:textId="77777777" w:rsidR="00BB555E" w:rsidRDefault="005139A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967C5AE" w14:textId="77777777" w:rsidR="00BB555E" w:rsidRDefault="005139A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D175C1B" w14:textId="0D9797BC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Implementation of Date Slicers (daily/monthly views), Category Filters (vegetarian/non-veg), and Location/Time-Slot analysis.</w:t>
            </w:r>
          </w:p>
        </w:tc>
      </w:tr>
      <w:tr w:rsidR="00BB555E" w14:paraId="7CDB1EB2" w14:textId="77777777">
        <w:trPr>
          <w:trHeight w:val="817"/>
        </w:trPr>
        <w:tc>
          <w:tcPr>
            <w:tcW w:w="735" w:type="dxa"/>
          </w:tcPr>
          <w:p w14:paraId="7F6FBDAF" w14:textId="77777777" w:rsidR="00BB555E" w:rsidRDefault="005139A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CCCCDDE" w14:textId="77777777" w:rsidR="00BB555E" w:rsidRDefault="005139A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802C20C" w14:textId="6EEE8101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Key measures like CALCULATE(DISTINCTCOUNT(Orders)), SUMX(Inventory, Price * Qty), and RANKX for identifying top-selling dishes.</w:t>
            </w:r>
          </w:p>
        </w:tc>
      </w:tr>
      <w:tr w:rsidR="00BB555E" w14:paraId="790CFD9A" w14:textId="77777777">
        <w:trPr>
          <w:trHeight w:val="817"/>
        </w:trPr>
        <w:tc>
          <w:tcPr>
            <w:tcW w:w="735" w:type="dxa"/>
          </w:tcPr>
          <w:p w14:paraId="7D3598C8" w14:textId="77777777" w:rsidR="00BB555E" w:rsidRDefault="005139A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C333642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3B5305C" w14:textId="2473268E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No. of Visualizations/Graphs: Typically 5–9 visuals per page, such as KPI cards for total revenue and bar charts for hourly traffic.</w:t>
            </w:r>
          </w:p>
        </w:tc>
      </w:tr>
      <w:tr w:rsidR="00BB555E" w14:paraId="7B545CA6" w14:textId="77777777">
        <w:trPr>
          <w:trHeight w:val="817"/>
        </w:trPr>
        <w:tc>
          <w:tcPr>
            <w:tcW w:w="735" w:type="dxa"/>
          </w:tcPr>
          <w:p w14:paraId="026A0864" w14:textId="77777777" w:rsidR="00BB555E" w:rsidRDefault="005139A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8D09927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590492F" w14:textId="287610A5" w:rsidR="00BB555E" w:rsidRDefault="00C95BDC">
            <w:pPr>
              <w:rPr>
                <w:rFonts w:ascii="Calibri" w:eastAsia="Calibri" w:hAnsi="Calibri" w:cs="Calibri"/>
              </w:rPr>
            </w:pPr>
            <w:r w:rsidRPr="00C95BDC">
              <w:rPr>
                <w:rFonts w:ascii="Calibri" w:eastAsia="Calibri" w:hAnsi="Calibri" w:cs="Calibri"/>
              </w:rPr>
              <w:t>No. of Visualizations/Graphs: Detailed reports may include 8–10 visuals, including complex scatter charts for cost vs. rating and heatmaps for peak cafeteria hours.</w:t>
            </w:r>
          </w:p>
        </w:tc>
      </w:tr>
    </w:tbl>
    <w:p w14:paraId="6E733E91" w14:textId="77777777" w:rsidR="00BB555E" w:rsidRDefault="00BB555E">
      <w:pPr>
        <w:spacing w:after="160" w:line="259" w:lineRule="auto"/>
        <w:rPr>
          <w:rFonts w:ascii="Calibri" w:eastAsia="Calibri" w:hAnsi="Calibri" w:cs="Calibri"/>
        </w:rPr>
      </w:pPr>
    </w:p>
    <w:p w14:paraId="56344107" w14:textId="77777777" w:rsidR="00BB555E" w:rsidRDefault="00BB555E"/>
    <w:p w14:paraId="2DAF893A" w14:textId="77777777" w:rsidR="00BB555E" w:rsidRDefault="00BB555E"/>
    <w:p w14:paraId="42304E30" w14:textId="77777777" w:rsidR="00BB555E" w:rsidRDefault="00BB555E"/>
    <w:sectPr w:rsidR="00BB55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1697"/>
    <w:multiLevelType w:val="multilevel"/>
    <w:tmpl w:val="993C3F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3337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55E"/>
    <w:rsid w:val="0026026E"/>
    <w:rsid w:val="004413BC"/>
    <w:rsid w:val="005139A0"/>
    <w:rsid w:val="007845D2"/>
    <w:rsid w:val="00BB555E"/>
    <w:rsid w:val="00C9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F16F"/>
  <w15:docId w15:val="{C30BF93B-B329-4246-87FF-5B56063C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4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2026-02-19T15:28:00Z</dcterms:created>
  <dcterms:modified xsi:type="dcterms:W3CDTF">2026-02-19T15:28:00Z</dcterms:modified>
</cp:coreProperties>
</file>