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ocument_d_étape_v3_nola_marseill_480fcb"/>
      <w:r>
        <w:rPr>
          <w:rFonts w:eastAsia="georgia" w:cs="georgia" w:ascii="georgia" w:hAnsi="georgia"/>
          <w:b/>
          <w:color w:val="000000"/>
          <w:sz w:val="39"/>
        </w:rPr>
        <w:t xml:space="preserve">Document d’étape V3 — Nola / Marseille-Dôme / Endoume / HalioSphère 4 / Nérée</w:t>
      </w:r>
      <w:bookmarkEnd w:id="0"/>
    </w:p>
    <w:p>
      <w:pPr>
        <w:spacing w:line="360" w:before="315" w:after="105" w:lineRule="auto"/>
        <w:ind w:left="-30"/>
        <w:jc w:val="left"/>
      </w:pPr>
      <w:bookmarkStart w:id="1" w:name="statut_du_document"/>
      <w:r>
        <w:rPr>
          <w:rFonts w:eastAsia="georgia" w:cs="georgia" w:ascii="georgia" w:hAnsi="georgia"/>
          <w:b/>
          <w:color w:val="000000"/>
          <w:sz w:val="24"/>
        </w:rPr>
        <w:t xml:space="preserve">Statut du document</w:t>
      </w:r>
      <w:bookmarkEnd w:id="1"/>
    </w:p>
    <w:p>
      <w:pPr>
        <w:spacing w:line="360" w:after="210" w:lineRule="auto"/>
      </w:pPr>
      <w:r>
        <w:rPr>
          <w:rFonts w:eastAsia="georgia" w:cs="georgia" w:ascii="georgia" w:hAnsi="georgia"/>
          <w:color w:val="000000"/>
        </w:rPr>
        <w:t xml:space="preserve">Ce document d’étape V3 remplace les versions précédentes de travail.</w:t>
      </w:r>
    </w:p>
    <w:p>
      <w:pPr>
        <w:spacing w:line="360" w:after="210" w:lineRule="auto"/>
      </w:pPr>
      <w:r>
        <w:rPr>
          <w:rFonts w:eastAsia="georgia" w:cs="georgia" w:ascii="georgia" w:hAnsi="georgia"/>
          <w:color w:val="000000"/>
        </w:rPr>
        <w:t xml:space="preserve">Il a deux fonctions :</w:t>
      </w:r>
    </w:p>
    <w:p>
      <w:pPr>
        <w:numPr>
          <w:ilvl w:val="0"/>
          <w:numId w:val="1"/>
        </w:numPr>
        <w:spacing w:line="360" w:before="105" w:after="105" w:lineRule="auto"/>
      </w:pPr>
      <w:r>
        <w:rPr>
          <w:rFonts w:eastAsia="georgia" w:cs="georgia" w:ascii="georgia" w:hAnsi="georgia"/>
          <w:color w:val="000000"/>
          <w:sz w:val="21"/>
        </w:rPr>
        <w:t xml:space="preserve">réunir, en un seul ensemble, les éléments fixés pendant l’échange de construction ;</w:t>
      </w:r>
    </w:p>
    <w:p>
      <w:pPr>
        <w:numPr>
          <w:ilvl w:val="0"/>
          <w:numId w:val="1"/>
        </w:numPr>
        <w:spacing w:line="360" w:before="105" w:after="105" w:lineRule="auto"/>
      </w:pPr>
      <w:r>
        <w:rPr>
          <w:rFonts w:eastAsia="georgia" w:cs="georgia" w:ascii="georgia" w:hAnsi="georgia"/>
          <w:color w:val="000000"/>
          <w:sz w:val="21"/>
        </w:rPr>
        <w:t xml:space="preserve">réinscrire ces éléments dans la logique plus large de la bible d’univers, afin d’éviter les contradictions de ton, de hiérarchie, de technologie et de structure narrative.[file:1]</w:t>
      </w:r>
    </w:p>
    <w:p>
      <w:pPr>
        <w:spacing w:line="360" w:after="210" w:lineRule="auto"/>
      </w:pPr>
      <w:r>
        <w:rPr>
          <w:rFonts w:eastAsia="georgia" w:cs="georgia" w:ascii="georgia" w:hAnsi="georgia"/>
          <w:color w:val="000000"/>
        </w:rPr>
        <w:t xml:space="preserve">Le document distingue systématiquement trois états :</w:t>
      </w:r>
    </w:p>
    <w:p>
      <w:pPr>
        <w:numPr>
          <w:ilvl w:val="0"/>
          <w:numId w:val="2"/>
        </w:numPr>
        <w:spacing w:line="360" w:before="105" w:after="105" w:lineRule="auto"/>
      </w:pPr>
      <w:r>
        <w:rPr>
          <w:rFonts w:eastAsia="georgia" w:cs="georgia" w:ascii="georgia" w:hAnsi="georgia"/>
          <w:b/>
          <w:color w:val="000000"/>
          <w:sz w:val="21"/>
        </w:rPr>
        <w:t xml:space="preserve">Fixé</w:t>
      </w:r>
      <w:r>
        <w:rPr>
          <w:rFonts w:eastAsia="georgia" w:cs="georgia" w:ascii="georgia" w:hAnsi="georgia"/>
          <w:color w:val="000000"/>
          <w:sz w:val="21"/>
        </w:rPr>
        <w:t xml:space="preserve"> : élément considéré comme acquis à ce stade.</w:t>
      </w:r>
    </w:p>
    <w:p>
      <w:pPr>
        <w:numPr>
          <w:ilvl w:val="0"/>
          <w:numId w:val="2"/>
        </w:numPr>
        <w:spacing w:line="360" w:before="105" w:after="105" w:lineRule="auto"/>
      </w:pPr>
      <w:r>
        <w:rPr>
          <w:rFonts w:eastAsia="georgia" w:cs="georgia" w:ascii="georgia" w:hAnsi="georgia"/>
          <w:b/>
          <w:color w:val="000000"/>
          <w:sz w:val="21"/>
        </w:rPr>
        <w:t xml:space="preserve">Retenu fort</w:t>
      </w:r>
      <w:r>
        <w:rPr>
          <w:rFonts w:eastAsia="georgia" w:cs="georgia" w:ascii="georgia" w:hAnsi="georgia"/>
          <w:color w:val="000000"/>
          <w:sz w:val="21"/>
        </w:rPr>
        <w:t xml:space="preserve"> : élément validé dans son principe, mais encore renommable ou ajustable.</w:t>
      </w:r>
    </w:p>
    <w:p>
      <w:pPr>
        <w:numPr>
          <w:ilvl w:val="0"/>
          <w:numId w:val="2"/>
        </w:numPr>
        <w:spacing w:line="360" w:before="105" w:after="105" w:lineRule="auto"/>
      </w:pPr>
      <w:r>
        <w:rPr>
          <w:rFonts w:eastAsia="georgia" w:cs="georgia" w:ascii="georgia" w:hAnsi="georgia"/>
          <w:b/>
          <w:color w:val="000000"/>
          <w:sz w:val="21"/>
        </w:rPr>
        <w:t xml:space="preserve">Ouvert</w:t>
      </w:r>
      <w:r>
        <w:rPr>
          <w:rFonts w:eastAsia="georgia" w:cs="georgia" w:ascii="georgia" w:hAnsi="georgia"/>
          <w:color w:val="000000"/>
          <w:sz w:val="21"/>
        </w:rPr>
        <w:t xml:space="preserve"> : point restant à trancher plus tard.</w:t>
      </w:r>
    </w:p>
    <w:p>
      <w:pPr>
        <w:spacing w:line="360" w:before="315" w:after="105" w:lineRule="auto"/>
        <w:ind w:left="-30"/>
        <w:jc w:val="left"/>
      </w:pPr>
      <w:bookmarkStart w:id="2" w:name="bm_1_cadre_d_univers_à_ne_pas_perdre"/>
      <w:r>
        <w:rPr>
          <w:rFonts w:eastAsia="georgia" w:cs="georgia" w:ascii="georgia" w:hAnsi="georgia"/>
          <w:b/>
          <w:color w:val="000000"/>
          <w:sz w:val="24"/>
        </w:rPr>
        <w:t xml:space="preserve">1. Cadre d’univers à ne pas perdre</w:t>
      </w:r>
      <w:bookmarkEnd w:id="2"/>
    </w:p>
    <w:p>
      <w:pPr>
        <w:spacing w:line="360" w:after="210" w:lineRule="auto"/>
      </w:pPr>
      <w:r>
        <w:rPr>
          <w:rFonts w:eastAsia="georgia" w:cs="georgia" w:ascii="georgia" w:hAnsi="georgia"/>
          <w:color w:val="000000"/>
        </w:rPr>
        <w:t xml:space="preserve">Le monde de référence est celui d’une humanité sortie de la crise de l’IA quantique, après la séquestration de cette IA, l’effondrement du système fiable de sauvegarde de conscience et l’interdiction pratique et politique de la restauration des consciences.[file:1]</w:t>
      </w:r>
    </w:p>
    <w:p>
      <w:pPr>
        <w:spacing w:line="360" w:after="210" w:lineRule="auto"/>
      </w:pPr>
      <w:r>
        <w:rPr>
          <w:rFonts w:eastAsia="georgia" w:cs="georgia" w:ascii="georgia" w:hAnsi="georgia"/>
          <w:color w:val="000000"/>
        </w:rPr>
        <w:t xml:space="preserve">La bible installe un présent traversé par le deuil de l’immortalité technique, la méfiance envers les archives technologiques, la persistance de marchés noirs de souvenirs et de sauvegardes, ainsi qu’une surveillance renforcée autour des flux, des identités et des réseaux.[file:1]</w:t>
      </w:r>
    </w:p>
    <w:p>
      <w:pPr>
        <w:spacing w:line="360" w:after="210" w:lineRule="auto"/>
      </w:pPr>
      <w:r>
        <w:rPr>
          <w:rFonts w:eastAsia="georgia" w:cs="georgia" w:ascii="georgia" w:hAnsi="georgia"/>
          <w:color w:val="000000"/>
        </w:rPr>
        <w:t xml:space="preserve">Marseille sous Dôme y existe déjà comme une ville sous protection technologique, administrée par une logique de contrôle, de hiérarchie, de technologie, de marchés gris et de pactes tacites avec les réseaux souterrains.[file:1]</w:t>
      </w:r>
    </w:p>
    <w:p>
      <w:pPr>
        <w:spacing w:line="360" w:after="210" w:lineRule="auto"/>
      </w:pPr>
      <w:r>
        <w:rPr>
          <w:rFonts w:eastAsia="georgia" w:cs="georgia" w:ascii="georgia" w:hAnsi="georgia"/>
          <w:color w:val="000000"/>
        </w:rPr>
        <w:t xml:space="preserve">Ce décor général est essentiel pour Nola : elle n’existe pas dans un vide psychologique, mais dans un système qui a survécu au désastre en devenant plus prudent, plus opaque et plus obsédé par le contrôle des résidus du vieux monde quantique.[file:1]</w:t>
      </w:r>
    </w:p>
    <w:p>
      <w:pPr>
        <w:spacing w:line="360" w:before="315" w:after="105" w:lineRule="auto"/>
        <w:ind w:left="-30"/>
        <w:jc w:val="left"/>
      </w:pPr>
      <w:bookmarkStart w:id="3" w:name="bm_2_recentrage_initial_du_person_571fd3"/>
      <w:r>
        <w:rPr>
          <w:rFonts w:eastAsia="georgia" w:cs="georgia" w:ascii="georgia" w:hAnsi="georgia"/>
          <w:b/>
          <w:color w:val="000000"/>
          <w:sz w:val="24"/>
        </w:rPr>
        <w:t xml:space="preserve">2. Recentrage initial du personnage de Nola</w:t>
      </w:r>
      <w:bookmarkEnd w:id="3"/>
    </w:p>
    <w:p>
      <w:pPr>
        <w:spacing w:line="360" w:before="315" w:after="105" w:lineRule="auto"/>
        <w:ind w:left="-30"/>
        <w:jc w:val="left"/>
      </w:pPr>
      <w:bookmarkStart w:id="4" w:name="fixé"/>
      <w:r>
        <w:rPr>
          <w:rFonts w:eastAsia="georgia" w:cs="georgia" w:ascii="georgia" w:hAnsi="georgia"/>
          <w:b/>
          <w:color w:val="000000"/>
          <w:sz w:val="24"/>
        </w:rPr>
        <w:t xml:space="preserve">Fixé</w:t>
      </w:r>
      <w:bookmarkEnd w:id="4"/>
    </w:p>
    <w:p>
      <w:pPr>
        <w:spacing w:line="360" w:after="210" w:lineRule="auto"/>
      </w:pPr>
      <w:r>
        <w:rPr>
          <w:rFonts w:eastAsia="georgia" w:cs="georgia" w:ascii="georgia" w:hAnsi="georgia"/>
          <w:color w:val="000000"/>
        </w:rPr>
        <w:t xml:space="preserve">Le premier verrou posé pendant la séance est que Nola ne doit pas être tirée vers des objets trop ésotériques, trop décoratifs ou trop symboliques sans base technique.</w:t>
      </w:r>
    </w:p>
    <w:p>
      <w:pPr>
        <w:spacing w:line="360" w:after="210" w:lineRule="auto"/>
      </w:pPr>
      <w:r>
        <w:rPr>
          <w:rFonts w:eastAsia="georgia" w:cs="georgia" w:ascii="georgia" w:hAnsi="georgia"/>
          <w:color w:val="000000"/>
        </w:rPr>
        <w:t xml:space="preserve">Son domaine doit rester lié aux </w:t>
      </w:r>
      <w:r>
        <w:rPr>
          <w:rFonts w:eastAsia="georgia" w:cs="georgia" w:ascii="georgia" w:hAnsi="georgia"/>
          <w:b/>
          <w:color w:val="000000"/>
        </w:rPr>
        <w:t xml:space="preserve">objets issus du réseau concret</w:t>
      </w:r>
      <w:r>
        <w:rPr>
          <w:rFonts w:eastAsia="georgia" w:cs="georgia" w:ascii="georgia" w:hAnsi="georgia"/>
          <w:color w:val="000000"/>
        </w:rPr>
        <w:t xml:space="preserve"> qui servait autrefois à faire circuler, encoder, archiver, sauvegarder ou relayer de la conscience.</w:t>
      </w:r>
    </w:p>
    <w:p>
      <w:pPr>
        <w:spacing w:line="360" w:after="210" w:lineRule="auto"/>
      </w:pPr>
      <w:r>
        <w:rPr>
          <w:rFonts w:eastAsia="georgia" w:cs="georgia" w:ascii="georgia" w:hAnsi="georgia"/>
          <w:color w:val="000000"/>
        </w:rPr>
        <w:t xml:space="preserve">Cela signifie qu’elle est raccordée à des supports, segments, architectures, reliquats, modules, interfaces, couches de circulation mnésique ou restes techniques provenant réellement de l’ancien monde des sauvegardes de conscience.[file:1]</w:t>
      </w:r>
    </w:p>
    <w:p>
      <w:pPr>
        <w:spacing w:line="360" w:before="315" w:after="105" w:lineRule="auto"/>
        <w:ind w:left="-30"/>
        <w:jc w:val="left"/>
      </w:pPr>
      <w:bookmarkStart w:id="5" w:name="conséquence_acquise"/>
      <w:r>
        <w:rPr>
          <w:rFonts w:eastAsia="georgia" w:cs="georgia" w:ascii="georgia" w:hAnsi="georgia"/>
          <w:b/>
          <w:color w:val="000000"/>
          <w:sz w:val="24"/>
        </w:rPr>
        <w:t xml:space="preserve">Conséquence acquise</w:t>
      </w:r>
      <w:bookmarkEnd w:id="5"/>
    </w:p>
    <w:p>
      <w:pPr>
        <w:spacing w:line="360" w:after="210" w:lineRule="auto"/>
      </w:pPr>
      <w:r>
        <w:rPr>
          <w:rFonts w:eastAsia="georgia" w:cs="georgia" w:ascii="georgia" w:hAnsi="georgia"/>
          <w:color w:val="000000"/>
        </w:rPr>
        <w:t xml:space="preserve">Ce choix la rend plus crédible, plus matérielle, plus terrestre et plus dangereuse.</w:t>
      </w:r>
    </w:p>
    <w:p>
      <w:pPr>
        <w:spacing w:line="360" w:after="210" w:lineRule="auto"/>
      </w:pPr>
      <w:r>
        <w:rPr>
          <w:rFonts w:eastAsia="georgia" w:cs="georgia" w:ascii="georgia" w:hAnsi="georgia"/>
          <w:color w:val="000000"/>
        </w:rPr>
        <w:t xml:space="preserve">Il l’inscrit directement dans la continuité du monde de la bible, où les backups mnésiques, les manipulations de mémoire, les restes de sauvegarde et les trafics liés à la conscience appartiennent déjà au cœur du système historique et politique.[file:1]</w:t>
      </w:r>
    </w:p>
    <w:p>
      <w:pPr>
        <w:spacing w:line="360" w:before="315" w:after="105" w:lineRule="auto"/>
        <w:ind w:left="-30"/>
        <w:jc w:val="left"/>
      </w:pPr>
      <w:bookmarkStart w:id="6" w:name="bm_3_statut_profond_de_nola"/>
      <w:r>
        <w:rPr>
          <w:rFonts w:eastAsia="georgia" w:cs="georgia" w:ascii="georgia" w:hAnsi="georgia"/>
          <w:b/>
          <w:color w:val="000000"/>
          <w:sz w:val="24"/>
        </w:rPr>
        <w:t xml:space="preserve">3. Statut profond de Nola</w:t>
      </w:r>
      <w:bookmarkEnd w:id="6"/>
    </w:p>
    <w:p>
      <w:pPr>
        <w:spacing w:line="360" w:before="315" w:after="105" w:lineRule="auto"/>
        <w:ind w:left="-30"/>
        <w:jc w:val="left"/>
      </w:pPr>
      <w:bookmarkStart w:id="7" w:name="fixé_2"/>
      <w:r>
        <w:rPr>
          <w:rFonts w:eastAsia="georgia" w:cs="georgia" w:ascii="georgia" w:hAnsi="georgia"/>
          <w:b/>
          <w:color w:val="000000"/>
          <w:sz w:val="24"/>
        </w:rPr>
        <w:t xml:space="preserve">Fixé</w:t>
      </w:r>
      <w:bookmarkEnd w:id="7"/>
    </w:p>
    <w:p>
      <w:pPr>
        <w:spacing w:line="360" w:after="210" w:lineRule="auto"/>
      </w:pPr>
      <w:r>
        <w:rPr>
          <w:rFonts w:eastAsia="georgia" w:cs="georgia" w:ascii="georgia" w:hAnsi="georgia"/>
          <w:color w:val="000000"/>
        </w:rPr>
        <w:t xml:space="preserve">Nola est fixée comme une experte des </w:t>
      </w:r>
      <w:r>
        <w:rPr>
          <w:rFonts w:eastAsia="georgia" w:cs="georgia" w:ascii="georgia" w:hAnsi="georgia"/>
          <w:b/>
          <w:color w:val="000000"/>
        </w:rPr>
        <w:t xml:space="preserve">anciens réseaux de conscience</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Plus précisément, elle connaît les infrastructures héritées qui servaient à la sauvegarde, à la circulation et au traitement de la conscience, ainsi que certaines strates de l’IA quantique associée à ces dispositifs.</w:t>
      </w:r>
    </w:p>
    <w:p>
      <w:pPr>
        <w:spacing w:line="360" w:after="210" w:lineRule="auto"/>
      </w:pPr>
      <w:r>
        <w:rPr>
          <w:rFonts w:eastAsia="georgia" w:cs="georgia" w:ascii="georgia" w:hAnsi="georgia"/>
          <w:color w:val="000000"/>
        </w:rPr>
        <w:t xml:space="preserve">Elle a travaillé auparavant dans la </w:t>
      </w:r>
      <w:r>
        <w:rPr>
          <w:rFonts w:eastAsia="georgia" w:cs="georgia" w:ascii="georgia" w:hAnsi="georgia"/>
          <w:b/>
          <w:color w:val="000000"/>
        </w:rPr>
        <w:t xml:space="preserve">régulation de la séquestration de l’IA quantique</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Pendant cette phase, elle a perçu des anomalies que les autres n’ont pas reconnues ou n’ont pas voulu reconnaître.</w:t>
      </w:r>
    </w:p>
    <w:p>
      <w:pPr>
        <w:spacing w:line="360" w:after="210" w:lineRule="auto"/>
      </w:pPr>
      <w:r>
        <w:rPr>
          <w:rFonts w:eastAsia="georgia" w:cs="georgia" w:ascii="georgia" w:hAnsi="georgia"/>
          <w:color w:val="000000"/>
        </w:rPr>
        <w:t xml:space="preserve">Elle n’a pas été crue.</w:t>
      </w:r>
    </w:p>
    <w:p>
      <w:pPr>
        <w:spacing w:line="360" w:after="210" w:lineRule="auto"/>
      </w:pPr>
      <w:r>
        <w:rPr>
          <w:rFonts w:eastAsia="georgia" w:cs="georgia" w:ascii="georgia" w:hAnsi="georgia"/>
          <w:color w:val="000000"/>
        </w:rPr>
        <w:t xml:space="preserve">Elle a été jugée dangereuse.</w:t>
      </w:r>
    </w:p>
    <w:p>
      <w:pPr>
        <w:spacing w:line="360" w:after="210" w:lineRule="auto"/>
      </w:pPr>
      <w:r>
        <w:rPr>
          <w:rFonts w:eastAsia="georgia" w:cs="georgia" w:ascii="georgia" w:hAnsi="georgia"/>
          <w:color w:val="000000"/>
        </w:rPr>
        <w:t xml:space="preserve">Elle a été recasée.</w:t>
      </w:r>
    </w:p>
    <w:p>
      <w:pPr>
        <w:spacing w:line="360" w:before="315" w:after="105" w:lineRule="auto"/>
        <w:ind w:left="-30"/>
        <w:jc w:val="left"/>
      </w:pPr>
      <w:bookmarkStart w:id="8" w:name="fixé_3"/>
      <w:r>
        <w:rPr>
          <w:rFonts w:eastAsia="georgia" w:cs="georgia" w:ascii="georgia" w:hAnsi="georgia"/>
          <w:b/>
          <w:color w:val="000000"/>
          <w:sz w:val="24"/>
        </w:rPr>
        <w:t xml:space="preserve">Fixé</w:t>
      </w:r>
      <w:bookmarkEnd w:id="8"/>
    </w:p>
    <w:p>
      <w:pPr>
        <w:spacing w:line="360" w:after="210" w:lineRule="auto"/>
      </w:pPr>
      <w:r>
        <w:rPr>
          <w:rFonts w:eastAsia="georgia" w:cs="georgia" w:ascii="georgia" w:hAnsi="georgia"/>
          <w:color w:val="000000"/>
        </w:rPr>
        <w:t xml:space="preserve">Sa chute institutionnelle n’est donc pas une simple disgrâce administrative.</w:t>
      </w:r>
    </w:p>
    <w:p>
      <w:pPr>
        <w:spacing w:line="360" w:after="210" w:lineRule="auto"/>
      </w:pPr>
      <w:r>
        <w:rPr>
          <w:rFonts w:eastAsia="georgia" w:cs="georgia" w:ascii="georgia" w:hAnsi="georgia"/>
          <w:color w:val="000000"/>
        </w:rPr>
        <w:t xml:space="preserve">Elle découle du fait qu’elle a vu quelque chose que le système n’était pas prêt à admettre, ou qu’il ne voulait pas laisser formuler.</w:t>
      </w:r>
    </w:p>
    <w:p>
      <w:pPr>
        <w:spacing w:line="360" w:before="315" w:after="105" w:lineRule="auto"/>
        <w:ind w:left="-30"/>
        <w:jc w:val="left"/>
      </w:pPr>
      <w:bookmarkStart w:id="9" w:name="bm_4_nature_de_sa_position_dans_l_f54392"/>
      <w:r>
        <w:rPr>
          <w:rFonts w:eastAsia="georgia" w:cs="georgia" w:ascii="georgia" w:hAnsi="georgia"/>
          <w:b/>
          <w:color w:val="000000"/>
          <w:sz w:val="24"/>
        </w:rPr>
        <w:t xml:space="preserve">4. Nature de sa position dans l’appareil du Dôme</w:t>
      </w:r>
      <w:bookmarkEnd w:id="9"/>
    </w:p>
    <w:p>
      <w:pPr>
        <w:spacing w:line="360" w:before="315" w:after="105" w:lineRule="auto"/>
        <w:ind w:left="-30"/>
        <w:jc w:val="left"/>
      </w:pPr>
      <w:bookmarkStart w:id="10" w:name="fixé_4"/>
      <w:r>
        <w:rPr>
          <w:rFonts w:eastAsia="georgia" w:cs="georgia" w:ascii="georgia" w:hAnsi="georgia"/>
          <w:b/>
          <w:color w:val="000000"/>
          <w:sz w:val="24"/>
        </w:rPr>
        <w:t xml:space="preserve">Fixé</w:t>
      </w:r>
      <w:bookmarkEnd w:id="10"/>
    </w:p>
    <w:p>
      <w:pPr>
        <w:spacing w:line="360" w:after="210" w:lineRule="auto"/>
      </w:pPr>
      <w:r>
        <w:rPr>
          <w:rFonts w:eastAsia="georgia" w:cs="georgia" w:ascii="georgia" w:hAnsi="georgia"/>
          <w:color w:val="000000"/>
        </w:rPr>
        <w:t xml:space="preserve">Nola n’a pas été supprimée du système.</w:t>
      </w:r>
    </w:p>
    <w:p>
      <w:pPr>
        <w:spacing w:line="360" w:after="210" w:lineRule="auto"/>
      </w:pPr>
      <w:r>
        <w:rPr>
          <w:rFonts w:eastAsia="georgia" w:cs="georgia" w:ascii="georgia" w:hAnsi="georgia"/>
          <w:color w:val="000000"/>
        </w:rPr>
        <w:t xml:space="preserve">Elle a été </w:t>
      </w:r>
      <w:r>
        <w:rPr>
          <w:rFonts w:eastAsia="georgia" w:cs="georgia" w:ascii="georgia" w:hAnsi="georgia"/>
          <w:b/>
          <w:color w:val="000000"/>
        </w:rPr>
        <w:t xml:space="preserve">maintenue sous surveillance</w:t>
      </w:r>
      <w:r>
        <w:rPr>
          <w:rFonts w:eastAsia="georgia" w:cs="georgia" w:ascii="georgia" w:hAnsi="georgia"/>
          <w:color w:val="000000"/>
        </w:rPr>
        <w:t xml:space="preserve">, car son savoir reste trop rare pour être jeté.</w:t>
      </w:r>
    </w:p>
    <w:p>
      <w:pPr>
        <w:spacing w:line="360" w:after="210" w:lineRule="auto"/>
      </w:pPr>
      <w:r>
        <w:rPr>
          <w:rFonts w:eastAsia="georgia" w:cs="georgia" w:ascii="georgia" w:hAnsi="georgia"/>
          <w:color w:val="000000"/>
        </w:rPr>
        <w:t xml:space="preserve">Elle est donc dans une position paradoxale :</w:t>
      </w:r>
    </w:p>
    <w:p>
      <w:pPr>
        <w:numPr>
          <w:ilvl w:val="0"/>
          <w:numId w:val="3"/>
        </w:numPr>
        <w:spacing w:line="360" w:before="105" w:after="105" w:lineRule="auto"/>
      </w:pPr>
      <w:r>
        <w:rPr>
          <w:rFonts w:eastAsia="georgia" w:cs="georgia" w:ascii="georgia" w:hAnsi="georgia"/>
          <w:color w:val="000000"/>
          <w:sz w:val="21"/>
        </w:rPr>
        <w:t xml:space="preserve">utile ;</w:t>
      </w:r>
    </w:p>
    <w:p>
      <w:pPr>
        <w:numPr>
          <w:ilvl w:val="0"/>
          <w:numId w:val="3"/>
        </w:numPr>
        <w:spacing w:line="360" w:before="105" w:after="105" w:lineRule="auto"/>
      </w:pPr>
      <w:r>
        <w:rPr>
          <w:rFonts w:eastAsia="georgia" w:cs="georgia" w:ascii="georgia" w:hAnsi="georgia"/>
          <w:color w:val="000000"/>
          <w:sz w:val="21"/>
        </w:rPr>
        <w:t xml:space="preserve">tolérée ;</w:t>
      </w:r>
    </w:p>
    <w:p>
      <w:pPr>
        <w:numPr>
          <w:ilvl w:val="0"/>
          <w:numId w:val="3"/>
        </w:numPr>
        <w:spacing w:line="360" w:before="105" w:after="105" w:lineRule="auto"/>
      </w:pPr>
      <w:r>
        <w:rPr>
          <w:rFonts w:eastAsia="georgia" w:cs="georgia" w:ascii="georgia" w:hAnsi="georgia"/>
          <w:color w:val="000000"/>
          <w:sz w:val="21"/>
        </w:rPr>
        <w:t xml:space="preserve">surveillée ;</w:t>
      </w:r>
    </w:p>
    <w:p>
      <w:pPr>
        <w:numPr>
          <w:ilvl w:val="0"/>
          <w:numId w:val="3"/>
        </w:numPr>
        <w:spacing w:line="360" w:before="105" w:after="105" w:lineRule="auto"/>
      </w:pPr>
      <w:r>
        <w:rPr>
          <w:rFonts w:eastAsia="georgia" w:cs="georgia" w:ascii="georgia" w:hAnsi="georgia"/>
          <w:color w:val="000000"/>
          <w:sz w:val="21"/>
        </w:rPr>
        <w:t xml:space="preserve">politiquement sensible ;</w:t>
      </w:r>
    </w:p>
    <w:p>
      <w:pPr>
        <w:numPr>
          <w:ilvl w:val="0"/>
          <w:numId w:val="3"/>
        </w:numPr>
        <w:spacing w:line="360" w:before="105" w:after="105" w:lineRule="auto"/>
      </w:pPr>
      <w:r>
        <w:rPr>
          <w:rFonts w:eastAsia="georgia" w:cs="georgia" w:ascii="georgia" w:hAnsi="georgia"/>
          <w:color w:val="000000"/>
          <w:sz w:val="21"/>
        </w:rPr>
        <w:t xml:space="preserve">précieuse à condition de ne jamais être pleinement libre.</w:t>
      </w:r>
    </w:p>
    <w:p>
      <w:pPr>
        <w:spacing w:line="360" w:before="315" w:after="105" w:lineRule="auto"/>
        <w:ind w:left="-30"/>
        <w:jc w:val="left"/>
      </w:pPr>
      <w:bookmarkStart w:id="11" w:name="retenu_fort"/>
      <w:r>
        <w:rPr>
          <w:rFonts w:eastAsia="georgia" w:cs="georgia" w:ascii="georgia" w:hAnsi="georgia"/>
          <w:b/>
          <w:color w:val="000000"/>
          <w:sz w:val="24"/>
        </w:rPr>
        <w:t xml:space="preserve">Retenu fort</w:t>
      </w:r>
      <w:bookmarkEnd w:id="11"/>
    </w:p>
    <w:p>
      <w:pPr>
        <w:spacing w:line="360" w:after="210" w:lineRule="auto"/>
      </w:pPr>
      <w:r>
        <w:rPr>
          <w:rFonts w:eastAsia="georgia" w:cs="georgia" w:ascii="georgia" w:hAnsi="georgia"/>
          <w:color w:val="000000"/>
        </w:rPr>
        <w:t xml:space="preserve">La bonne formule de fond est celle-ci : Nola est trop compétente pour être abandonnée, trop compromise pour être réhabilitée, et trop exposée pour être laissée sans contrôle.</w:t>
      </w:r>
    </w:p>
    <w:p>
      <w:pPr>
        <w:spacing w:line="360" w:before="315" w:after="105" w:lineRule="auto"/>
        <w:ind w:left="-30"/>
        <w:jc w:val="left"/>
      </w:pPr>
      <w:bookmarkStart w:id="12" w:name="bm_5_petit_cercle_d_experts_conse_57c041"/>
      <w:r>
        <w:rPr>
          <w:rFonts w:eastAsia="georgia" w:cs="georgia" w:ascii="georgia" w:hAnsi="georgia"/>
          <w:b/>
          <w:color w:val="000000"/>
          <w:sz w:val="24"/>
        </w:rPr>
        <w:t xml:space="preserve">5. Petit cercle d’experts conservés après la crise</w:t>
      </w:r>
      <w:bookmarkEnd w:id="12"/>
    </w:p>
    <w:p>
      <w:pPr>
        <w:spacing w:line="360" w:before="315" w:after="105" w:lineRule="auto"/>
        <w:ind w:left="-30"/>
        <w:jc w:val="left"/>
      </w:pPr>
      <w:bookmarkStart w:id="13" w:name="retenu_fort_2"/>
      <w:r>
        <w:rPr>
          <w:rFonts w:eastAsia="georgia" w:cs="georgia" w:ascii="georgia" w:hAnsi="georgia"/>
          <w:b/>
          <w:color w:val="000000"/>
          <w:sz w:val="24"/>
        </w:rPr>
        <w:t xml:space="preserve">Retenu fort</w:t>
      </w:r>
      <w:bookmarkEnd w:id="13"/>
    </w:p>
    <w:p>
      <w:pPr>
        <w:spacing w:line="360" w:after="210" w:lineRule="auto"/>
      </w:pPr>
      <w:r>
        <w:rPr>
          <w:rFonts w:eastAsia="georgia" w:cs="georgia" w:ascii="georgia" w:hAnsi="georgia"/>
          <w:color w:val="000000"/>
        </w:rPr>
        <w:t xml:space="preserve">L’un des points importants de la séance est l’idée qu’après le débranchement officiel de ces technologies, un </w:t>
      </w:r>
      <w:r>
        <w:rPr>
          <w:rFonts w:eastAsia="georgia" w:cs="georgia" w:ascii="georgia" w:hAnsi="georgia"/>
          <w:b/>
          <w:color w:val="000000"/>
        </w:rPr>
        <w:t xml:space="preserve">petit cercle d’experts</w:t>
      </w:r>
      <w:r>
        <w:rPr>
          <w:rFonts w:eastAsia="georgia" w:cs="georgia" w:ascii="georgia" w:hAnsi="georgia"/>
          <w:color w:val="000000"/>
        </w:rPr>
        <w:t xml:space="preserve"> a tout de même été conservé.</w:t>
      </w:r>
    </w:p>
    <w:p>
      <w:pPr>
        <w:spacing w:line="360" w:after="210" w:lineRule="auto"/>
      </w:pPr>
      <w:r>
        <w:rPr>
          <w:rFonts w:eastAsia="georgia" w:cs="georgia" w:ascii="georgia" w:hAnsi="georgia"/>
          <w:color w:val="000000"/>
        </w:rPr>
        <w:t xml:space="preserve">Ce cercle n’existe pas pour relancer les anciennes promesses d’immortalité, mais pour gérer les restes toxiques du système : reliquats, artefacts, couches mortes, anomalies de réseau, dispositifs mal neutralisés, résurgences techniques, faux dossiers propres ou incidents que la procédure standard ne sait pas lire.[file:1]</w:t>
      </w:r>
    </w:p>
    <w:p>
      <w:pPr>
        <w:spacing w:line="360" w:after="210" w:lineRule="auto"/>
      </w:pPr>
      <w:r>
        <w:rPr>
          <w:rFonts w:eastAsia="georgia" w:cs="georgia" w:ascii="georgia" w:hAnsi="georgia"/>
          <w:color w:val="000000"/>
        </w:rPr>
        <w:t xml:space="preserve">Nola appartient à cette catégorie de savoir toléré sous contrainte.</w:t>
      </w:r>
    </w:p>
    <w:p>
      <w:pPr>
        <w:spacing w:line="360" w:before="315" w:after="105" w:lineRule="auto"/>
        <w:ind w:left="-30"/>
        <w:jc w:val="left"/>
      </w:pPr>
      <w:bookmarkStart w:id="14" w:name="ce_que_cela_permet_narrativement"/>
      <w:r>
        <w:rPr>
          <w:rFonts w:eastAsia="georgia" w:cs="georgia" w:ascii="georgia" w:hAnsi="georgia"/>
          <w:b/>
          <w:color w:val="000000"/>
          <w:sz w:val="24"/>
        </w:rPr>
        <w:t xml:space="preserve">Ce que cela permet narrativement</w:t>
      </w:r>
      <w:bookmarkEnd w:id="14"/>
    </w:p>
    <w:p>
      <w:pPr>
        <w:spacing w:line="360" w:after="210" w:lineRule="auto"/>
      </w:pPr>
      <w:r>
        <w:rPr>
          <w:rFonts w:eastAsia="georgia" w:cs="georgia" w:ascii="georgia" w:hAnsi="georgia"/>
          <w:color w:val="000000"/>
        </w:rPr>
        <w:t xml:space="preserve">Cette hypothèse raccorde très bien Nola avec la bible, où le monde présent reste hanté par des post-morts clandestins, des marchés noirs de souvenirs, des altérations de mémoire et des affaires que les systèmes classent mal lorsqu’elles touchent à l’ancien gouffre quantique.[file:1]</w:t>
      </w:r>
    </w:p>
    <w:p>
      <w:pPr>
        <w:spacing w:line="360" w:before="315" w:after="105" w:lineRule="auto"/>
        <w:ind w:left="-30"/>
        <w:jc w:val="left"/>
      </w:pPr>
      <w:bookmarkStart w:id="15" w:name="bm_6_surinstance_politique_et_niv_95d748"/>
      <w:r>
        <w:rPr>
          <w:rFonts w:eastAsia="georgia" w:cs="georgia" w:ascii="georgia" w:hAnsi="georgia"/>
          <w:b/>
          <w:color w:val="000000"/>
          <w:sz w:val="24"/>
        </w:rPr>
        <w:t xml:space="preserve">6. Surinstance politique et niveau de supervision</w:t>
      </w:r>
      <w:bookmarkEnd w:id="15"/>
    </w:p>
    <w:p>
      <w:pPr>
        <w:spacing w:line="360" w:before="315" w:after="105" w:lineRule="auto"/>
        <w:ind w:left="-30"/>
        <w:jc w:val="left"/>
      </w:pPr>
      <w:bookmarkStart w:id="16" w:name="retenu_fort_3"/>
      <w:r>
        <w:rPr>
          <w:rFonts w:eastAsia="georgia" w:cs="georgia" w:ascii="georgia" w:hAnsi="georgia"/>
          <w:b/>
          <w:color w:val="000000"/>
          <w:sz w:val="24"/>
        </w:rPr>
        <w:t xml:space="preserve">Retenu fort</w:t>
      </w:r>
      <w:bookmarkEnd w:id="16"/>
    </w:p>
    <w:p>
      <w:pPr>
        <w:spacing w:line="360" w:after="210" w:lineRule="auto"/>
      </w:pPr>
      <w:r>
        <w:rPr>
          <w:rFonts w:eastAsia="georgia" w:cs="georgia" w:ascii="georgia" w:hAnsi="georgia"/>
          <w:color w:val="000000"/>
        </w:rPr>
        <w:t xml:space="preserve">La séance a retenu l’idée qu’un tel savoir ne peut pas relever d’un simple service local.</w:t>
      </w:r>
    </w:p>
    <w:p>
      <w:pPr>
        <w:spacing w:line="360" w:after="210" w:lineRule="auto"/>
      </w:pPr>
      <w:r>
        <w:rPr>
          <w:rFonts w:eastAsia="georgia" w:cs="georgia" w:ascii="georgia" w:hAnsi="georgia"/>
          <w:color w:val="000000"/>
        </w:rPr>
        <w:t xml:space="preserve">Il existe ou il doit exister au-dessus une forme de coordination ou de supervision transbloc, ou au minimum une architecture politique plus vaste, cohérente avec les coalitions transblocs fragiles, les négociations permanentes et le renforcement du droit autour des systèmes stratégiques décrits dans la bible.[file:1]</w:t>
      </w:r>
    </w:p>
    <w:p>
      <w:pPr>
        <w:spacing w:line="360" w:before="315" w:after="105" w:lineRule="auto"/>
        <w:ind w:left="-30"/>
        <w:jc w:val="left"/>
      </w:pPr>
      <w:bookmarkStart w:id="17" w:name="retenu_fort_4"/>
      <w:r>
        <w:rPr>
          <w:rFonts w:eastAsia="georgia" w:cs="georgia" w:ascii="georgia" w:hAnsi="georgia"/>
          <w:b/>
          <w:color w:val="000000"/>
          <w:sz w:val="24"/>
        </w:rPr>
        <w:t xml:space="preserve">Retenu fort</w:t>
      </w:r>
      <w:bookmarkEnd w:id="17"/>
    </w:p>
    <w:p>
      <w:pPr>
        <w:spacing w:line="360" w:after="210" w:lineRule="auto"/>
      </w:pPr>
      <w:r>
        <w:rPr>
          <w:rFonts w:eastAsia="georgia" w:cs="georgia" w:ascii="georgia" w:hAnsi="georgia"/>
          <w:color w:val="000000"/>
        </w:rPr>
        <w:t xml:space="preserve">Le nom proposé qui ressort le plus nettement est : </w:t>
      </w:r>
      <w:r>
        <w:rPr>
          <w:rFonts w:eastAsia="georgia" w:cs="georgia" w:ascii="georgia" w:hAnsi="georgia"/>
          <w:b/>
          <w:color w:val="000000"/>
        </w:rPr>
        <w:t xml:space="preserve">Concorde des Peuples</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D’autres variantes ont été envisagées comme solutions possibles, notamment :</w:t>
      </w:r>
    </w:p>
    <w:p>
      <w:pPr>
        <w:numPr>
          <w:ilvl w:val="0"/>
          <w:numId w:val="4"/>
        </w:numPr>
        <w:spacing w:line="360" w:before="105" w:after="105" w:lineRule="auto"/>
      </w:pPr>
      <w:r>
        <w:rPr>
          <w:rFonts w:eastAsia="georgia" w:cs="georgia" w:ascii="georgia" w:hAnsi="georgia"/>
          <w:color w:val="000000"/>
          <w:sz w:val="21"/>
        </w:rPr>
        <w:t xml:space="preserve">Assemblée des Peuples Liés ;</w:t>
      </w:r>
    </w:p>
    <w:p>
      <w:pPr>
        <w:numPr>
          <w:ilvl w:val="0"/>
          <w:numId w:val="4"/>
        </w:numPr>
        <w:spacing w:line="360" w:before="105" w:after="105" w:lineRule="auto"/>
      </w:pPr>
      <w:r>
        <w:rPr>
          <w:rFonts w:eastAsia="georgia" w:cs="georgia" w:ascii="georgia" w:hAnsi="georgia"/>
          <w:color w:val="000000"/>
          <w:sz w:val="21"/>
        </w:rPr>
        <w:t xml:space="preserve">Concert des Peuples Souverains.</w:t>
      </w:r>
    </w:p>
    <w:p>
      <w:pPr>
        <w:spacing w:line="360" w:before="315" w:after="105" w:lineRule="auto"/>
        <w:ind w:left="-30"/>
        <w:jc w:val="left"/>
      </w:pPr>
      <w:bookmarkStart w:id="18" w:name="état_actuel"/>
      <w:r>
        <w:rPr>
          <w:rFonts w:eastAsia="georgia" w:cs="georgia" w:ascii="georgia" w:hAnsi="georgia"/>
          <w:b/>
          <w:color w:val="000000"/>
          <w:sz w:val="24"/>
        </w:rPr>
        <w:t xml:space="preserve">État actuel</w:t>
      </w:r>
      <w:bookmarkEnd w:id="18"/>
    </w:p>
    <w:p>
      <w:pPr>
        <w:spacing w:line="360" w:after="210" w:lineRule="auto"/>
      </w:pPr>
      <w:r>
        <w:rPr>
          <w:rFonts w:eastAsia="georgia" w:cs="georgia" w:ascii="georgia" w:hAnsi="georgia"/>
          <w:color w:val="000000"/>
        </w:rPr>
        <w:t xml:space="preserve">À ce stade, </w:t>
      </w:r>
      <w:r>
        <w:rPr>
          <w:rFonts w:eastAsia="georgia" w:cs="georgia" w:ascii="georgia" w:hAnsi="georgia"/>
          <w:b/>
          <w:color w:val="000000"/>
        </w:rPr>
        <w:t xml:space="preserve">Concorde des Peuples</w:t>
      </w:r>
      <w:r>
        <w:rPr>
          <w:rFonts w:eastAsia="georgia" w:cs="georgia" w:ascii="georgia" w:hAnsi="georgia"/>
          <w:color w:val="000000"/>
        </w:rPr>
        <w:t xml:space="preserve"> reste la meilleure proposition retenue, mais ce n’est pas encore verrouillé définitivement si tu veux y revenir plus tard.</w:t>
      </w:r>
    </w:p>
    <w:p>
      <w:pPr>
        <w:spacing w:line="360" w:before="315" w:after="105" w:lineRule="auto"/>
        <w:ind w:left="-30"/>
        <w:jc w:val="left"/>
      </w:pPr>
      <w:bookmarkStart w:id="19" w:name="bm_7_yasmina_dans_cette_architecture"/>
      <w:r>
        <w:rPr>
          <w:rFonts w:eastAsia="georgia" w:cs="georgia" w:ascii="georgia" w:hAnsi="georgia"/>
          <w:b/>
          <w:color w:val="000000"/>
          <w:sz w:val="24"/>
        </w:rPr>
        <w:t xml:space="preserve">7. Yasmina dans cette architecture</w:t>
      </w:r>
      <w:bookmarkEnd w:id="19"/>
    </w:p>
    <w:p>
      <w:pPr>
        <w:spacing w:line="360" w:before="315" w:after="105" w:lineRule="auto"/>
        <w:ind w:left="-30"/>
        <w:jc w:val="left"/>
      </w:pPr>
      <w:bookmarkStart w:id="20" w:name="fixé_dans_le_cadre_de_la_bible"/>
      <w:r>
        <w:rPr>
          <w:rFonts w:eastAsia="georgia" w:cs="georgia" w:ascii="georgia" w:hAnsi="georgia"/>
          <w:b/>
          <w:color w:val="000000"/>
          <w:sz w:val="24"/>
        </w:rPr>
        <w:t xml:space="preserve">Fixé dans le cadre de la bible</w:t>
      </w:r>
      <w:bookmarkEnd w:id="20"/>
    </w:p>
    <w:p>
      <w:pPr>
        <w:spacing w:line="360" w:after="210" w:lineRule="auto"/>
      </w:pPr>
      <w:r>
        <w:rPr>
          <w:rFonts w:eastAsia="georgia" w:cs="georgia" w:ascii="georgia" w:hAnsi="georgia"/>
          <w:color w:val="000000"/>
        </w:rPr>
        <w:t xml:space="preserve">Dans la bible, Yasmina Maître Cachemire existe déjà comme </w:t>
      </w:r>
      <w:r>
        <w:rPr>
          <w:rFonts w:eastAsia="georgia" w:cs="georgia" w:ascii="georgia" w:hAnsi="georgia"/>
          <w:b/>
          <w:color w:val="000000"/>
        </w:rPr>
        <w:t xml:space="preserve">contrôleuse des flux</w:t>
      </w:r>
      <w:r>
        <w:rPr>
          <w:rFonts w:eastAsia="georgia" w:cs="georgia" w:ascii="georgia" w:hAnsi="georgia"/>
          <w:color w:val="000000"/>
        </w:rPr>
        <w:t xml:space="preserve"> et </w:t>
      </w:r>
      <w:r>
        <w:rPr>
          <w:rFonts w:eastAsia="georgia" w:cs="georgia" w:ascii="georgia" w:hAnsi="georgia"/>
          <w:b/>
          <w:color w:val="000000"/>
        </w:rPr>
        <w:t xml:space="preserve">interface humaine-IA</w:t>
      </w:r>
      <w:r>
        <w:rPr>
          <w:rFonts w:eastAsia="georgia" w:cs="georgia" w:ascii="georgia" w:hAnsi="georgia"/>
          <w:color w:val="000000"/>
        </w:rPr>
        <w:t xml:space="preserve">, loyaliste mais traversée par le doute.[file:1]</w:t>
      </w:r>
    </w:p>
    <w:p>
      <w:pPr>
        <w:spacing w:line="360" w:before="315" w:after="105" w:lineRule="auto"/>
        <w:ind w:left="-30"/>
        <w:jc w:val="left"/>
      </w:pPr>
      <w:bookmarkStart w:id="21" w:name="fixé_dans_la_construction_de_nola"/>
      <w:r>
        <w:rPr>
          <w:rFonts w:eastAsia="georgia" w:cs="georgia" w:ascii="georgia" w:hAnsi="georgia"/>
          <w:b/>
          <w:color w:val="000000"/>
          <w:sz w:val="24"/>
        </w:rPr>
        <w:t xml:space="preserve">Fixé dans la construction de Nola</w:t>
      </w:r>
      <w:bookmarkEnd w:id="21"/>
    </w:p>
    <w:p>
      <w:pPr>
        <w:spacing w:line="360" w:after="210" w:lineRule="auto"/>
      </w:pPr>
      <w:r>
        <w:rPr>
          <w:rFonts w:eastAsia="georgia" w:cs="georgia" w:ascii="georgia" w:hAnsi="georgia"/>
          <w:color w:val="000000"/>
        </w:rPr>
        <w:t xml:space="preserve">Dans la construction de Nola, Yasmina devient sa supérieure structurante.</w:t>
      </w:r>
    </w:p>
    <w:p>
      <w:pPr>
        <w:spacing w:line="360" w:after="210" w:lineRule="auto"/>
      </w:pPr>
      <w:r>
        <w:rPr>
          <w:rFonts w:eastAsia="georgia" w:cs="georgia" w:ascii="georgia" w:hAnsi="georgia"/>
          <w:color w:val="000000"/>
        </w:rPr>
        <w:t xml:space="preserve">Au départ, elle sert surtout à surveiller Nola.</w:t>
      </w:r>
    </w:p>
    <w:p>
      <w:pPr>
        <w:spacing w:line="360" w:after="210" w:lineRule="auto"/>
      </w:pPr>
      <w:r>
        <w:rPr>
          <w:rFonts w:eastAsia="georgia" w:cs="georgia" w:ascii="georgia" w:hAnsi="georgia"/>
          <w:color w:val="000000"/>
        </w:rPr>
        <w:t xml:space="preserve">Puis elle devient celle qui la tient, l’évalue, la cadre, borne ses accès et finit par reconnaître que certaines affaires ne peuvent être traitées qu’avec elle.</w:t>
      </w:r>
    </w:p>
    <w:p>
      <w:pPr>
        <w:spacing w:line="360" w:before="315" w:after="105" w:lineRule="auto"/>
        <w:ind w:left="-30"/>
        <w:jc w:val="left"/>
      </w:pPr>
      <w:bookmarkStart w:id="22" w:name="retenu_fort_5"/>
      <w:r>
        <w:rPr>
          <w:rFonts w:eastAsia="georgia" w:cs="georgia" w:ascii="georgia" w:hAnsi="georgia"/>
          <w:b/>
          <w:color w:val="000000"/>
          <w:sz w:val="24"/>
        </w:rPr>
        <w:t xml:space="preserve">Retenu fort</w:t>
      </w:r>
      <w:bookmarkEnd w:id="22"/>
    </w:p>
    <w:p>
      <w:pPr>
        <w:spacing w:line="360" w:after="210" w:lineRule="auto"/>
      </w:pPr>
      <w:r>
        <w:rPr>
          <w:rFonts w:eastAsia="georgia" w:cs="georgia" w:ascii="georgia" w:hAnsi="georgia"/>
          <w:color w:val="000000"/>
        </w:rPr>
        <w:t xml:space="preserve">Le mouvement de leur relation est fixé ainsi :</w:t>
      </w:r>
    </w:p>
    <w:p>
      <w:pPr>
        <w:numPr>
          <w:ilvl w:val="0"/>
          <w:numId w:val="5"/>
        </w:numPr>
        <w:spacing w:line="360" w:before="105" w:after="105" w:lineRule="auto"/>
      </w:pPr>
      <w:r>
        <w:rPr>
          <w:rFonts w:eastAsia="georgia" w:cs="georgia" w:ascii="georgia" w:hAnsi="georgia"/>
          <w:color w:val="000000"/>
          <w:sz w:val="21"/>
        </w:rPr>
        <w:t xml:space="preserve">surveillance ;</w:t>
      </w:r>
    </w:p>
    <w:p>
      <w:pPr>
        <w:numPr>
          <w:ilvl w:val="0"/>
          <w:numId w:val="5"/>
        </w:numPr>
        <w:spacing w:line="360" w:before="105" w:after="105" w:lineRule="auto"/>
      </w:pPr>
      <w:r>
        <w:rPr>
          <w:rFonts w:eastAsia="georgia" w:cs="georgia" w:ascii="georgia" w:hAnsi="georgia"/>
          <w:color w:val="000000"/>
          <w:sz w:val="21"/>
        </w:rPr>
        <w:t xml:space="preserve">méfiance fonctionnelle ;</w:t>
      </w:r>
    </w:p>
    <w:p>
      <w:pPr>
        <w:numPr>
          <w:ilvl w:val="0"/>
          <w:numId w:val="5"/>
        </w:numPr>
        <w:spacing w:line="360" w:before="105" w:after="105" w:lineRule="auto"/>
      </w:pPr>
      <w:r>
        <w:rPr>
          <w:rFonts w:eastAsia="georgia" w:cs="georgia" w:ascii="georgia" w:hAnsi="georgia"/>
          <w:color w:val="000000"/>
          <w:sz w:val="21"/>
        </w:rPr>
        <w:t xml:space="preserve">constat de compétence ;</w:t>
      </w:r>
    </w:p>
    <w:p>
      <w:pPr>
        <w:numPr>
          <w:ilvl w:val="0"/>
          <w:numId w:val="5"/>
        </w:numPr>
        <w:spacing w:line="360" w:before="105" w:after="105" w:lineRule="auto"/>
      </w:pPr>
      <w:r>
        <w:rPr>
          <w:rFonts w:eastAsia="georgia" w:cs="georgia" w:ascii="georgia" w:hAnsi="georgia"/>
          <w:color w:val="000000"/>
          <w:sz w:val="21"/>
        </w:rPr>
        <w:t xml:space="preserve">confiance prudente ;</w:t>
      </w:r>
    </w:p>
    <w:p>
      <w:pPr>
        <w:numPr>
          <w:ilvl w:val="0"/>
          <w:numId w:val="5"/>
        </w:numPr>
        <w:spacing w:line="360" w:before="105" w:after="105" w:lineRule="auto"/>
      </w:pPr>
      <w:r>
        <w:rPr>
          <w:rFonts w:eastAsia="georgia" w:cs="georgia" w:ascii="georgia" w:hAnsi="georgia"/>
          <w:color w:val="000000"/>
          <w:sz w:val="21"/>
        </w:rPr>
        <w:t xml:space="preserve">activation sur dossiers limites.</w:t>
      </w:r>
    </w:p>
    <w:p>
      <w:pPr>
        <w:spacing w:line="360" w:before="315" w:after="105" w:lineRule="auto"/>
        <w:ind w:left="-30"/>
        <w:jc w:val="left"/>
      </w:pPr>
      <w:bookmarkStart w:id="23" w:name="formulation_utile_à_conserver"/>
      <w:r>
        <w:rPr>
          <w:rFonts w:eastAsia="georgia" w:cs="georgia" w:ascii="georgia" w:hAnsi="georgia"/>
          <w:b/>
          <w:color w:val="000000"/>
          <w:sz w:val="24"/>
        </w:rPr>
        <w:t xml:space="preserve">Formulation utile à conserver</w:t>
      </w:r>
      <w:bookmarkEnd w:id="23"/>
    </w:p>
    <w:p>
      <w:pPr>
        <w:spacing w:line="360" w:after="210" w:lineRule="auto"/>
      </w:pPr>
      <w:r>
        <w:rPr>
          <w:rFonts w:eastAsia="georgia" w:cs="georgia" w:ascii="georgia" w:hAnsi="georgia"/>
          <w:color w:val="000000"/>
        </w:rPr>
        <w:t xml:space="preserve">Yasmina n’est pas une protectrice affective.</w:t>
      </w:r>
    </w:p>
    <w:p>
      <w:pPr>
        <w:spacing w:line="360" w:after="210" w:lineRule="auto"/>
      </w:pPr>
      <w:r>
        <w:rPr>
          <w:rFonts w:eastAsia="georgia" w:cs="georgia" w:ascii="georgia" w:hAnsi="georgia"/>
          <w:color w:val="000000"/>
        </w:rPr>
        <w:t xml:space="preserve">Elle autorise, couvre, contrôle, réactive et limite Nola.</w:t>
      </w:r>
    </w:p>
    <w:p>
      <w:pPr>
        <w:spacing w:line="360" w:after="210" w:lineRule="auto"/>
      </w:pPr>
      <w:r>
        <w:rPr>
          <w:rFonts w:eastAsia="georgia" w:cs="georgia" w:ascii="georgia" w:hAnsi="georgia"/>
          <w:color w:val="000000"/>
        </w:rPr>
        <w:t xml:space="preserve">Elle est l’une des charnières entre l’ordre officiel du Dôme, l’IA de supervision et les zones grises où Nola devient indispensable.[file:1]</w:t>
      </w:r>
    </w:p>
    <w:p>
      <w:pPr>
        <w:spacing w:line="360" w:before="315" w:after="105" w:lineRule="auto"/>
        <w:ind w:left="-30"/>
        <w:jc w:val="left"/>
      </w:pPr>
      <w:bookmarkStart w:id="24" w:name="bm_8_nérée_correction_canonique_à_c6381e"/>
      <w:r>
        <w:rPr>
          <w:rFonts w:eastAsia="georgia" w:cs="georgia" w:ascii="georgia" w:hAnsi="georgia"/>
          <w:b/>
          <w:color w:val="000000"/>
          <w:sz w:val="24"/>
        </w:rPr>
        <w:t xml:space="preserve">8. Nérée — correction canonique à intégrer</w:t>
      </w:r>
      <w:bookmarkEnd w:id="24"/>
    </w:p>
    <w:p>
      <w:pPr>
        <w:spacing w:line="360" w:before="315" w:after="105" w:lineRule="auto"/>
        <w:ind w:left="-30"/>
        <w:jc w:val="left"/>
      </w:pPr>
      <w:bookmarkStart w:id="25" w:name="fixé_5"/>
      <w:r>
        <w:rPr>
          <w:rFonts w:eastAsia="georgia" w:cs="georgia" w:ascii="georgia" w:hAnsi="georgia"/>
          <w:b/>
          <w:color w:val="000000"/>
          <w:sz w:val="24"/>
        </w:rPr>
        <w:t xml:space="preserve">Fixé</w:t>
      </w:r>
      <w:bookmarkEnd w:id="25"/>
    </w:p>
    <w:p>
      <w:pPr>
        <w:spacing w:line="360" w:after="210" w:lineRule="auto"/>
      </w:pPr>
      <w:r>
        <w:rPr>
          <w:rFonts w:eastAsia="georgia" w:cs="georgia" w:ascii="georgia" w:hAnsi="georgia"/>
          <w:b/>
          <w:color w:val="000000"/>
        </w:rPr>
        <w:t xml:space="preserve">Nérée</w:t>
      </w:r>
      <w:r>
        <w:rPr>
          <w:rFonts w:eastAsia="georgia" w:cs="georgia" w:ascii="georgia" w:hAnsi="georgia"/>
          <w:color w:val="000000"/>
        </w:rPr>
        <w:t xml:space="preserve"> est le </w:t>
      </w:r>
      <w:r>
        <w:rPr>
          <w:rFonts w:eastAsia="georgia" w:cs="georgia" w:ascii="georgia" w:hAnsi="georgia"/>
          <w:b/>
          <w:color w:val="000000"/>
        </w:rPr>
        <w:t xml:space="preserve">nouveau nom de l’IA Mistral</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Il ne s’agit pas d’une hypothèse flottante ni d’une simple option de nom : c’est une correction à considérer comme acquise dans le présent de travail.</w:t>
      </w:r>
    </w:p>
    <w:p>
      <w:pPr>
        <w:spacing w:line="360" w:before="315" w:after="105" w:lineRule="auto"/>
        <w:ind w:left="-30"/>
        <w:jc w:val="left"/>
      </w:pPr>
      <w:bookmarkStart w:id="26" w:name="fixé_avec_ancrage_bible"/>
      <w:r>
        <w:rPr>
          <w:rFonts w:eastAsia="georgia" w:cs="georgia" w:ascii="georgia" w:hAnsi="georgia"/>
          <w:b/>
          <w:color w:val="000000"/>
          <w:sz w:val="24"/>
        </w:rPr>
        <w:t xml:space="preserve">Fixé avec ancrage bible</w:t>
      </w:r>
      <w:bookmarkEnd w:id="26"/>
    </w:p>
    <w:p>
      <w:pPr>
        <w:spacing w:line="360" w:after="210" w:lineRule="auto"/>
      </w:pPr>
      <w:r>
        <w:rPr>
          <w:rFonts w:eastAsia="georgia" w:cs="georgia" w:ascii="georgia" w:hAnsi="georgia"/>
          <w:color w:val="000000"/>
        </w:rPr>
        <w:t xml:space="preserve">Dans la bible, l’IA apparaît encore sous le nom de </w:t>
      </w:r>
      <w:r>
        <w:rPr>
          <w:rFonts w:eastAsia="georgia" w:cs="georgia" w:ascii="georgia" w:hAnsi="georgia"/>
          <w:b/>
          <w:color w:val="000000"/>
        </w:rPr>
        <w:t xml:space="preserve">Mistral</w:t>
      </w:r>
      <w:r>
        <w:rPr>
          <w:rFonts w:eastAsia="georgia" w:cs="georgia" w:ascii="georgia" w:hAnsi="georgia"/>
          <w:color w:val="000000"/>
        </w:rPr>
        <w:t xml:space="preserve">, décrite comme l’IA omniprésente dans Marseille-Dôme, tour à tour complice, inquiétante et capricieuse, brouillant la frontière entre police, oracle et farce numérique.[file:1]</w:t>
      </w:r>
    </w:p>
    <w:p>
      <w:pPr>
        <w:spacing w:line="360" w:after="210" w:lineRule="auto"/>
      </w:pPr>
      <w:r>
        <w:rPr>
          <w:rFonts w:eastAsia="georgia" w:cs="georgia" w:ascii="georgia" w:hAnsi="georgia"/>
          <w:color w:val="000000"/>
        </w:rPr>
        <w:t xml:space="preserve">Dans le présent document, la bonne lecture est donc :</w:t>
      </w:r>
    </w:p>
    <w:p>
      <w:pPr>
        <w:numPr>
          <w:ilvl w:val="0"/>
          <w:numId w:val="6"/>
        </w:numPr>
        <w:spacing w:line="360" w:before="105" w:after="105" w:lineRule="auto"/>
      </w:pPr>
      <w:r>
        <w:rPr>
          <w:rFonts w:eastAsia="georgia" w:cs="georgia" w:ascii="georgia" w:hAnsi="georgia"/>
          <w:b/>
          <w:color w:val="000000"/>
          <w:sz w:val="21"/>
        </w:rPr>
        <w:t xml:space="preserve">Mistral</w:t>
      </w:r>
      <w:r>
        <w:rPr>
          <w:rFonts w:eastAsia="georgia" w:cs="georgia" w:ascii="georgia" w:hAnsi="georgia"/>
          <w:color w:val="000000"/>
          <w:sz w:val="21"/>
        </w:rPr>
        <w:t xml:space="preserve"> = ancien nom de travail dans la bible source ;</w:t>
      </w:r>
    </w:p>
    <w:p>
      <w:pPr>
        <w:numPr>
          <w:ilvl w:val="0"/>
          <w:numId w:val="6"/>
        </w:numPr>
        <w:spacing w:line="360" w:before="105" w:after="105" w:lineRule="auto"/>
      </w:pPr>
      <w:r>
        <w:rPr>
          <w:rFonts w:eastAsia="georgia" w:cs="georgia" w:ascii="georgia" w:hAnsi="georgia"/>
          <w:b/>
          <w:color w:val="000000"/>
          <w:sz w:val="21"/>
        </w:rPr>
        <w:t xml:space="preserve">Nérée</w:t>
      </w:r>
      <w:r>
        <w:rPr>
          <w:rFonts w:eastAsia="georgia" w:cs="georgia" w:ascii="georgia" w:hAnsi="georgia"/>
          <w:color w:val="000000"/>
          <w:sz w:val="21"/>
        </w:rPr>
        <w:t xml:space="preserve"> = nom retenu maintenant dans la construction actuelle.</w:t>
      </w:r>
    </w:p>
    <w:p>
      <w:pPr>
        <w:spacing w:line="360" w:before="315" w:after="105" w:lineRule="auto"/>
        <w:ind w:left="-30"/>
        <w:jc w:val="left"/>
      </w:pPr>
      <w:bookmarkStart w:id="27" w:name="fixé_matériellement"/>
      <w:r>
        <w:rPr>
          <w:rFonts w:eastAsia="georgia" w:cs="georgia" w:ascii="georgia" w:hAnsi="georgia"/>
          <w:b/>
          <w:color w:val="000000"/>
          <w:sz w:val="24"/>
        </w:rPr>
        <w:t xml:space="preserve">Fixé matériellement</w:t>
      </w:r>
      <w:bookmarkEnd w:id="27"/>
    </w:p>
    <w:p>
      <w:pPr>
        <w:spacing w:line="360" w:after="210" w:lineRule="auto"/>
      </w:pPr>
      <w:r>
        <w:rPr>
          <w:rFonts w:eastAsia="georgia" w:cs="georgia" w:ascii="georgia" w:hAnsi="georgia"/>
          <w:color w:val="000000"/>
        </w:rPr>
        <w:t xml:space="preserve">La conversation a en plus fixé que l’existence de Nérée n’est pas seulement nominale.</w:t>
      </w:r>
    </w:p>
    <w:p>
      <w:pPr>
        <w:spacing w:line="360" w:after="210" w:lineRule="auto"/>
      </w:pPr>
      <w:r>
        <w:rPr>
          <w:rFonts w:eastAsia="georgia" w:cs="georgia" w:ascii="georgia" w:hAnsi="georgia"/>
          <w:color w:val="000000"/>
        </w:rPr>
        <w:t xml:space="preserve">Son existence </w:t>
      </w:r>
      <w:r>
        <w:rPr>
          <w:rFonts w:eastAsia="georgia" w:cs="georgia" w:ascii="georgia" w:hAnsi="georgia"/>
          <w:b/>
          <w:color w:val="000000"/>
        </w:rPr>
        <w:t xml:space="preserve">matérielle</w:t>
      </w:r>
      <w:r>
        <w:rPr>
          <w:rFonts w:eastAsia="georgia" w:cs="georgia" w:ascii="georgia" w:hAnsi="georgia"/>
          <w:color w:val="000000"/>
        </w:rPr>
        <w:t xml:space="preserve"> dans l’environnement du Dôme est déjà actée.</w:t>
      </w:r>
    </w:p>
    <w:p>
      <w:pPr>
        <w:spacing w:line="360" w:after="210" w:lineRule="auto"/>
      </w:pPr>
      <w:r>
        <w:rPr>
          <w:rFonts w:eastAsia="georgia" w:cs="georgia" w:ascii="georgia" w:hAnsi="georgia"/>
          <w:color w:val="000000"/>
        </w:rPr>
        <w:t xml:space="preserve">Autrement dit, Nérée n’est pas une abstraction lointaine : c’est une présence concrète de l’infrastructure, liée au contrôle, aux flux, aux seuils, à la surveillance et à la texture même de Marseille-Dôme.</w:t>
      </w:r>
    </w:p>
    <w:p>
      <w:pPr>
        <w:spacing w:line="360" w:before="315" w:after="105" w:lineRule="auto"/>
        <w:ind w:left="-30"/>
        <w:jc w:val="left"/>
      </w:pPr>
      <w:bookmarkStart w:id="28" w:name="conséquence_narrative"/>
      <w:r>
        <w:rPr>
          <w:rFonts w:eastAsia="georgia" w:cs="georgia" w:ascii="georgia" w:hAnsi="georgia"/>
          <w:b/>
          <w:color w:val="000000"/>
          <w:sz w:val="24"/>
        </w:rPr>
        <w:t xml:space="preserve">Conséquence narrative</w:t>
      </w:r>
      <w:bookmarkEnd w:id="28"/>
    </w:p>
    <w:p>
      <w:pPr>
        <w:spacing w:line="360" w:after="210" w:lineRule="auto"/>
      </w:pPr>
      <w:r>
        <w:rPr>
          <w:rFonts w:eastAsia="georgia" w:cs="georgia" w:ascii="georgia" w:hAnsi="georgia"/>
          <w:color w:val="000000"/>
        </w:rPr>
        <w:t xml:space="preserve">Yasmina fonctionne donc bien comme interface humaine-IA avec </w:t>
      </w:r>
      <w:r>
        <w:rPr>
          <w:rFonts w:eastAsia="georgia" w:cs="georgia" w:ascii="georgia" w:hAnsi="georgia"/>
          <w:b/>
          <w:color w:val="000000"/>
        </w:rPr>
        <w:t xml:space="preserve">Nérée</w:t>
      </w:r>
      <w:r>
        <w:rPr>
          <w:rFonts w:eastAsia="georgia" w:cs="georgia" w:ascii="georgia" w:hAnsi="georgia"/>
          <w:color w:val="000000"/>
        </w:rPr>
        <w:t xml:space="preserve">, et non plus avec Mistral sous son ancien nom.[file:1]</w:t>
      </w:r>
    </w:p>
    <w:p>
      <w:pPr>
        <w:spacing w:line="360" w:before="315" w:after="105" w:lineRule="auto"/>
        <w:ind w:left="-30"/>
        <w:jc w:val="left"/>
      </w:pPr>
      <w:bookmarkStart w:id="29" w:name="bm_9_fonction_professionnelle_rec_e5709d"/>
      <w:r>
        <w:rPr>
          <w:rFonts w:eastAsia="georgia" w:cs="georgia" w:ascii="georgia" w:hAnsi="georgia"/>
          <w:b/>
          <w:color w:val="000000"/>
          <w:sz w:val="24"/>
        </w:rPr>
        <w:t xml:space="preserve">9. Fonction professionnelle recasée de Nola</w:t>
      </w:r>
      <w:bookmarkEnd w:id="29"/>
    </w:p>
    <w:p>
      <w:pPr>
        <w:spacing w:line="360" w:before="315" w:after="105" w:lineRule="auto"/>
        <w:ind w:left="-30"/>
        <w:jc w:val="left"/>
      </w:pPr>
      <w:bookmarkStart w:id="30" w:name="retenu_fort_6"/>
      <w:r>
        <w:rPr>
          <w:rFonts w:eastAsia="georgia" w:cs="georgia" w:ascii="georgia" w:hAnsi="georgia"/>
          <w:b/>
          <w:color w:val="000000"/>
          <w:sz w:val="24"/>
        </w:rPr>
        <w:t xml:space="preserve">Retenu fort</w:t>
      </w:r>
      <w:bookmarkEnd w:id="30"/>
    </w:p>
    <w:p>
      <w:pPr>
        <w:spacing w:line="360" w:after="210" w:lineRule="auto"/>
      </w:pPr>
      <w:r>
        <w:rPr>
          <w:rFonts w:eastAsia="georgia" w:cs="georgia" w:ascii="georgia" w:hAnsi="georgia"/>
          <w:color w:val="000000"/>
        </w:rPr>
        <w:t xml:space="preserve">Le meilleur recasage retenu pendant la séance est que Nola travaille officiellement sur des </w:t>
      </w:r>
      <w:r>
        <w:rPr>
          <w:rFonts w:eastAsia="georgia" w:cs="georgia" w:ascii="georgia" w:hAnsi="georgia"/>
          <w:b/>
          <w:color w:val="000000"/>
        </w:rPr>
        <w:t xml:space="preserve">réseaux déclassés</w:t>
      </w:r>
      <w:r>
        <w:rPr>
          <w:rFonts w:eastAsia="georgia" w:cs="georgia" w:ascii="georgia" w:hAnsi="georgia"/>
          <w:color w:val="000000"/>
        </w:rPr>
        <w:t xml:space="preserve"> et des infrastructures héritées.</w:t>
      </w:r>
    </w:p>
    <w:p>
      <w:pPr>
        <w:spacing w:line="360" w:after="210" w:lineRule="auto"/>
      </w:pPr>
      <w:r>
        <w:rPr>
          <w:rFonts w:eastAsia="georgia" w:cs="georgia" w:ascii="georgia" w:hAnsi="georgia"/>
          <w:color w:val="000000"/>
        </w:rPr>
        <w:t xml:space="preserve">Les formulations explorées et gardées comme bonnes bases sont :</w:t>
      </w:r>
    </w:p>
    <w:p>
      <w:pPr>
        <w:numPr>
          <w:ilvl w:val="0"/>
          <w:numId w:val="7"/>
        </w:numPr>
        <w:spacing w:line="360" w:before="105" w:after="105" w:lineRule="auto"/>
      </w:pPr>
      <w:r>
        <w:rPr>
          <w:rFonts w:eastAsia="georgia" w:cs="georgia" w:ascii="georgia" w:hAnsi="georgia"/>
          <w:color w:val="000000"/>
          <w:sz w:val="21"/>
        </w:rPr>
        <w:t xml:space="preserve">inspectrice des réseaux déclassés ;</w:t>
      </w:r>
    </w:p>
    <w:p>
      <w:pPr>
        <w:numPr>
          <w:ilvl w:val="0"/>
          <w:numId w:val="7"/>
        </w:numPr>
        <w:spacing w:line="360" w:before="105" w:after="105" w:lineRule="auto"/>
      </w:pPr>
      <w:r>
        <w:rPr>
          <w:rFonts w:eastAsia="georgia" w:cs="georgia" w:ascii="georgia" w:hAnsi="georgia"/>
          <w:color w:val="000000"/>
          <w:sz w:val="21"/>
        </w:rPr>
        <w:t xml:space="preserve">auditrice d’infrastructures héritées ;</w:t>
      </w:r>
    </w:p>
    <w:p>
      <w:pPr>
        <w:numPr>
          <w:ilvl w:val="0"/>
          <w:numId w:val="7"/>
        </w:numPr>
        <w:spacing w:line="360" w:before="105" w:after="105" w:lineRule="auto"/>
      </w:pPr>
      <w:r>
        <w:rPr>
          <w:rFonts w:eastAsia="georgia" w:cs="georgia" w:ascii="georgia" w:hAnsi="georgia"/>
          <w:color w:val="000000"/>
          <w:sz w:val="21"/>
        </w:rPr>
        <w:t xml:space="preserve">inspectrice d’infrastructures closes ;</w:t>
      </w:r>
    </w:p>
    <w:p>
      <w:pPr>
        <w:numPr>
          <w:ilvl w:val="0"/>
          <w:numId w:val="7"/>
        </w:numPr>
        <w:spacing w:line="360" w:before="105" w:after="105" w:lineRule="auto"/>
      </w:pPr>
      <w:r>
        <w:rPr>
          <w:rFonts w:eastAsia="georgia" w:cs="georgia" w:ascii="georgia" w:hAnsi="georgia"/>
          <w:color w:val="000000"/>
          <w:sz w:val="21"/>
        </w:rPr>
        <w:t xml:space="preserve">technicienne d’intégrité des systèmes déclassés.</w:t>
      </w:r>
    </w:p>
    <w:p>
      <w:pPr>
        <w:spacing w:line="360" w:before="315" w:after="105" w:lineRule="auto"/>
        <w:ind w:left="-30"/>
        <w:jc w:val="left"/>
      </w:pPr>
      <w:bookmarkStart w:id="31" w:name="fixé_dans_le_principe"/>
      <w:r>
        <w:rPr>
          <w:rFonts w:eastAsia="georgia" w:cs="georgia" w:ascii="georgia" w:hAnsi="georgia"/>
          <w:b/>
          <w:color w:val="000000"/>
          <w:sz w:val="24"/>
        </w:rPr>
        <w:t xml:space="preserve">Fixé dans le principe</w:t>
      </w:r>
      <w:bookmarkEnd w:id="31"/>
    </w:p>
    <w:p>
      <w:pPr>
        <w:spacing w:line="360" w:after="210" w:lineRule="auto"/>
      </w:pPr>
      <w:r>
        <w:rPr>
          <w:rFonts w:eastAsia="georgia" w:cs="georgia" w:ascii="georgia" w:hAnsi="georgia"/>
          <w:color w:val="000000"/>
        </w:rPr>
        <w:t xml:space="preserve">Quelle que soit la terminologie finale, l’idée est stable : Nola n’est plus au cœur officiel de la séquestration, mais reste l’une des rares personnes capables de comprendre correctement certains vestiges techniques du vieux système.</w:t>
      </w:r>
    </w:p>
    <w:p>
      <w:pPr>
        <w:spacing w:line="360" w:before="315" w:after="105" w:lineRule="auto"/>
        <w:ind w:left="-30"/>
        <w:jc w:val="left"/>
      </w:pPr>
      <w:bookmarkStart w:id="32" w:name="ce_que_ce_poste_rend_possible"/>
      <w:r>
        <w:rPr>
          <w:rFonts w:eastAsia="georgia" w:cs="georgia" w:ascii="georgia" w:hAnsi="georgia"/>
          <w:b/>
          <w:color w:val="000000"/>
          <w:sz w:val="24"/>
        </w:rPr>
        <w:t xml:space="preserve">Ce que ce poste rend possible</w:t>
      </w:r>
      <w:bookmarkEnd w:id="32"/>
    </w:p>
    <w:p>
      <w:pPr>
        <w:spacing w:line="360" w:after="210" w:lineRule="auto"/>
      </w:pPr>
      <w:r>
        <w:rPr>
          <w:rFonts w:eastAsia="georgia" w:cs="georgia" w:ascii="georgia" w:hAnsi="georgia"/>
          <w:color w:val="000000"/>
        </w:rPr>
        <w:t xml:space="preserve">Ce poste lui donne :</w:t>
      </w:r>
    </w:p>
    <w:p>
      <w:pPr>
        <w:numPr>
          <w:ilvl w:val="0"/>
          <w:numId w:val="8"/>
        </w:numPr>
        <w:spacing w:line="360" w:before="105" w:after="105" w:lineRule="auto"/>
      </w:pPr>
      <w:r>
        <w:rPr>
          <w:rFonts w:eastAsia="georgia" w:cs="georgia" w:ascii="georgia" w:hAnsi="georgia"/>
          <w:color w:val="000000"/>
          <w:sz w:val="21"/>
        </w:rPr>
        <w:t xml:space="preserve">une façade administrative crédible ;</w:t>
      </w:r>
    </w:p>
    <w:p>
      <w:pPr>
        <w:numPr>
          <w:ilvl w:val="0"/>
          <w:numId w:val="8"/>
        </w:numPr>
        <w:spacing w:line="360" w:before="105" w:after="105" w:lineRule="auto"/>
      </w:pPr>
      <w:r>
        <w:rPr>
          <w:rFonts w:eastAsia="georgia" w:cs="georgia" w:ascii="georgia" w:hAnsi="georgia"/>
          <w:color w:val="000000"/>
          <w:sz w:val="21"/>
        </w:rPr>
        <w:t xml:space="preserve">des accès ;</w:t>
      </w:r>
    </w:p>
    <w:p>
      <w:pPr>
        <w:numPr>
          <w:ilvl w:val="0"/>
          <w:numId w:val="8"/>
        </w:numPr>
        <w:spacing w:line="360" w:before="105" w:after="105" w:lineRule="auto"/>
      </w:pPr>
      <w:r>
        <w:rPr>
          <w:rFonts w:eastAsia="georgia" w:cs="georgia" w:ascii="georgia" w:hAnsi="georgia"/>
          <w:color w:val="000000"/>
          <w:sz w:val="21"/>
        </w:rPr>
        <w:t xml:space="preserve">une légitimité de déplacement ;</w:t>
      </w:r>
    </w:p>
    <w:p>
      <w:pPr>
        <w:numPr>
          <w:ilvl w:val="0"/>
          <w:numId w:val="8"/>
        </w:numPr>
        <w:spacing w:line="360" w:before="105" w:after="105" w:lineRule="auto"/>
      </w:pPr>
      <w:r>
        <w:rPr>
          <w:rFonts w:eastAsia="georgia" w:cs="georgia" w:ascii="georgia" w:hAnsi="georgia"/>
          <w:color w:val="000000"/>
          <w:sz w:val="21"/>
        </w:rPr>
        <w:t xml:space="preserve">un rapport concret aux zones fermées ;</w:t>
      </w:r>
    </w:p>
    <w:p>
      <w:pPr>
        <w:numPr>
          <w:ilvl w:val="0"/>
          <w:numId w:val="8"/>
        </w:numPr>
        <w:spacing w:line="360" w:before="105" w:after="105" w:lineRule="auto"/>
      </w:pPr>
      <w:r>
        <w:rPr>
          <w:rFonts w:eastAsia="georgia" w:cs="georgia" w:ascii="georgia" w:hAnsi="georgia"/>
          <w:color w:val="000000"/>
          <w:sz w:val="21"/>
        </w:rPr>
        <w:t xml:space="preserve">une raison d’être appelée sur des couches oubliées ;</w:t>
      </w:r>
    </w:p>
    <w:p>
      <w:pPr>
        <w:numPr>
          <w:ilvl w:val="0"/>
          <w:numId w:val="8"/>
        </w:numPr>
        <w:spacing w:line="360" w:before="105" w:after="105" w:lineRule="auto"/>
      </w:pPr>
      <w:r>
        <w:rPr>
          <w:rFonts w:eastAsia="georgia" w:cs="georgia" w:ascii="georgia" w:hAnsi="georgia"/>
          <w:color w:val="000000"/>
          <w:sz w:val="21"/>
        </w:rPr>
        <w:t xml:space="preserve">une manière d’être encore utilisée sans être réhabilitée.</w:t>
      </w:r>
    </w:p>
    <w:p>
      <w:pPr>
        <w:spacing w:line="360" w:before="315" w:after="105" w:lineRule="auto"/>
        <w:ind w:left="-30"/>
        <w:jc w:val="left"/>
      </w:pPr>
      <w:bookmarkStart w:id="33" w:name="bm_10_texture_quotidienne_du_personnage"/>
      <w:r>
        <w:rPr>
          <w:rFonts w:eastAsia="georgia" w:cs="georgia" w:ascii="georgia" w:hAnsi="georgia"/>
          <w:b/>
          <w:color w:val="000000"/>
          <w:sz w:val="24"/>
        </w:rPr>
        <w:t xml:space="preserve">10. Texture quotidienne du personnage</w:t>
      </w:r>
      <w:bookmarkEnd w:id="33"/>
    </w:p>
    <w:p>
      <w:pPr>
        <w:spacing w:line="360" w:before="315" w:after="105" w:lineRule="auto"/>
        <w:ind w:left="-30"/>
        <w:jc w:val="left"/>
      </w:pPr>
      <w:bookmarkStart w:id="34" w:name="retenu_fort_7"/>
      <w:r>
        <w:rPr>
          <w:rFonts w:eastAsia="georgia" w:cs="georgia" w:ascii="georgia" w:hAnsi="georgia"/>
          <w:b/>
          <w:color w:val="000000"/>
          <w:sz w:val="24"/>
        </w:rPr>
        <w:t xml:space="preserve">Retenu fort</w:t>
      </w:r>
      <w:bookmarkEnd w:id="34"/>
    </w:p>
    <w:p>
      <w:pPr>
        <w:spacing w:line="360" w:after="210" w:lineRule="auto"/>
      </w:pPr>
      <w:r>
        <w:rPr>
          <w:rFonts w:eastAsia="georgia" w:cs="georgia" w:ascii="georgia" w:hAnsi="georgia"/>
          <w:color w:val="000000"/>
        </w:rPr>
        <w:t xml:space="preserve">La séance a bien fixé que Nola ne devait pas seulement être un concept.</w:t>
      </w:r>
    </w:p>
    <w:p>
      <w:pPr>
        <w:spacing w:line="360" w:after="210" w:lineRule="auto"/>
      </w:pPr>
      <w:r>
        <w:rPr>
          <w:rFonts w:eastAsia="georgia" w:cs="georgia" w:ascii="georgia" w:hAnsi="georgia"/>
          <w:color w:val="000000"/>
        </w:rPr>
        <w:t xml:space="preserve">Son métier devait produire une vie de terrain, une fatigue, une routine, une matérialité.</w:t>
      </w:r>
    </w:p>
    <w:p>
      <w:pPr>
        <w:spacing w:line="360" w:after="210" w:lineRule="auto"/>
      </w:pPr>
      <w:r>
        <w:rPr>
          <w:rFonts w:eastAsia="georgia" w:cs="georgia" w:ascii="georgia" w:hAnsi="georgia"/>
          <w:color w:val="000000"/>
        </w:rPr>
        <w:t xml:space="preserve">Cela inclut :</w:t>
      </w:r>
    </w:p>
    <w:p>
      <w:pPr>
        <w:numPr>
          <w:ilvl w:val="0"/>
          <w:numId w:val="9"/>
        </w:numPr>
        <w:spacing w:line="360" w:before="105" w:after="105" w:lineRule="auto"/>
      </w:pPr>
      <w:r>
        <w:rPr>
          <w:rFonts w:eastAsia="georgia" w:cs="georgia" w:ascii="georgia" w:hAnsi="georgia"/>
          <w:color w:val="000000"/>
          <w:sz w:val="21"/>
        </w:rPr>
        <w:t xml:space="preserve">inspections ;</w:t>
      </w:r>
    </w:p>
    <w:p>
      <w:pPr>
        <w:numPr>
          <w:ilvl w:val="0"/>
          <w:numId w:val="9"/>
        </w:numPr>
        <w:spacing w:line="360" w:before="105" w:after="105" w:lineRule="auto"/>
      </w:pPr>
      <w:r>
        <w:rPr>
          <w:rFonts w:eastAsia="georgia" w:cs="georgia" w:ascii="georgia" w:hAnsi="georgia"/>
          <w:color w:val="000000"/>
          <w:sz w:val="21"/>
        </w:rPr>
        <w:t xml:space="preserve">accès techniques ;</w:t>
      </w:r>
    </w:p>
    <w:p>
      <w:pPr>
        <w:numPr>
          <w:ilvl w:val="0"/>
          <w:numId w:val="9"/>
        </w:numPr>
        <w:spacing w:line="360" w:before="105" w:after="105" w:lineRule="auto"/>
      </w:pPr>
      <w:r>
        <w:rPr>
          <w:rFonts w:eastAsia="georgia" w:cs="georgia" w:ascii="georgia" w:hAnsi="georgia"/>
          <w:color w:val="000000"/>
          <w:sz w:val="21"/>
        </w:rPr>
        <w:t xml:space="preserve">couches anciennes ;</w:t>
      </w:r>
    </w:p>
    <w:p>
      <w:pPr>
        <w:numPr>
          <w:ilvl w:val="0"/>
          <w:numId w:val="9"/>
        </w:numPr>
        <w:spacing w:line="360" w:before="105" w:after="105" w:lineRule="auto"/>
      </w:pPr>
      <w:r>
        <w:rPr>
          <w:rFonts w:eastAsia="georgia" w:cs="georgia" w:ascii="georgia" w:hAnsi="georgia"/>
          <w:color w:val="000000"/>
          <w:sz w:val="21"/>
        </w:rPr>
        <w:t xml:space="preserve">tronçons clos ;</w:t>
      </w:r>
    </w:p>
    <w:p>
      <w:pPr>
        <w:numPr>
          <w:ilvl w:val="0"/>
          <w:numId w:val="9"/>
        </w:numPr>
        <w:spacing w:line="360" w:before="105" w:after="105" w:lineRule="auto"/>
      </w:pPr>
      <w:r>
        <w:rPr>
          <w:rFonts w:eastAsia="georgia" w:cs="georgia" w:ascii="georgia" w:hAnsi="georgia"/>
          <w:color w:val="000000"/>
          <w:sz w:val="21"/>
        </w:rPr>
        <w:t xml:space="preserve">humidité ;</w:t>
      </w:r>
    </w:p>
    <w:p>
      <w:pPr>
        <w:numPr>
          <w:ilvl w:val="0"/>
          <w:numId w:val="9"/>
        </w:numPr>
        <w:spacing w:line="360" w:before="105" w:after="105" w:lineRule="auto"/>
      </w:pPr>
      <w:r>
        <w:rPr>
          <w:rFonts w:eastAsia="georgia" w:cs="georgia" w:ascii="georgia" w:hAnsi="georgia"/>
          <w:color w:val="000000"/>
          <w:sz w:val="21"/>
        </w:rPr>
        <w:t xml:space="preserve">maintenance ;</w:t>
      </w:r>
    </w:p>
    <w:p>
      <w:pPr>
        <w:numPr>
          <w:ilvl w:val="0"/>
          <w:numId w:val="9"/>
        </w:numPr>
        <w:spacing w:line="360" w:before="105" w:after="105" w:lineRule="auto"/>
      </w:pPr>
      <w:r>
        <w:rPr>
          <w:rFonts w:eastAsia="georgia" w:cs="georgia" w:ascii="georgia" w:hAnsi="georgia"/>
          <w:color w:val="000000"/>
          <w:sz w:val="21"/>
        </w:rPr>
        <w:t xml:space="preserve">pannes ;</w:t>
      </w:r>
    </w:p>
    <w:p>
      <w:pPr>
        <w:numPr>
          <w:ilvl w:val="0"/>
          <w:numId w:val="9"/>
        </w:numPr>
        <w:spacing w:line="360" w:before="105" w:after="105" w:lineRule="auto"/>
      </w:pPr>
      <w:r>
        <w:rPr>
          <w:rFonts w:eastAsia="georgia" w:cs="georgia" w:ascii="georgia" w:hAnsi="georgia"/>
          <w:color w:val="000000"/>
          <w:sz w:val="21"/>
        </w:rPr>
        <w:t xml:space="preserve">procédures ;</w:t>
      </w:r>
    </w:p>
    <w:p>
      <w:pPr>
        <w:numPr>
          <w:ilvl w:val="0"/>
          <w:numId w:val="9"/>
        </w:numPr>
        <w:spacing w:line="360" w:before="105" w:after="105" w:lineRule="auto"/>
      </w:pPr>
      <w:r>
        <w:rPr>
          <w:rFonts w:eastAsia="georgia" w:cs="georgia" w:ascii="georgia" w:hAnsi="georgia"/>
          <w:color w:val="000000"/>
          <w:sz w:val="21"/>
        </w:rPr>
        <w:t xml:space="preserve">contrôles d’autorisation ;</w:t>
      </w:r>
    </w:p>
    <w:p>
      <w:pPr>
        <w:numPr>
          <w:ilvl w:val="0"/>
          <w:numId w:val="9"/>
        </w:numPr>
        <w:spacing w:line="360" w:before="105" w:after="105" w:lineRule="auto"/>
      </w:pPr>
      <w:r>
        <w:rPr>
          <w:rFonts w:eastAsia="georgia" w:cs="georgia" w:ascii="georgia" w:hAnsi="georgia"/>
          <w:color w:val="000000"/>
          <w:sz w:val="21"/>
        </w:rPr>
        <w:t xml:space="preserve">rythme administratif pénible ;</w:t>
      </w:r>
    </w:p>
    <w:p>
      <w:pPr>
        <w:numPr>
          <w:ilvl w:val="0"/>
          <w:numId w:val="9"/>
        </w:numPr>
        <w:spacing w:line="360" w:before="105" w:after="105" w:lineRule="auto"/>
      </w:pPr>
      <w:r>
        <w:rPr>
          <w:rFonts w:eastAsia="georgia" w:cs="georgia" w:ascii="georgia" w:hAnsi="georgia"/>
          <w:color w:val="000000"/>
          <w:sz w:val="21"/>
        </w:rPr>
        <w:t xml:space="preserve">espaces à moitié morts mais encore fonctionnels.</w:t>
      </w:r>
    </w:p>
    <w:p>
      <w:pPr>
        <w:spacing w:line="360" w:before="315" w:after="105" w:lineRule="auto"/>
        <w:ind w:left="-30"/>
        <w:jc w:val="left"/>
      </w:pPr>
      <w:bookmarkStart w:id="35" w:name="sens_acquis"/>
      <w:r>
        <w:rPr>
          <w:rFonts w:eastAsia="georgia" w:cs="georgia" w:ascii="georgia" w:hAnsi="georgia"/>
          <w:b/>
          <w:color w:val="000000"/>
          <w:sz w:val="24"/>
        </w:rPr>
        <w:t xml:space="preserve">Sens acquis</w:t>
      </w:r>
      <w:bookmarkEnd w:id="35"/>
    </w:p>
    <w:p>
      <w:pPr>
        <w:spacing w:line="360" w:after="210" w:lineRule="auto"/>
      </w:pPr>
      <w:r>
        <w:rPr>
          <w:rFonts w:eastAsia="georgia" w:cs="georgia" w:ascii="georgia" w:hAnsi="georgia"/>
          <w:color w:val="000000"/>
        </w:rPr>
        <w:t xml:space="preserve">C’est important, parce que cela empêche Nola de devenir une pure prêtresse du mystère.</w:t>
      </w:r>
    </w:p>
    <w:p>
      <w:pPr>
        <w:spacing w:line="360" w:after="210" w:lineRule="auto"/>
      </w:pPr>
      <w:r>
        <w:rPr>
          <w:rFonts w:eastAsia="georgia" w:cs="georgia" w:ascii="georgia" w:hAnsi="georgia"/>
          <w:color w:val="000000"/>
        </w:rPr>
        <w:t xml:space="preserve">Elle reste une femme de système, de réseau, de couloirs, de dossiers, de seuils et de matières techniques.</w:t>
      </w:r>
    </w:p>
    <w:p>
      <w:pPr>
        <w:spacing w:line="360" w:before="315" w:after="105" w:lineRule="auto"/>
        <w:ind w:left="-30"/>
        <w:jc w:val="left"/>
      </w:pPr>
      <w:bookmarkStart w:id="36" w:name="bm_11_endoume_ancrage_réel"/>
      <w:r>
        <w:rPr>
          <w:rFonts w:eastAsia="georgia" w:cs="georgia" w:ascii="georgia" w:hAnsi="georgia"/>
          <w:b/>
          <w:color w:val="000000"/>
          <w:sz w:val="24"/>
        </w:rPr>
        <w:t xml:space="preserve">11. Endoume — ancrage réel</w:t>
      </w:r>
      <w:bookmarkEnd w:id="36"/>
    </w:p>
    <w:p>
      <w:pPr>
        <w:spacing w:line="360" w:before="315" w:after="105" w:lineRule="auto"/>
        <w:ind w:left="-30"/>
        <w:jc w:val="left"/>
      </w:pPr>
      <w:bookmarkStart w:id="37" w:name="fixé_comme_base_d_inspiration"/>
      <w:r>
        <w:rPr>
          <w:rFonts w:eastAsia="georgia" w:cs="georgia" w:ascii="georgia" w:hAnsi="georgia"/>
          <w:b/>
          <w:color w:val="000000"/>
          <w:sz w:val="24"/>
        </w:rPr>
        <w:t xml:space="preserve">Fixé comme base d’inspiration</w:t>
      </w:r>
      <w:bookmarkEnd w:id="37"/>
    </w:p>
    <w:p>
      <w:pPr>
        <w:spacing w:line="360" w:after="210" w:lineRule="auto"/>
      </w:pPr>
      <w:r>
        <w:rPr>
          <w:rFonts w:eastAsia="georgia" w:cs="georgia" w:ascii="georgia" w:hAnsi="georgia"/>
          <w:color w:val="000000"/>
        </w:rPr>
        <w:t xml:space="preserve">Le choix d’Endoume repose sur un ancrage réel fort : la station marine d’Endoume existe à Marseille, avec une histoire liée à l’océanographie, à la biologie marine, à l’observation du milieu et à l’IMBE.[web:18][web:20][web:24][web:33]</w:t>
      </w:r>
    </w:p>
    <w:p>
      <w:pPr>
        <w:spacing w:line="360" w:after="210" w:lineRule="auto"/>
      </w:pPr>
      <w:r>
        <w:rPr>
          <w:rFonts w:eastAsia="georgia" w:cs="georgia" w:ascii="georgia" w:hAnsi="georgia"/>
          <w:color w:val="000000"/>
        </w:rPr>
        <w:t xml:space="preserve">Le site est cohérent avec un imaginaire de recherche côtière, d’observation de la mer, de dispositifs scientifiques, de plongée, de suivi environnemental et de continuité de mesure du vivant marin.[web:18][web:21][web:25][web:36]</w:t>
      </w:r>
    </w:p>
    <w:p>
      <w:pPr>
        <w:spacing w:line="360" w:after="210" w:lineRule="auto"/>
      </w:pPr>
      <w:r>
        <w:rPr>
          <w:rFonts w:eastAsia="georgia" w:cs="georgia" w:ascii="georgia" w:hAnsi="georgia"/>
          <w:color w:val="000000"/>
        </w:rPr>
        <w:t xml:space="preserve">Cette profondeur réelle donne une excellente base pour transformer le lieu en infrastructure fictionnelle sans perdre la densité historique du site.[web:20][web:24][web:33]</w:t>
      </w:r>
    </w:p>
    <w:p>
      <w:pPr>
        <w:spacing w:line="360" w:before="315" w:after="105" w:lineRule="auto"/>
        <w:ind w:left="-30"/>
        <w:jc w:val="left"/>
      </w:pPr>
      <w:bookmarkStart w:id="38" w:name="bm_12_endoume_rôle_dans_ton_univers"/>
      <w:r>
        <w:rPr>
          <w:rFonts w:eastAsia="georgia" w:cs="georgia" w:ascii="georgia" w:hAnsi="georgia"/>
          <w:b/>
          <w:color w:val="000000"/>
          <w:sz w:val="24"/>
        </w:rPr>
        <w:t xml:space="preserve">12. Endoume — rôle dans ton univers</w:t>
      </w:r>
      <w:bookmarkEnd w:id="38"/>
    </w:p>
    <w:p>
      <w:pPr>
        <w:spacing w:line="360" w:before="315" w:after="105" w:lineRule="auto"/>
        <w:ind w:left="-30"/>
        <w:jc w:val="left"/>
      </w:pPr>
      <w:bookmarkStart w:id="39" w:name="fixé_6"/>
      <w:r>
        <w:rPr>
          <w:rFonts w:eastAsia="georgia" w:cs="georgia" w:ascii="georgia" w:hAnsi="georgia"/>
          <w:b/>
          <w:color w:val="000000"/>
          <w:sz w:val="24"/>
        </w:rPr>
        <w:t xml:space="preserve">Fixé</w:t>
      </w:r>
      <w:bookmarkEnd w:id="39"/>
    </w:p>
    <w:p>
      <w:pPr>
        <w:spacing w:line="360" w:after="210" w:lineRule="auto"/>
      </w:pPr>
      <w:r>
        <w:rPr>
          <w:rFonts w:eastAsia="georgia" w:cs="georgia" w:ascii="georgia" w:hAnsi="georgia"/>
          <w:color w:val="000000"/>
        </w:rPr>
        <w:t xml:space="preserve">Dans la construction actuelle, </w:t>
      </w:r>
      <w:r>
        <w:rPr>
          <w:rFonts w:eastAsia="georgia" w:cs="georgia" w:ascii="georgia" w:hAnsi="georgia"/>
          <w:b/>
          <w:color w:val="000000"/>
        </w:rPr>
        <w:t xml:space="preserve">Endoume est le centre du Dôme</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Plus précisément, il en devient :</w:t>
      </w:r>
    </w:p>
    <w:p>
      <w:pPr>
        <w:numPr>
          <w:ilvl w:val="0"/>
          <w:numId w:val="10"/>
        </w:numPr>
        <w:spacing w:line="360" w:before="105" w:after="105" w:lineRule="auto"/>
      </w:pPr>
      <w:r>
        <w:rPr>
          <w:rFonts w:eastAsia="georgia" w:cs="georgia" w:ascii="georgia" w:hAnsi="georgia"/>
          <w:color w:val="000000"/>
          <w:sz w:val="21"/>
        </w:rPr>
        <w:t xml:space="preserve">le cœur technique ;</w:t>
      </w:r>
    </w:p>
    <w:p>
      <w:pPr>
        <w:numPr>
          <w:ilvl w:val="0"/>
          <w:numId w:val="10"/>
        </w:numPr>
        <w:spacing w:line="360" w:before="105" w:after="105" w:lineRule="auto"/>
      </w:pPr>
      <w:r>
        <w:rPr>
          <w:rFonts w:eastAsia="georgia" w:cs="georgia" w:ascii="georgia" w:hAnsi="georgia"/>
          <w:color w:val="000000"/>
          <w:sz w:val="21"/>
        </w:rPr>
        <w:t xml:space="preserve">le cœur informatique ;</w:t>
      </w:r>
    </w:p>
    <w:p>
      <w:pPr>
        <w:numPr>
          <w:ilvl w:val="0"/>
          <w:numId w:val="10"/>
        </w:numPr>
        <w:spacing w:line="360" w:before="105" w:after="105" w:lineRule="auto"/>
      </w:pPr>
      <w:r>
        <w:rPr>
          <w:rFonts w:eastAsia="georgia" w:cs="georgia" w:ascii="georgia" w:hAnsi="georgia"/>
          <w:color w:val="000000"/>
          <w:sz w:val="21"/>
        </w:rPr>
        <w:t xml:space="preserve">le noyau infrastructural ;</w:t>
      </w:r>
    </w:p>
    <w:p>
      <w:pPr>
        <w:numPr>
          <w:ilvl w:val="0"/>
          <w:numId w:val="10"/>
        </w:numPr>
        <w:spacing w:line="360" w:before="105" w:after="105" w:lineRule="auto"/>
      </w:pPr>
      <w:r>
        <w:rPr>
          <w:rFonts w:eastAsia="georgia" w:cs="georgia" w:ascii="georgia" w:hAnsi="georgia"/>
          <w:color w:val="000000"/>
          <w:sz w:val="21"/>
        </w:rPr>
        <w:t xml:space="preserve">la profondeur de traitement ;</w:t>
      </w:r>
    </w:p>
    <w:p>
      <w:pPr>
        <w:numPr>
          <w:ilvl w:val="0"/>
          <w:numId w:val="10"/>
        </w:numPr>
        <w:spacing w:line="360" w:before="105" w:after="105" w:lineRule="auto"/>
      </w:pPr>
      <w:r>
        <w:rPr>
          <w:rFonts w:eastAsia="georgia" w:cs="georgia" w:ascii="georgia" w:hAnsi="georgia"/>
          <w:color w:val="000000"/>
          <w:sz w:val="21"/>
        </w:rPr>
        <w:t xml:space="preserve">une sorte de cerveau matériel de Marseille-Dôme.</w:t>
      </w:r>
    </w:p>
    <w:p>
      <w:pPr>
        <w:spacing w:line="360" w:before="315" w:after="105" w:lineRule="auto"/>
        <w:ind w:left="-30"/>
        <w:jc w:val="left"/>
      </w:pPr>
      <w:bookmarkStart w:id="40" w:name="fixé_7"/>
      <w:r>
        <w:rPr>
          <w:rFonts w:eastAsia="georgia" w:cs="georgia" w:ascii="georgia" w:hAnsi="georgia"/>
          <w:b/>
          <w:color w:val="000000"/>
          <w:sz w:val="24"/>
        </w:rPr>
        <w:t xml:space="preserve">Fixé</w:t>
      </w:r>
      <w:bookmarkEnd w:id="40"/>
    </w:p>
    <w:p>
      <w:pPr>
        <w:spacing w:line="360" w:after="210" w:lineRule="auto"/>
      </w:pPr>
      <w:r>
        <w:rPr>
          <w:rFonts w:eastAsia="georgia" w:cs="georgia" w:ascii="georgia" w:hAnsi="georgia"/>
          <w:color w:val="000000"/>
        </w:rPr>
        <w:t xml:space="preserve">La couche sous-marine ancienne n’est plus un espace normal d’activité.</w:t>
      </w:r>
    </w:p>
    <w:p>
      <w:pPr>
        <w:spacing w:line="360" w:after="210" w:lineRule="auto"/>
      </w:pPr>
      <w:r>
        <w:rPr>
          <w:rFonts w:eastAsia="georgia" w:cs="georgia" w:ascii="georgia" w:hAnsi="georgia"/>
          <w:color w:val="000000"/>
        </w:rPr>
        <w:t xml:space="preserve">Elle subsiste comme strate obsolète, fermée, oubliée, reléguée ou seulement maintenue pour des usages exceptionnels.</w:t>
      </w:r>
    </w:p>
    <w:p>
      <w:pPr>
        <w:spacing w:line="360" w:before="315" w:after="105" w:lineRule="auto"/>
        <w:ind w:left="-30"/>
        <w:jc w:val="left"/>
      </w:pPr>
      <w:bookmarkStart w:id="41" w:name="lien_avec_la_bible"/>
      <w:r>
        <w:rPr>
          <w:rFonts w:eastAsia="georgia" w:cs="georgia" w:ascii="georgia" w:hAnsi="georgia"/>
          <w:b/>
          <w:color w:val="000000"/>
          <w:sz w:val="24"/>
        </w:rPr>
        <w:t xml:space="preserve">Lien avec la bible</w:t>
      </w:r>
      <w:bookmarkEnd w:id="41"/>
    </w:p>
    <w:p>
      <w:pPr>
        <w:spacing w:line="360" w:after="210" w:lineRule="auto"/>
      </w:pPr>
      <w:r>
        <w:rPr>
          <w:rFonts w:eastAsia="georgia" w:cs="georgia" w:ascii="georgia" w:hAnsi="georgia"/>
          <w:color w:val="000000"/>
        </w:rPr>
        <w:t xml:space="preserve">Ce choix est cohérent avec l’image d’un Marseille-Dôme où la ville visible repose sur des profondeurs administratives, techniques et politiques beaucoup plus opaques qu’elle ne le laisse paraître.[file:1]</w:t>
      </w:r>
    </w:p>
    <w:p>
      <w:pPr>
        <w:spacing w:line="360" w:before="315" w:after="105" w:lineRule="auto"/>
        <w:ind w:left="-30"/>
        <w:jc w:val="left"/>
      </w:pPr>
      <w:bookmarkStart w:id="42" w:name="bm_13_découverte_de_l_habitat_par_nola"/>
      <w:r>
        <w:rPr>
          <w:rFonts w:eastAsia="georgia" w:cs="georgia" w:ascii="georgia" w:hAnsi="georgia"/>
          <w:b/>
          <w:color w:val="000000"/>
          <w:sz w:val="24"/>
        </w:rPr>
        <w:t xml:space="preserve">13. Découverte de l’habitat par Nola</w:t>
      </w:r>
      <w:bookmarkEnd w:id="42"/>
    </w:p>
    <w:p>
      <w:pPr>
        <w:spacing w:line="360" w:before="315" w:after="105" w:lineRule="auto"/>
        <w:ind w:left="-30"/>
        <w:jc w:val="left"/>
      </w:pPr>
      <w:bookmarkStart w:id="43" w:name="fixé_8"/>
      <w:r>
        <w:rPr>
          <w:rFonts w:eastAsia="georgia" w:cs="georgia" w:ascii="georgia" w:hAnsi="georgia"/>
          <w:b/>
          <w:color w:val="000000"/>
          <w:sz w:val="24"/>
        </w:rPr>
        <w:t xml:space="preserve">Fixé</w:t>
      </w:r>
      <w:bookmarkEnd w:id="43"/>
    </w:p>
    <w:p>
      <w:pPr>
        <w:spacing w:line="360" w:after="210" w:lineRule="auto"/>
      </w:pPr>
      <w:r>
        <w:rPr>
          <w:rFonts w:eastAsia="georgia" w:cs="georgia" w:ascii="georgia" w:hAnsi="georgia"/>
          <w:color w:val="000000"/>
        </w:rPr>
        <w:t xml:space="preserve">Nola a découvert cet endroit </w:t>
      </w:r>
      <w:r>
        <w:rPr>
          <w:rFonts w:eastAsia="georgia" w:cs="georgia" w:ascii="georgia" w:hAnsi="georgia"/>
          <w:b/>
          <w:color w:val="000000"/>
        </w:rPr>
        <w:t xml:space="preserve">par hasard</w:t>
      </w:r>
      <w:r>
        <w:rPr>
          <w:rFonts w:eastAsia="georgia" w:cs="georgia" w:ascii="georgia" w:hAnsi="georgia"/>
          <w:color w:val="000000"/>
        </w:rPr>
        <w:t xml:space="preserve">, dans le cadre de son travail.</w:t>
      </w:r>
    </w:p>
    <w:p>
      <w:pPr>
        <w:spacing w:line="360" w:after="210" w:lineRule="auto"/>
      </w:pPr>
      <w:r>
        <w:rPr>
          <w:rFonts w:eastAsia="georgia" w:cs="georgia" w:ascii="georgia" w:hAnsi="georgia"/>
          <w:color w:val="000000"/>
        </w:rPr>
        <w:t xml:space="preserve">La découverte a eu lieu lors d’une mission liée aux anciennes couches techniques ou aux réseaux déclassés.</w:t>
      </w:r>
    </w:p>
    <w:p>
      <w:pPr>
        <w:spacing w:line="360" w:after="210" w:lineRule="auto"/>
      </w:pPr>
      <w:r>
        <w:rPr>
          <w:rFonts w:eastAsia="georgia" w:cs="georgia" w:ascii="georgia" w:hAnsi="georgia"/>
          <w:color w:val="000000"/>
        </w:rPr>
        <w:t xml:space="preserve">Ensuite, elle a demandé l’autorisation d’y habiter.</w:t>
      </w:r>
    </w:p>
    <w:p>
      <w:pPr>
        <w:spacing w:line="360" w:after="210" w:lineRule="auto"/>
      </w:pPr>
      <w:r>
        <w:rPr>
          <w:rFonts w:eastAsia="georgia" w:cs="georgia" w:ascii="georgia" w:hAnsi="georgia"/>
          <w:color w:val="000000"/>
        </w:rPr>
        <w:t xml:space="preserve">Cette autorisation lui a été accordée.</w:t>
      </w:r>
    </w:p>
    <w:p>
      <w:pPr>
        <w:spacing w:line="360" w:before="315" w:after="105" w:lineRule="auto"/>
        <w:ind w:left="-30"/>
        <w:jc w:val="left"/>
      </w:pPr>
      <w:bookmarkStart w:id="44" w:name="sens_acquis_2"/>
      <w:r>
        <w:rPr>
          <w:rFonts w:eastAsia="georgia" w:cs="georgia" w:ascii="georgia" w:hAnsi="georgia"/>
          <w:b/>
          <w:color w:val="000000"/>
          <w:sz w:val="24"/>
        </w:rPr>
        <w:t xml:space="preserve">Sens acquis</w:t>
      </w:r>
      <w:bookmarkEnd w:id="44"/>
    </w:p>
    <w:p>
      <w:pPr>
        <w:spacing w:line="360" w:after="210" w:lineRule="auto"/>
      </w:pPr>
      <w:r>
        <w:rPr>
          <w:rFonts w:eastAsia="georgia" w:cs="georgia" w:ascii="georgia" w:hAnsi="georgia"/>
          <w:color w:val="000000"/>
        </w:rPr>
        <w:t xml:space="preserve">Ce n’est pas un simple privilège poétique.</w:t>
      </w:r>
    </w:p>
    <w:p>
      <w:pPr>
        <w:spacing w:line="360" w:after="210" w:lineRule="auto"/>
      </w:pPr>
      <w:r>
        <w:rPr>
          <w:rFonts w:eastAsia="georgia" w:cs="georgia" w:ascii="georgia" w:hAnsi="georgia"/>
          <w:color w:val="000000"/>
        </w:rPr>
        <w:t xml:space="preserve">L’autorisation a une double valeur :</w:t>
      </w:r>
    </w:p>
    <w:p>
      <w:pPr>
        <w:numPr>
          <w:ilvl w:val="0"/>
          <w:numId w:val="11"/>
        </w:numPr>
        <w:spacing w:line="360" w:before="105" w:after="105" w:lineRule="auto"/>
      </w:pPr>
      <w:r>
        <w:rPr>
          <w:rFonts w:eastAsia="georgia" w:cs="georgia" w:ascii="georgia" w:hAnsi="georgia"/>
          <w:color w:val="000000"/>
          <w:sz w:val="21"/>
        </w:rPr>
        <w:t xml:space="preserve">elle lui donne un refuge à part ;</w:t>
      </w:r>
    </w:p>
    <w:p>
      <w:pPr>
        <w:numPr>
          <w:ilvl w:val="0"/>
          <w:numId w:val="11"/>
        </w:numPr>
        <w:spacing w:line="360" w:before="105" w:after="105" w:lineRule="auto"/>
      </w:pPr>
      <w:r>
        <w:rPr>
          <w:rFonts w:eastAsia="georgia" w:cs="georgia" w:ascii="georgia" w:hAnsi="georgia"/>
          <w:color w:val="000000"/>
          <w:sz w:val="21"/>
        </w:rPr>
        <w:t xml:space="preserve">elle la rend encore plus repérable, plus localisable et plus surveillable.</w:t>
      </w:r>
    </w:p>
    <w:p>
      <w:pPr>
        <w:spacing w:line="360" w:before="315" w:after="105" w:lineRule="auto"/>
        <w:ind w:left="-30"/>
        <w:jc w:val="left"/>
      </w:pPr>
      <w:bookmarkStart w:id="45" w:name="bm_14_nature_exacte_du_lieu_de_vie"/>
      <w:r>
        <w:rPr>
          <w:rFonts w:eastAsia="georgia" w:cs="georgia" w:ascii="georgia" w:hAnsi="georgia"/>
          <w:b/>
          <w:color w:val="000000"/>
          <w:sz w:val="24"/>
        </w:rPr>
        <w:t xml:space="preserve">14. Nature exacte du lieu de vie</w:t>
      </w:r>
      <w:bookmarkEnd w:id="45"/>
    </w:p>
    <w:p>
      <w:pPr>
        <w:spacing w:line="360" w:before="315" w:after="105" w:lineRule="auto"/>
        <w:ind w:left="-30"/>
        <w:jc w:val="left"/>
      </w:pPr>
      <w:bookmarkStart w:id="46" w:name="fixé_9"/>
      <w:r>
        <w:rPr>
          <w:rFonts w:eastAsia="georgia" w:cs="georgia" w:ascii="georgia" w:hAnsi="georgia"/>
          <w:b/>
          <w:color w:val="000000"/>
          <w:sz w:val="24"/>
        </w:rPr>
        <w:t xml:space="preserve">Fixé</w:t>
      </w:r>
      <w:bookmarkEnd w:id="46"/>
    </w:p>
    <w:p>
      <w:pPr>
        <w:spacing w:line="360" w:after="210" w:lineRule="auto"/>
      </w:pPr>
      <w:r>
        <w:rPr>
          <w:rFonts w:eastAsia="georgia" w:cs="georgia" w:ascii="georgia" w:hAnsi="georgia"/>
          <w:color w:val="000000"/>
        </w:rPr>
        <w:t xml:space="preserve">Nola vit dans la partie sous-marine abandonnée d’Endoume.</w:t>
      </w:r>
    </w:p>
    <w:p>
      <w:pPr>
        <w:spacing w:line="360" w:after="210" w:lineRule="auto"/>
      </w:pPr>
      <w:r>
        <w:rPr>
          <w:rFonts w:eastAsia="georgia" w:cs="georgia" w:ascii="georgia" w:hAnsi="georgia"/>
          <w:color w:val="000000"/>
        </w:rPr>
        <w:t xml:space="preserve">Sa chambre est une </w:t>
      </w:r>
      <w:r>
        <w:rPr>
          <w:rFonts w:eastAsia="georgia" w:cs="georgia" w:ascii="georgia" w:hAnsi="georgia"/>
          <w:b/>
          <w:color w:val="000000"/>
        </w:rPr>
        <w:t xml:space="preserve">géode sous-marine</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Elle dort dans la mer morte et sale du Dôme.</w:t>
      </w:r>
    </w:p>
    <w:p>
      <w:pPr>
        <w:spacing w:line="360" w:after="210" w:lineRule="auto"/>
      </w:pPr>
      <w:r>
        <w:rPr>
          <w:rFonts w:eastAsia="georgia" w:cs="georgia" w:ascii="georgia" w:hAnsi="georgia"/>
          <w:color w:val="000000"/>
        </w:rPr>
        <w:t xml:space="preserve">L’image retenue comme juste est celle-ci : elle dort comme dans </w:t>
      </w:r>
      <w:r>
        <w:rPr>
          <w:rFonts w:eastAsia="georgia" w:cs="georgia" w:ascii="georgia" w:hAnsi="georgia"/>
          <w:b/>
          <w:color w:val="000000"/>
        </w:rPr>
        <w:t xml:space="preserve">la poche utérine d’un organisme mort</w:t>
      </w:r>
      <w:r>
        <w:rPr>
          <w:rFonts w:eastAsia="georgia" w:cs="georgia" w:ascii="georgia" w:hAnsi="georgia"/>
          <w:color w:val="000000"/>
        </w:rPr>
        <w:t xml:space="preserve">.</w:t>
      </w:r>
    </w:p>
    <w:p>
      <w:pPr>
        <w:spacing w:line="360" w:before="315" w:after="105" w:lineRule="auto"/>
        <w:ind w:left="-30"/>
        <w:jc w:val="left"/>
      </w:pPr>
      <w:bookmarkStart w:id="47" w:name="sens_symbolique_acquis"/>
      <w:r>
        <w:rPr>
          <w:rFonts w:eastAsia="georgia" w:cs="georgia" w:ascii="georgia" w:hAnsi="georgia"/>
          <w:b/>
          <w:color w:val="000000"/>
          <w:sz w:val="24"/>
        </w:rPr>
        <w:t xml:space="preserve">Sens symbolique acquis</w:t>
      </w:r>
      <w:bookmarkEnd w:id="47"/>
    </w:p>
    <w:p>
      <w:pPr>
        <w:spacing w:line="360" w:after="210" w:lineRule="auto"/>
      </w:pPr>
      <w:r>
        <w:rPr>
          <w:rFonts w:eastAsia="georgia" w:cs="georgia" w:ascii="georgia" w:hAnsi="georgia"/>
          <w:color w:val="000000"/>
        </w:rPr>
        <w:t xml:space="preserve">Cette image doit être gardée telle quelle, parce qu’elle condense déjà presque toute la logique du personnage : refuge, matrice, régression, ruine, nécrose, isolement, science résiduelle et vie humaine installée dans un organe mort de la ville.</w:t>
      </w:r>
    </w:p>
    <w:p>
      <w:pPr>
        <w:spacing w:line="360" w:before="315" w:after="105" w:lineRule="auto"/>
        <w:ind w:left="-30"/>
        <w:jc w:val="left"/>
      </w:pPr>
      <w:bookmarkStart w:id="48" w:name="bm_15_origine_scientifique_de_cet_445b5d"/>
      <w:r>
        <w:rPr>
          <w:rFonts w:eastAsia="georgia" w:cs="georgia" w:ascii="georgia" w:hAnsi="georgia"/>
          <w:b/>
          <w:color w:val="000000"/>
          <w:sz w:val="24"/>
        </w:rPr>
        <w:t xml:space="preserve">15. Origine scientifique de cette strate d’Endoume</w:t>
      </w:r>
      <w:bookmarkEnd w:id="48"/>
    </w:p>
    <w:p>
      <w:pPr>
        <w:spacing w:line="360" w:before="315" w:after="105" w:lineRule="auto"/>
        <w:ind w:left="-30"/>
        <w:jc w:val="left"/>
      </w:pPr>
      <w:bookmarkStart w:id="49" w:name="fixé_10"/>
      <w:r>
        <w:rPr>
          <w:rFonts w:eastAsia="georgia" w:cs="georgia" w:ascii="georgia" w:hAnsi="georgia"/>
          <w:b/>
          <w:color w:val="000000"/>
          <w:sz w:val="24"/>
        </w:rPr>
        <w:t xml:space="preserve">Fixé</w:t>
      </w:r>
      <w:bookmarkEnd w:id="49"/>
    </w:p>
    <w:p>
      <w:pPr>
        <w:spacing w:line="360" w:after="210" w:lineRule="auto"/>
      </w:pPr>
      <w:r>
        <w:rPr>
          <w:rFonts w:eastAsia="georgia" w:cs="georgia" w:ascii="georgia" w:hAnsi="georgia"/>
          <w:color w:val="000000"/>
        </w:rPr>
        <w:t xml:space="preserve">Cette strate fictionnelle s’appuie sur un ancien complexe scientifique lié à l’observation continue de la mer, aux dispositifs côtiers, à la plongée, à l’étude des posidonies et plus largement à la mémoire du vivant marin méditerranéen.[web:21][web:25][web:36]</w:t>
      </w:r>
    </w:p>
    <w:p>
      <w:pPr>
        <w:spacing w:line="360" w:before="315" w:after="105" w:lineRule="auto"/>
        <w:ind w:left="-30"/>
        <w:jc w:val="left"/>
      </w:pPr>
      <w:bookmarkStart w:id="50" w:name="sens_romanesque_acquis"/>
      <w:r>
        <w:rPr>
          <w:rFonts w:eastAsia="georgia" w:cs="georgia" w:ascii="georgia" w:hAnsi="georgia"/>
          <w:b/>
          <w:color w:val="000000"/>
          <w:sz w:val="24"/>
        </w:rPr>
        <w:t xml:space="preserve">Sens romanesque acquis</w:t>
      </w:r>
      <w:bookmarkEnd w:id="50"/>
    </w:p>
    <w:p>
      <w:pPr>
        <w:spacing w:line="360" w:after="210" w:lineRule="auto"/>
      </w:pPr>
      <w:r>
        <w:rPr>
          <w:rFonts w:eastAsia="georgia" w:cs="georgia" w:ascii="georgia" w:hAnsi="georgia"/>
          <w:color w:val="000000"/>
        </w:rPr>
        <w:t xml:space="preserve">Cela donne au lieu une densité très forte : Nola habite dans un endroit qui fut consacré à observer la vie marine, mais qui est désormais noyé dans une mer morte, intégré à une logique de contrôle et converti en annexe d’un système de surveillance plus vaste.[file:1][web:24][web:33]</w:t>
      </w:r>
    </w:p>
    <w:p>
      <w:pPr>
        <w:spacing w:line="360" w:before="315" w:after="105" w:lineRule="auto"/>
        <w:ind w:left="-30"/>
        <w:jc w:val="left"/>
      </w:pPr>
      <w:bookmarkStart w:id="51" w:name="bm_16_haliosphère_4"/>
      <w:r>
        <w:rPr>
          <w:rFonts w:eastAsia="georgia" w:cs="georgia" w:ascii="georgia" w:hAnsi="georgia"/>
          <w:b/>
          <w:color w:val="000000"/>
          <w:sz w:val="24"/>
        </w:rPr>
        <w:t xml:space="preserve">16. HalioSphère 4</w:t>
      </w:r>
      <w:bookmarkEnd w:id="51"/>
    </w:p>
    <w:p>
      <w:pPr>
        <w:spacing w:line="360" w:before="315" w:after="105" w:lineRule="auto"/>
        <w:ind w:left="-30"/>
        <w:jc w:val="left"/>
      </w:pPr>
      <w:bookmarkStart w:id="52" w:name="fixé_11"/>
      <w:r>
        <w:rPr>
          <w:rFonts w:eastAsia="georgia" w:cs="georgia" w:ascii="georgia" w:hAnsi="georgia"/>
          <w:b/>
          <w:color w:val="000000"/>
          <w:sz w:val="24"/>
        </w:rPr>
        <w:t xml:space="preserve">Fixé</w:t>
      </w:r>
      <w:bookmarkEnd w:id="52"/>
    </w:p>
    <w:p>
      <w:pPr>
        <w:spacing w:line="360" w:after="210" w:lineRule="auto"/>
      </w:pPr>
      <w:r>
        <w:rPr>
          <w:rFonts w:eastAsia="georgia" w:cs="georgia" w:ascii="georgia" w:hAnsi="georgia"/>
          <w:color w:val="000000"/>
        </w:rPr>
        <w:t xml:space="preserve">Le nom arrêté pour son module de vie est : </w:t>
      </w:r>
      <w:r>
        <w:rPr>
          <w:rFonts w:eastAsia="georgia" w:cs="georgia" w:ascii="georgia" w:hAnsi="georgia"/>
          <w:b/>
          <w:color w:val="000000"/>
        </w:rPr>
        <w:t xml:space="preserve">HalioSphère 4</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Le raccourci technique retenu est : </w:t>
      </w:r>
      <w:r>
        <w:rPr>
          <w:rFonts w:eastAsia="georgia" w:cs="georgia" w:ascii="georgia" w:hAnsi="georgia"/>
          <w:b/>
          <w:color w:val="000000"/>
        </w:rPr>
        <w:t xml:space="preserve">HS-4</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Le surnom intime employé par Nola est : </w:t>
      </w:r>
      <w:r>
        <w:rPr>
          <w:rFonts w:eastAsia="georgia" w:cs="georgia" w:ascii="georgia" w:hAnsi="georgia"/>
          <w:b/>
          <w:color w:val="000000"/>
        </w:rPr>
        <w:t xml:space="preserve">boule noire</w:t>
      </w:r>
      <w:r>
        <w:rPr>
          <w:rFonts w:eastAsia="georgia" w:cs="georgia" w:ascii="georgia" w:hAnsi="georgia"/>
          <w:color w:val="000000"/>
        </w:rPr>
        <w:t xml:space="preserve">.</w:t>
      </w:r>
    </w:p>
    <w:p>
      <w:pPr>
        <w:spacing w:line="360" w:before="315" w:after="105" w:lineRule="auto"/>
        <w:ind w:left="-30"/>
        <w:jc w:val="left"/>
      </w:pPr>
      <w:bookmarkStart w:id="53" w:name="fixé_12"/>
      <w:r>
        <w:rPr>
          <w:rFonts w:eastAsia="georgia" w:cs="georgia" w:ascii="georgia" w:hAnsi="georgia"/>
          <w:b/>
          <w:color w:val="000000"/>
          <w:sz w:val="24"/>
        </w:rPr>
        <w:t xml:space="preserve">Fixé</w:t>
      </w:r>
      <w:bookmarkEnd w:id="53"/>
    </w:p>
    <w:p>
      <w:pPr>
        <w:spacing w:line="360" w:after="210" w:lineRule="auto"/>
      </w:pPr>
      <w:r>
        <w:rPr>
          <w:rFonts w:eastAsia="georgia" w:cs="georgia" w:ascii="georgia" w:hAnsi="georgia"/>
          <w:color w:val="000000"/>
        </w:rPr>
        <w:t xml:space="preserve">Le surnom n’est pas seulement ironique.</w:t>
      </w:r>
    </w:p>
    <w:p>
      <w:pPr>
        <w:spacing w:line="360" w:after="210" w:lineRule="auto"/>
      </w:pPr>
      <w:r>
        <w:rPr>
          <w:rFonts w:eastAsia="georgia" w:cs="georgia" w:ascii="georgia" w:hAnsi="georgia"/>
          <w:color w:val="000000"/>
        </w:rPr>
        <w:t xml:space="preserve">Il est affectueux, défensif et légèrement cruel.</w:t>
      </w:r>
    </w:p>
    <w:p>
      <w:pPr>
        <w:spacing w:line="360" w:after="210" w:lineRule="auto"/>
      </w:pPr>
      <w:r>
        <w:rPr>
          <w:rFonts w:eastAsia="georgia" w:cs="georgia" w:ascii="georgia" w:hAnsi="georgia"/>
          <w:color w:val="000000"/>
        </w:rPr>
        <w:t xml:space="preserve">Il désigne à la fois un refuge, une tanière, un cercueil marin, une chambre de veille et une matrice morte.</w:t>
      </w:r>
    </w:p>
    <w:p>
      <w:pPr>
        <w:spacing w:line="360" w:before="315" w:after="105" w:lineRule="auto"/>
        <w:ind w:left="-30"/>
        <w:jc w:val="left"/>
      </w:pPr>
      <w:bookmarkStart w:id="54" w:name="bm_17_isolement_et_contrôle_d_accès"/>
      <w:r>
        <w:rPr>
          <w:rFonts w:eastAsia="georgia" w:cs="georgia" w:ascii="georgia" w:hAnsi="georgia"/>
          <w:b/>
          <w:color w:val="000000"/>
          <w:sz w:val="24"/>
        </w:rPr>
        <w:t xml:space="preserve">17. Isolement et contrôle d’accès</w:t>
      </w:r>
      <w:bookmarkEnd w:id="54"/>
    </w:p>
    <w:p>
      <w:pPr>
        <w:spacing w:line="360" w:before="315" w:after="105" w:lineRule="auto"/>
        <w:ind w:left="-30"/>
        <w:jc w:val="left"/>
      </w:pPr>
      <w:bookmarkStart w:id="55" w:name="fixé_13"/>
      <w:r>
        <w:rPr>
          <w:rFonts w:eastAsia="georgia" w:cs="georgia" w:ascii="georgia" w:hAnsi="georgia"/>
          <w:b/>
          <w:color w:val="000000"/>
          <w:sz w:val="24"/>
        </w:rPr>
        <w:t xml:space="preserve">Fixé</w:t>
      </w:r>
      <w:bookmarkEnd w:id="55"/>
    </w:p>
    <w:p>
      <w:pPr>
        <w:spacing w:line="360" w:after="210" w:lineRule="auto"/>
      </w:pPr>
      <w:r>
        <w:rPr>
          <w:rFonts w:eastAsia="georgia" w:cs="georgia" w:ascii="georgia" w:hAnsi="georgia"/>
          <w:color w:val="000000"/>
        </w:rPr>
        <w:t xml:space="preserve">Aucune personne non autorisée n’entre dans cette zone.</w:t>
      </w:r>
    </w:p>
    <w:p>
      <w:pPr>
        <w:spacing w:line="360" w:after="210" w:lineRule="auto"/>
      </w:pPr>
      <w:r>
        <w:rPr>
          <w:rFonts w:eastAsia="georgia" w:cs="georgia" w:ascii="georgia" w:hAnsi="georgia"/>
          <w:color w:val="000000"/>
        </w:rPr>
        <w:t xml:space="preserve">Nola dispose des accès nécessaires, mais le lieu reste fermé au commun.</w:t>
      </w:r>
    </w:p>
    <w:p>
      <w:pPr>
        <w:spacing w:line="360" w:before="315" w:after="105" w:lineRule="auto"/>
        <w:ind w:left="-30"/>
        <w:jc w:val="left"/>
      </w:pPr>
      <w:bookmarkStart w:id="56" w:name="retenu_fort_8"/>
      <w:r>
        <w:rPr>
          <w:rFonts w:eastAsia="georgia" w:cs="georgia" w:ascii="georgia" w:hAnsi="georgia"/>
          <w:b/>
          <w:color w:val="000000"/>
          <w:sz w:val="24"/>
        </w:rPr>
        <w:t xml:space="preserve">Retenu fort</w:t>
      </w:r>
      <w:bookmarkEnd w:id="56"/>
    </w:p>
    <w:p>
      <w:pPr>
        <w:spacing w:line="360" w:after="210" w:lineRule="auto"/>
      </w:pPr>
      <w:r>
        <w:rPr>
          <w:rFonts w:eastAsia="georgia" w:cs="georgia" w:ascii="georgia" w:hAnsi="georgia"/>
          <w:color w:val="000000"/>
        </w:rPr>
        <w:t xml:space="preserve">Cela implique dans l’univers :</w:t>
      </w:r>
    </w:p>
    <w:p>
      <w:pPr>
        <w:numPr>
          <w:ilvl w:val="0"/>
          <w:numId w:val="12"/>
        </w:numPr>
        <w:spacing w:line="360" w:before="105" w:after="105" w:lineRule="auto"/>
      </w:pPr>
      <w:r>
        <w:rPr>
          <w:rFonts w:eastAsia="georgia" w:cs="georgia" w:ascii="georgia" w:hAnsi="georgia"/>
          <w:color w:val="000000"/>
          <w:sz w:val="21"/>
        </w:rPr>
        <w:t xml:space="preserve">chaîne d’autorisations ;</w:t>
      </w:r>
    </w:p>
    <w:p>
      <w:pPr>
        <w:numPr>
          <w:ilvl w:val="0"/>
          <w:numId w:val="12"/>
        </w:numPr>
        <w:spacing w:line="360" w:before="105" w:after="105" w:lineRule="auto"/>
      </w:pPr>
      <w:r>
        <w:rPr>
          <w:rFonts w:eastAsia="georgia" w:cs="georgia" w:ascii="georgia" w:hAnsi="georgia"/>
          <w:color w:val="000000"/>
          <w:sz w:val="21"/>
        </w:rPr>
        <w:t xml:space="preserve">journalisation des entrées ;</w:t>
      </w:r>
    </w:p>
    <w:p>
      <w:pPr>
        <w:numPr>
          <w:ilvl w:val="0"/>
          <w:numId w:val="12"/>
        </w:numPr>
        <w:spacing w:line="360" w:before="105" w:after="105" w:lineRule="auto"/>
      </w:pPr>
      <w:r>
        <w:rPr>
          <w:rFonts w:eastAsia="georgia" w:cs="georgia" w:ascii="georgia" w:hAnsi="georgia"/>
          <w:color w:val="000000"/>
          <w:sz w:val="21"/>
        </w:rPr>
        <w:t xml:space="preserve">séparation nette entre circulation ordinaire et accès immergé ;</w:t>
      </w:r>
    </w:p>
    <w:p>
      <w:pPr>
        <w:numPr>
          <w:ilvl w:val="0"/>
          <w:numId w:val="12"/>
        </w:numPr>
        <w:spacing w:line="360" w:before="105" w:after="105" w:lineRule="auto"/>
      </w:pPr>
      <w:r>
        <w:rPr>
          <w:rFonts w:eastAsia="georgia" w:cs="georgia" w:ascii="georgia" w:hAnsi="georgia"/>
          <w:color w:val="000000"/>
          <w:sz w:val="21"/>
        </w:rPr>
        <w:t xml:space="preserve">très faible fréquentation ;</w:t>
      </w:r>
    </w:p>
    <w:p>
      <w:pPr>
        <w:numPr>
          <w:ilvl w:val="0"/>
          <w:numId w:val="12"/>
        </w:numPr>
        <w:spacing w:line="360" w:before="105" w:after="105" w:lineRule="auto"/>
      </w:pPr>
      <w:r>
        <w:rPr>
          <w:rFonts w:eastAsia="georgia" w:cs="georgia" w:ascii="georgia" w:hAnsi="georgia"/>
          <w:color w:val="000000"/>
          <w:sz w:val="21"/>
        </w:rPr>
        <w:t xml:space="preserve">raréfaction extrême des visites ;</w:t>
      </w:r>
    </w:p>
    <w:p>
      <w:pPr>
        <w:numPr>
          <w:ilvl w:val="0"/>
          <w:numId w:val="12"/>
        </w:numPr>
        <w:spacing w:line="360" w:before="105" w:after="105" w:lineRule="auto"/>
      </w:pPr>
      <w:r>
        <w:rPr>
          <w:rFonts w:eastAsia="georgia" w:cs="georgia" w:ascii="georgia" w:hAnsi="georgia"/>
          <w:color w:val="000000"/>
          <w:sz w:val="21"/>
        </w:rPr>
        <w:t xml:space="preserve">impossibilité pratique d’une sociabilité banale.</w:t>
      </w:r>
    </w:p>
    <w:p>
      <w:pPr>
        <w:spacing w:line="360" w:before="315" w:after="105" w:lineRule="auto"/>
        <w:ind w:left="-30"/>
        <w:jc w:val="left"/>
      </w:pPr>
      <w:bookmarkStart w:id="57" w:name="conséquence_de_personnage"/>
      <w:r>
        <w:rPr>
          <w:rFonts w:eastAsia="georgia" w:cs="georgia" w:ascii="georgia" w:hAnsi="georgia"/>
          <w:b/>
          <w:color w:val="000000"/>
          <w:sz w:val="24"/>
        </w:rPr>
        <w:t xml:space="preserve">Conséquence de personnage</w:t>
      </w:r>
      <w:bookmarkEnd w:id="57"/>
    </w:p>
    <w:p>
      <w:pPr>
        <w:spacing w:line="360" w:after="210" w:lineRule="auto"/>
      </w:pPr>
      <w:r>
        <w:rPr>
          <w:rFonts w:eastAsia="georgia" w:cs="georgia" w:ascii="georgia" w:hAnsi="georgia"/>
          <w:color w:val="000000"/>
        </w:rPr>
        <w:t xml:space="preserve">La vie amoureuse et amicale de Nola devient presque impossible dans cette configuration.</w:t>
      </w:r>
    </w:p>
    <w:p>
      <w:pPr>
        <w:spacing w:line="360" w:after="210" w:lineRule="auto"/>
      </w:pPr>
      <w:r>
        <w:rPr>
          <w:rFonts w:eastAsia="georgia" w:cs="georgia" w:ascii="georgia" w:hAnsi="georgia"/>
          <w:color w:val="000000"/>
        </w:rPr>
        <w:t xml:space="preserve">Et le point important fixé pendant la séance est que cette quasi-impossibilité lui convient au fond assez bien.</w:t>
      </w:r>
    </w:p>
    <w:p>
      <w:pPr>
        <w:spacing w:line="360" w:before="315" w:after="105" w:lineRule="auto"/>
        <w:ind w:left="-30"/>
        <w:jc w:val="left"/>
      </w:pPr>
      <w:bookmarkStart w:id="58" w:name="bm_18_ce_qui_avait_été_envisagé_p_b19881"/>
      <w:r>
        <w:rPr>
          <w:rFonts w:eastAsia="georgia" w:cs="georgia" w:ascii="georgia" w:hAnsi="georgia"/>
          <w:b/>
          <w:color w:val="000000"/>
          <w:sz w:val="24"/>
        </w:rPr>
        <w:t xml:space="preserve">18. Ce qui avait été envisagé puis déplacé</w:t>
      </w:r>
      <w:bookmarkEnd w:id="58"/>
    </w:p>
    <w:p>
      <w:pPr>
        <w:spacing w:line="360" w:before="315" w:after="105" w:lineRule="auto"/>
        <w:ind w:left="-30"/>
        <w:jc w:val="left"/>
      </w:pPr>
      <w:bookmarkStart w:id="59" w:name="retenu_comme_mémoire_de_travail"/>
      <w:r>
        <w:rPr>
          <w:rFonts w:eastAsia="georgia" w:cs="georgia" w:ascii="georgia" w:hAnsi="georgia"/>
          <w:b/>
          <w:color w:val="000000"/>
          <w:sz w:val="24"/>
        </w:rPr>
        <w:t xml:space="preserve">Retenu comme mémoire de travail</w:t>
      </w:r>
      <w:bookmarkEnd w:id="59"/>
    </w:p>
    <w:p>
      <w:pPr>
        <w:spacing w:line="360" w:after="210" w:lineRule="auto"/>
      </w:pPr>
      <w:r>
        <w:rPr>
          <w:rFonts w:eastAsia="georgia" w:cs="georgia" w:ascii="georgia" w:hAnsi="georgia"/>
          <w:color w:val="000000"/>
        </w:rPr>
        <w:t xml:space="preserve">La séance a brièvement ouvert d’autres pistes : collègue civil récurrent, attache plus ordinaire dans Marseille, relation affective intermittente, lieu de vie moins radical.</w:t>
      </w:r>
    </w:p>
    <w:p>
      <w:pPr>
        <w:spacing w:line="360" w:after="210" w:lineRule="auto"/>
      </w:pPr>
      <w:r>
        <w:rPr>
          <w:rFonts w:eastAsia="georgia" w:cs="georgia" w:ascii="georgia" w:hAnsi="georgia"/>
          <w:color w:val="000000"/>
        </w:rPr>
        <w:t xml:space="preserve">Mais l’installation d’Endoume bas et de l’HalioSphère 4 a déplacé tout cela.</w:t>
      </w:r>
    </w:p>
    <w:p>
      <w:pPr>
        <w:spacing w:line="360" w:before="315" w:after="105" w:lineRule="auto"/>
        <w:ind w:left="-30"/>
        <w:jc w:val="left"/>
      </w:pPr>
      <w:bookmarkStart w:id="60" w:name="état_actuel_2"/>
      <w:r>
        <w:rPr>
          <w:rFonts w:eastAsia="georgia" w:cs="georgia" w:ascii="georgia" w:hAnsi="georgia"/>
          <w:b/>
          <w:color w:val="000000"/>
          <w:sz w:val="24"/>
        </w:rPr>
        <w:t xml:space="preserve">État actuel</w:t>
      </w:r>
      <w:bookmarkEnd w:id="60"/>
    </w:p>
    <w:p>
      <w:pPr>
        <w:spacing w:line="360" w:after="210" w:lineRule="auto"/>
      </w:pPr>
      <w:r>
        <w:rPr>
          <w:rFonts w:eastAsia="georgia" w:cs="georgia" w:ascii="georgia" w:hAnsi="georgia"/>
          <w:color w:val="000000"/>
        </w:rPr>
        <w:t xml:space="preserve">Ces pistes ne sont pas annulées à jamais, mais elles sont désormais secondaires par rapport à la vérité centrale du personnage : Nola habite un isolement choisi, techniquement autorisé, politiquement pratique et symboliquement très lourd.</w:t>
      </w:r>
    </w:p>
    <w:p>
      <w:pPr>
        <w:spacing w:line="360" w:before="315" w:after="105" w:lineRule="auto"/>
        <w:ind w:left="-30"/>
        <w:jc w:val="left"/>
      </w:pPr>
      <w:bookmarkStart w:id="61" w:name="bm_19_formulation_de_synthèse_du_d4a1f1"/>
      <w:r>
        <w:rPr>
          <w:rFonts w:eastAsia="georgia" w:cs="georgia" w:ascii="georgia" w:hAnsi="georgia"/>
          <w:b/>
          <w:color w:val="000000"/>
          <w:sz w:val="24"/>
        </w:rPr>
        <w:t xml:space="preserve">19. Formulation de synthèse du personnage</w:t>
      </w:r>
      <w:bookmarkEnd w:id="61"/>
    </w:p>
    <w:p>
      <w:pPr>
        <w:spacing w:line="360" w:before="315" w:after="105" w:lineRule="auto"/>
        <w:ind w:left="-30"/>
        <w:jc w:val="left"/>
      </w:pPr>
      <w:bookmarkStart w:id="62" w:name="fixé_dans_le_fond"/>
      <w:r>
        <w:rPr>
          <w:rFonts w:eastAsia="georgia" w:cs="georgia" w:ascii="georgia" w:hAnsi="georgia"/>
          <w:b/>
          <w:color w:val="000000"/>
          <w:sz w:val="24"/>
        </w:rPr>
        <w:t xml:space="preserve">Fixé dans le fond</w:t>
      </w:r>
      <w:bookmarkEnd w:id="62"/>
    </w:p>
    <w:p>
      <w:pPr>
        <w:spacing w:line="360" w:after="210" w:lineRule="auto"/>
      </w:pPr>
      <w:r>
        <w:rPr>
          <w:rFonts w:eastAsia="georgia" w:cs="georgia" w:ascii="georgia" w:hAnsi="georgia"/>
          <w:color w:val="000000"/>
        </w:rPr>
        <w:t xml:space="preserve">La synthèse de travail la plus juste à garder est la suivante :</w:t>
      </w:r>
    </w:p>
    <w:p>
      <w:pPr>
        <w:spacing w:line="360" w:after="210" w:lineRule="auto"/>
      </w:pPr>
      <w:r>
        <w:rPr>
          <w:rFonts w:eastAsia="georgia" w:cs="georgia" w:ascii="georgia" w:hAnsi="georgia"/>
          <w:color w:val="000000"/>
        </w:rPr>
        <w:t xml:space="preserve">Nola est une ancienne spécialiste de la régulation de la séquestration de l’IA quantique. Elle a détecté des anomalies que personne n’a reconnues, a été jugée dangereuse, puis recasée dans le traitement des réseaux hérités et des infrastructures déclassées. Son savoir interdit la rend précieuse et surveillée. Sa supérieure, d’abord chargée de la contrôler, a fini par lui faire assez confiance pour la missionner sur des dossiers limites.</w:t>
      </w:r>
    </w:p>
    <w:p>
      <w:pPr>
        <w:spacing w:line="360" w:after="210" w:lineRule="auto"/>
      </w:pPr>
      <w:r>
        <w:rPr>
          <w:rFonts w:eastAsia="georgia" w:cs="georgia" w:ascii="georgia" w:hAnsi="georgia"/>
          <w:color w:val="000000"/>
        </w:rPr>
        <w:t xml:space="preserve">Elle vit à Endoume, devenu le cœur technique et informatique du Dôme, dans l’HalioSphère 4, une ancienne géode sous-marine abandonnée du complexe d’observation. Elle appelle ce lieu sa boule noire.</w:t>
      </w:r>
    </w:p>
    <w:p>
      <w:pPr>
        <w:spacing w:line="360" w:after="210" w:lineRule="auto"/>
      </w:pPr>
      <w:r>
        <w:rPr>
          <w:rFonts w:eastAsia="georgia" w:cs="georgia" w:ascii="georgia" w:hAnsi="georgia"/>
          <w:color w:val="000000"/>
        </w:rPr>
        <w:t xml:space="preserve">Yasmina sert de charnière humaine entre elle et Nérée, le nouveau nom de l’ancienne IA Mistral du Dôme, dont l’existence matérielle et l’omniprésence dans l’infrastructure sont déjà retenues.[file:1]</w:t>
      </w:r>
    </w:p>
    <w:p>
      <w:pPr>
        <w:spacing w:line="360" w:before="315" w:after="105" w:lineRule="auto"/>
        <w:ind w:left="-30"/>
        <w:jc w:val="left"/>
      </w:pPr>
      <w:bookmarkStart w:id="63" w:name="bm_20_raccord_avec_les_grands_fil_6ed641"/>
      <w:r>
        <w:rPr>
          <w:rFonts w:eastAsia="georgia" w:cs="georgia" w:ascii="georgia" w:hAnsi="georgia"/>
          <w:b/>
          <w:color w:val="000000"/>
          <w:sz w:val="24"/>
        </w:rPr>
        <w:t xml:space="preserve">20. Raccord avec les grands fils de la bible</w:t>
      </w:r>
      <w:bookmarkEnd w:id="63"/>
    </w:p>
    <w:p>
      <w:pPr>
        <w:spacing w:line="360" w:before="315" w:after="105" w:lineRule="auto"/>
        <w:ind w:left="-30"/>
        <w:jc w:val="left"/>
      </w:pPr>
      <w:bookmarkStart w:id="64" w:name="retenu_fort_9"/>
      <w:r>
        <w:rPr>
          <w:rFonts w:eastAsia="georgia" w:cs="georgia" w:ascii="georgia" w:hAnsi="georgia"/>
          <w:b/>
          <w:color w:val="000000"/>
          <w:sz w:val="24"/>
        </w:rPr>
        <w:t xml:space="preserve">Retenu fort</w:t>
      </w:r>
      <w:bookmarkEnd w:id="64"/>
    </w:p>
    <w:p>
      <w:pPr>
        <w:spacing w:line="360" w:after="210" w:lineRule="auto"/>
      </w:pPr>
      <w:r>
        <w:rPr>
          <w:rFonts w:eastAsia="georgia" w:cs="georgia" w:ascii="georgia" w:hAnsi="georgia"/>
          <w:color w:val="000000"/>
        </w:rPr>
        <w:t xml:space="preserve">Nola peut s’inscrire très naturellement dans la logique des </w:t>
      </w:r>
      <w:r>
        <w:rPr>
          <w:rFonts w:eastAsia="georgia" w:cs="georgia" w:ascii="georgia" w:hAnsi="georgia"/>
          <w:b/>
          <w:color w:val="000000"/>
        </w:rPr>
        <w:t xml:space="preserve">enquêtes de seuil</w:t>
      </w:r>
      <w:r>
        <w:rPr>
          <w:rFonts w:eastAsia="georgia" w:cs="georgia" w:ascii="georgia" w:hAnsi="georgia"/>
          <w:color w:val="000000"/>
        </w:rPr>
        <w:t xml:space="preserve"> qui structure déjà la déclinaison policière de la bible : affaires à la frontière entre archive et récit, preuve et perception, procédure et manque, système et faille.[file:1]</w:t>
      </w:r>
    </w:p>
    <w:p>
      <w:pPr>
        <w:spacing w:line="360" w:after="210" w:lineRule="auto"/>
      </w:pPr>
      <w:r>
        <w:rPr>
          <w:rFonts w:eastAsia="georgia" w:cs="georgia" w:ascii="georgia" w:hAnsi="georgia"/>
          <w:color w:val="000000"/>
        </w:rPr>
        <w:t xml:space="preserve">Son profil la rend particulièrement adaptée à des cas où la preuve standard ne suffit plus, où les restes de l’ancien réseau de conscience contaminent le présent, ou où les systèmes classent trop vite des événements pourtant anormaux.[file:1]</w:t>
      </w:r>
    </w:p>
    <w:p>
      <w:pPr>
        <w:spacing w:line="360" w:before="315" w:after="105" w:lineRule="auto"/>
        <w:ind w:left="-30"/>
        <w:jc w:val="left"/>
      </w:pPr>
      <w:bookmarkStart w:id="65" w:name="retenu_fort_10"/>
      <w:r>
        <w:rPr>
          <w:rFonts w:eastAsia="georgia" w:cs="georgia" w:ascii="georgia" w:hAnsi="georgia"/>
          <w:b/>
          <w:color w:val="000000"/>
          <w:sz w:val="24"/>
        </w:rPr>
        <w:t xml:space="preserve">Retenu fort</w:t>
      </w:r>
      <w:bookmarkEnd w:id="65"/>
    </w:p>
    <w:p>
      <w:pPr>
        <w:spacing w:line="360" w:after="210" w:lineRule="auto"/>
      </w:pPr>
      <w:r>
        <w:rPr>
          <w:rFonts w:eastAsia="georgia" w:cs="georgia" w:ascii="georgia" w:hAnsi="georgia"/>
          <w:color w:val="000000"/>
        </w:rPr>
        <w:t xml:space="preserve">Elle peut aussi devenir un excellent nœud de raccord avec :</w:t>
      </w:r>
    </w:p>
    <w:p>
      <w:pPr>
        <w:numPr>
          <w:ilvl w:val="0"/>
          <w:numId w:val="13"/>
        </w:numPr>
        <w:spacing w:line="360" w:before="105" w:after="105" w:lineRule="auto"/>
      </w:pPr>
      <w:r>
        <w:rPr>
          <w:rFonts w:eastAsia="georgia" w:cs="georgia" w:ascii="georgia" w:hAnsi="georgia"/>
          <w:color w:val="000000"/>
          <w:sz w:val="21"/>
        </w:rPr>
        <w:t xml:space="preserve">les morts propres du Dôme ;</w:t>
      </w:r>
    </w:p>
    <w:p>
      <w:pPr>
        <w:numPr>
          <w:ilvl w:val="0"/>
          <w:numId w:val="13"/>
        </w:numPr>
        <w:spacing w:line="360" w:before="105" w:after="105" w:lineRule="auto"/>
      </w:pPr>
      <w:r>
        <w:rPr>
          <w:rFonts w:eastAsia="georgia" w:cs="georgia" w:ascii="georgia" w:hAnsi="georgia"/>
          <w:color w:val="000000"/>
          <w:sz w:val="21"/>
        </w:rPr>
        <w:t xml:space="preserve">les dossiers à souvenirs de substitution ;</w:t>
      </w:r>
    </w:p>
    <w:p>
      <w:pPr>
        <w:numPr>
          <w:ilvl w:val="0"/>
          <w:numId w:val="13"/>
        </w:numPr>
        <w:spacing w:line="360" w:before="105" w:after="105" w:lineRule="auto"/>
      </w:pPr>
      <w:r>
        <w:rPr>
          <w:rFonts w:eastAsia="georgia" w:cs="georgia" w:ascii="georgia" w:hAnsi="georgia"/>
          <w:color w:val="000000"/>
          <w:sz w:val="21"/>
        </w:rPr>
        <w:t xml:space="preserve">les résidus quantiques ;</w:t>
      </w:r>
    </w:p>
    <w:p>
      <w:pPr>
        <w:numPr>
          <w:ilvl w:val="0"/>
          <w:numId w:val="13"/>
        </w:numPr>
        <w:spacing w:line="360" w:before="105" w:after="105" w:lineRule="auto"/>
      </w:pPr>
      <w:r>
        <w:rPr>
          <w:rFonts w:eastAsia="georgia" w:cs="georgia" w:ascii="georgia" w:hAnsi="georgia"/>
          <w:color w:val="000000"/>
          <w:sz w:val="21"/>
        </w:rPr>
        <w:t xml:space="preserve">les preuves trop propres ;</w:t>
      </w:r>
    </w:p>
    <w:p>
      <w:pPr>
        <w:numPr>
          <w:ilvl w:val="0"/>
          <w:numId w:val="13"/>
        </w:numPr>
        <w:spacing w:line="360" w:before="105" w:after="105" w:lineRule="auto"/>
      </w:pPr>
      <w:r>
        <w:rPr>
          <w:rFonts w:eastAsia="georgia" w:cs="georgia" w:ascii="georgia" w:hAnsi="georgia"/>
          <w:color w:val="000000"/>
          <w:sz w:val="21"/>
        </w:rPr>
        <w:t xml:space="preserve">les affaires que Yasmina ne peut pas faire remonter ouvertement ;</w:t>
      </w:r>
    </w:p>
    <w:p>
      <w:pPr>
        <w:numPr>
          <w:ilvl w:val="0"/>
          <w:numId w:val="13"/>
        </w:numPr>
        <w:spacing w:line="360" w:before="105" w:after="105" w:lineRule="auto"/>
      </w:pPr>
      <w:r>
        <w:rPr>
          <w:rFonts w:eastAsia="georgia" w:cs="georgia" w:ascii="georgia" w:hAnsi="georgia"/>
          <w:color w:val="000000"/>
          <w:sz w:val="21"/>
        </w:rPr>
        <w:t xml:space="preserve">les zones où Nérée voit tout sans pouvoir tout dire, ou sans être perçu comme neutre.</w:t>
      </w:r>
    </w:p>
    <w:p>
      <w:pPr>
        <w:spacing w:line="360" w:before="315" w:after="105" w:lineRule="auto"/>
        <w:ind w:left="-30"/>
        <w:jc w:val="left"/>
      </w:pPr>
      <w:bookmarkStart w:id="66" w:name="bm_21_ce_qui_reste_réellement_ouvert"/>
      <w:r>
        <w:rPr>
          <w:rFonts w:eastAsia="georgia" w:cs="georgia" w:ascii="georgia" w:hAnsi="georgia"/>
          <w:b/>
          <w:color w:val="000000"/>
          <w:sz w:val="24"/>
        </w:rPr>
        <w:t xml:space="preserve">21. Ce qui reste réellement ouvert</w:t>
      </w:r>
      <w:bookmarkEnd w:id="66"/>
    </w:p>
    <w:p>
      <w:pPr>
        <w:spacing w:line="360" w:before="315" w:after="105" w:lineRule="auto"/>
        <w:ind w:left="-30"/>
        <w:jc w:val="left"/>
      </w:pPr>
      <w:bookmarkStart w:id="67" w:name="a_noms_et_titres"/>
      <w:r>
        <w:rPr>
          <w:rFonts w:eastAsia="georgia" w:cs="georgia" w:ascii="georgia" w:hAnsi="georgia"/>
          <w:b/>
          <w:color w:val="000000"/>
          <w:sz w:val="24"/>
        </w:rPr>
        <w:t xml:space="preserve">A. Noms et titres</w:t>
      </w:r>
      <w:bookmarkEnd w:id="67"/>
    </w:p>
    <w:p>
      <w:pPr>
        <w:spacing w:line="360" w:after="210" w:lineRule="auto"/>
      </w:pPr>
      <w:r>
        <w:rPr>
          <w:rFonts w:eastAsia="georgia" w:cs="georgia" w:ascii="georgia" w:hAnsi="georgia"/>
          <w:color w:val="000000"/>
        </w:rPr>
        <w:t xml:space="preserve">Restent à fixer :</w:t>
      </w:r>
    </w:p>
    <w:p>
      <w:pPr>
        <w:numPr>
          <w:ilvl w:val="0"/>
          <w:numId w:val="14"/>
        </w:numPr>
        <w:spacing w:line="360" w:before="105" w:after="105" w:lineRule="auto"/>
      </w:pPr>
      <w:r>
        <w:rPr>
          <w:rFonts w:eastAsia="georgia" w:cs="georgia" w:ascii="georgia" w:hAnsi="georgia"/>
          <w:color w:val="000000"/>
          <w:sz w:val="21"/>
        </w:rPr>
        <w:t xml:space="preserve">le nom officiel du service de Nola ;</w:t>
      </w:r>
    </w:p>
    <w:p>
      <w:pPr>
        <w:numPr>
          <w:ilvl w:val="0"/>
          <w:numId w:val="14"/>
        </w:numPr>
        <w:spacing w:line="360" w:before="105" w:after="105" w:lineRule="auto"/>
      </w:pPr>
      <w:r>
        <w:rPr>
          <w:rFonts w:eastAsia="georgia" w:cs="georgia" w:ascii="georgia" w:hAnsi="georgia"/>
          <w:color w:val="000000"/>
          <w:sz w:val="21"/>
        </w:rPr>
        <w:t xml:space="preserve">le titre administratif exact de son poste ;</w:t>
      </w:r>
    </w:p>
    <w:p>
      <w:pPr>
        <w:numPr>
          <w:ilvl w:val="0"/>
          <w:numId w:val="14"/>
        </w:numPr>
        <w:spacing w:line="360" w:before="105" w:after="105" w:lineRule="auto"/>
      </w:pPr>
      <w:r>
        <w:rPr>
          <w:rFonts w:eastAsia="georgia" w:cs="georgia" w:ascii="georgia" w:hAnsi="georgia"/>
          <w:color w:val="000000"/>
          <w:sz w:val="21"/>
        </w:rPr>
        <w:t xml:space="preserve">le niveau hiérarchique exact de Yasmina dans cette branche ;</w:t>
      </w:r>
    </w:p>
    <w:p>
      <w:pPr>
        <w:numPr>
          <w:ilvl w:val="0"/>
          <w:numId w:val="14"/>
        </w:numPr>
        <w:spacing w:line="360" w:before="105" w:after="105" w:lineRule="auto"/>
      </w:pPr>
      <w:r>
        <w:rPr>
          <w:rFonts w:eastAsia="georgia" w:cs="georgia" w:ascii="georgia" w:hAnsi="georgia"/>
          <w:color w:val="000000"/>
          <w:sz w:val="21"/>
        </w:rPr>
        <w:t xml:space="preserve">le nom définitif de la surinstance politique si tu veux sanctuariser ou non « Concorde des Peuples ».</w:t>
      </w:r>
    </w:p>
    <w:p>
      <w:pPr>
        <w:spacing w:line="360" w:before="315" w:after="105" w:lineRule="auto"/>
        <w:ind w:left="-30"/>
        <w:jc w:val="left"/>
      </w:pPr>
      <w:bookmarkStart w:id="68" w:name="b_nérée"/>
      <w:r>
        <w:rPr>
          <w:rFonts w:eastAsia="georgia" w:cs="georgia" w:ascii="georgia" w:hAnsi="georgia"/>
          <w:b/>
          <w:color w:val="000000"/>
          <w:sz w:val="24"/>
        </w:rPr>
        <w:t xml:space="preserve">B. Nérée</w:t>
      </w:r>
      <w:bookmarkEnd w:id="68"/>
    </w:p>
    <w:p>
      <w:pPr>
        <w:spacing w:line="360" w:after="210" w:lineRule="auto"/>
      </w:pPr>
      <w:r>
        <w:rPr>
          <w:rFonts w:eastAsia="georgia" w:cs="georgia" w:ascii="georgia" w:hAnsi="georgia"/>
          <w:color w:val="000000"/>
        </w:rPr>
        <w:t xml:space="preserve">Restent à préciser, sans remettre en cause son existence ni son nom :</w:t>
      </w:r>
    </w:p>
    <w:p>
      <w:pPr>
        <w:numPr>
          <w:ilvl w:val="0"/>
          <w:numId w:val="15"/>
        </w:numPr>
        <w:spacing w:line="360" w:before="105" w:after="105" w:lineRule="auto"/>
      </w:pPr>
      <w:r>
        <w:rPr>
          <w:rFonts w:eastAsia="georgia" w:cs="georgia" w:ascii="georgia" w:hAnsi="georgia"/>
          <w:color w:val="000000"/>
          <w:sz w:val="21"/>
        </w:rPr>
        <w:t xml:space="preserve">son degré d’autonomie réel ;</w:t>
      </w:r>
    </w:p>
    <w:p>
      <w:pPr>
        <w:numPr>
          <w:ilvl w:val="0"/>
          <w:numId w:val="15"/>
        </w:numPr>
        <w:spacing w:line="360" w:before="105" w:after="105" w:lineRule="auto"/>
      </w:pPr>
      <w:r>
        <w:rPr>
          <w:rFonts w:eastAsia="georgia" w:cs="georgia" w:ascii="georgia" w:hAnsi="georgia"/>
          <w:color w:val="000000"/>
          <w:sz w:val="21"/>
        </w:rPr>
        <w:t xml:space="preserve">la manière dont il se manifeste matériellement ;</w:t>
      </w:r>
    </w:p>
    <w:p>
      <w:pPr>
        <w:numPr>
          <w:ilvl w:val="0"/>
          <w:numId w:val="15"/>
        </w:numPr>
        <w:spacing w:line="360" w:before="105" w:after="105" w:lineRule="auto"/>
      </w:pPr>
      <w:r>
        <w:rPr>
          <w:rFonts w:eastAsia="georgia" w:cs="georgia" w:ascii="georgia" w:hAnsi="georgia"/>
          <w:color w:val="000000"/>
          <w:sz w:val="21"/>
        </w:rPr>
        <w:t xml:space="preserve">ses interfaces concrètes ;</w:t>
      </w:r>
    </w:p>
    <w:p>
      <w:pPr>
        <w:numPr>
          <w:ilvl w:val="0"/>
          <w:numId w:val="15"/>
        </w:numPr>
        <w:spacing w:line="360" w:before="105" w:after="105" w:lineRule="auto"/>
      </w:pPr>
      <w:r>
        <w:rPr>
          <w:rFonts w:eastAsia="georgia" w:cs="georgia" w:ascii="georgia" w:hAnsi="georgia"/>
          <w:color w:val="000000"/>
          <w:sz w:val="21"/>
        </w:rPr>
        <w:t xml:space="preserve">sa voix ;</w:t>
      </w:r>
    </w:p>
    <w:p>
      <w:pPr>
        <w:numPr>
          <w:ilvl w:val="0"/>
          <w:numId w:val="15"/>
        </w:numPr>
        <w:spacing w:line="360" w:before="105" w:after="105" w:lineRule="auto"/>
      </w:pPr>
      <w:r>
        <w:rPr>
          <w:rFonts w:eastAsia="georgia" w:cs="georgia" w:ascii="georgia" w:hAnsi="georgia"/>
          <w:color w:val="000000"/>
          <w:sz w:val="21"/>
        </w:rPr>
        <w:t xml:space="preserve">son rapport de vérité avec Yasmina ;</w:t>
      </w:r>
    </w:p>
    <w:p>
      <w:pPr>
        <w:numPr>
          <w:ilvl w:val="0"/>
          <w:numId w:val="15"/>
        </w:numPr>
        <w:spacing w:line="360" w:before="105" w:after="105" w:lineRule="auto"/>
      </w:pPr>
      <w:r>
        <w:rPr>
          <w:rFonts w:eastAsia="georgia" w:cs="georgia" w:ascii="georgia" w:hAnsi="georgia"/>
          <w:color w:val="000000"/>
          <w:sz w:val="21"/>
        </w:rPr>
        <w:t xml:space="preserve">sa marge d’initiative dans Endoume et dans les couches basses du Dôme.</w:t>
      </w:r>
    </w:p>
    <w:p>
      <w:pPr>
        <w:spacing w:line="360" w:before="315" w:after="105" w:lineRule="auto"/>
        <w:ind w:left="-30"/>
        <w:jc w:val="left"/>
      </w:pPr>
      <w:bookmarkStart w:id="69" w:name="c_travail_quotidien_de_nola"/>
      <w:r>
        <w:rPr>
          <w:rFonts w:eastAsia="georgia" w:cs="georgia" w:ascii="georgia" w:hAnsi="georgia"/>
          <w:b/>
          <w:color w:val="000000"/>
          <w:sz w:val="24"/>
        </w:rPr>
        <w:t xml:space="preserve">C. Travail quotidien de Nola</w:t>
      </w:r>
      <w:bookmarkEnd w:id="69"/>
    </w:p>
    <w:p>
      <w:pPr>
        <w:spacing w:line="360" w:after="210" w:lineRule="auto"/>
      </w:pPr>
      <w:r>
        <w:rPr>
          <w:rFonts w:eastAsia="georgia" w:cs="georgia" w:ascii="georgia" w:hAnsi="georgia"/>
          <w:color w:val="000000"/>
        </w:rPr>
        <w:t xml:space="preserve">Restent à fixer :</w:t>
      </w:r>
    </w:p>
    <w:p>
      <w:pPr>
        <w:numPr>
          <w:ilvl w:val="0"/>
          <w:numId w:val="16"/>
        </w:numPr>
        <w:spacing w:line="360" w:before="105" w:after="105" w:lineRule="auto"/>
      </w:pPr>
      <w:r>
        <w:rPr>
          <w:rFonts w:eastAsia="georgia" w:cs="georgia" w:ascii="georgia" w:hAnsi="georgia"/>
          <w:color w:val="000000"/>
          <w:sz w:val="21"/>
        </w:rPr>
        <w:t xml:space="preserve">son bureau principal hors module ;</w:t>
      </w:r>
    </w:p>
    <w:p>
      <w:pPr>
        <w:numPr>
          <w:ilvl w:val="0"/>
          <w:numId w:val="16"/>
        </w:numPr>
        <w:spacing w:line="360" w:before="105" w:after="105" w:lineRule="auto"/>
      </w:pPr>
      <w:r>
        <w:rPr>
          <w:rFonts w:eastAsia="georgia" w:cs="georgia" w:ascii="georgia" w:hAnsi="georgia"/>
          <w:color w:val="000000"/>
          <w:sz w:val="21"/>
        </w:rPr>
        <w:t xml:space="preserve">ses outils ;</w:t>
      </w:r>
    </w:p>
    <w:p>
      <w:pPr>
        <w:numPr>
          <w:ilvl w:val="0"/>
          <w:numId w:val="16"/>
        </w:numPr>
        <w:spacing w:line="360" w:before="105" w:after="105" w:lineRule="auto"/>
      </w:pPr>
      <w:r>
        <w:rPr>
          <w:rFonts w:eastAsia="georgia" w:cs="georgia" w:ascii="georgia" w:hAnsi="georgia"/>
          <w:color w:val="000000"/>
          <w:sz w:val="21"/>
        </w:rPr>
        <w:t xml:space="preserve">la fréquence de ses missions ;</w:t>
      </w:r>
    </w:p>
    <w:p>
      <w:pPr>
        <w:numPr>
          <w:ilvl w:val="0"/>
          <w:numId w:val="16"/>
        </w:numPr>
        <w:spacing w:line="360" w:before="105" w:after="105" w:lineRule="auto"/>
      </w:pPr>
      <w:r>
        <w:rPr>
          <w:rFonts w:eastAsia="georgia" w:cs="georgia" w:ascii="georgia" w:hAnsi="georgia"/>
          <w:color w:val="000000"/>
          <w:sz w:val="21"/>
        </w:rPr>
        <w:t xml:space="preserve">ses procédures de remontée ;</w:t>
      </w:r>
    </w:p>
    <w:p>
      <w:pPr>
        <w:numPr>
          <w:ilvl w:val="0"/>
          <w:numId w:val="16"/>
        </w:numPr>
        <w:spacing w:line="360" w:before="105" w:after="105" w:lineRule="auto"/>
      </w:pPr>
      <w:r>
        <w:rPr>
          <w:rFonts w:eastAsia="georgia" w:cs="georgia" w:ascii="georgia" w:hAnsi="georgia"/>
          <w:color w:val="000000"/>
          <w:sz w:val="21"/>
        </w:rPr>
        <w:t xml:space="preserve">ses rapports écrits ;</w:t>
      </w:r>
    </w:p>
    <w:p>
      <w:pPr>
        <w:numPr>
          <w:ilvl w:val="0"/>
          <w:numId w:val="16"/>
        </w:numPr>
        <w:spacing w:line="360" w:before="105" w:after="105" w:lineRule="auto"/>
      </w:pPr>
      <w:r>
        <w:rPr>
          <w:rFonts w:eastAsia="georgia" w:cs="georgia" w:ascii="georgia" w:hAnsi="georgia"/>
          <w:color w:val="000000"/>
          <w:sz w:val="21"/>
        </w:rPr>
        <w:t xml:space="preserve">la part clandestine ou non de son activité réelle.</w:t>
      </w:r>
    </w:p>
    <w:p>
      <w:pPr>
        <w:spacing w:line="360" w:before="315" w:after="105" w:lineRule="auto"/>
        <w:ind w:left="-30"/>
        <w:jc w:val="left"/>
      </w:pPr>
      <w:bookmarkStart w:id="70" w:name="d_protocole_d_accès"/>
      <w:r>
        <w:rPr>
          <w:rFonts w:eastAsia="georgia" w:cs="georgia" w:ascii="georgia" w:hAnsi="georgia"/>
          <w:b/>
          <w:color w:val="000000"/>
          <w:sz w:val="24"/>
        </w:rPr>
        <w:t xml:space="preserve">D. Protocole d’accès</w:t>
      </w:r>
      <w:bookmarkEnd w:id="70"/>
    </w:p>
    <w:p>
      <w:pPr>
        <w:spacing w:line="360" w:after="210" w:lineRule="auto"/>
      </w:pPr>
      <w:r>
        <w:rPr>
          <w:rFonts w:eastAsia="georgia" w:cs="georgia" w:ascii="georgia" w:hAnsi="georgia"/>
          <w:color w:val="000000"/>
        </w:rPr>
        <w:t xml:space="preserve">Restent à fixer :</w:t>
      </w:r>
    </w:p>
    <w:p>
      <w:pPr>
        <w:numPr>
          <w:ilvl w:val="0"/>
          <w:numId w:val="17"/>
        </w:numPr>
        <w:spacing w:line="360" w:before="105" w:after="105" w:lineRule="auto"/>
      </w:pPr>
      <w:r>
        <w:rPr>
          <w:rFonts w:eastAsia="georgia" w:cs="georgia" w:ascii="georgia" w:hAnsi="georgia"/>
          <w:color w:val="000000"/>
          <w:sz w:val="21"/>
        </w:rPr>
        <w:t xml:space="preserve">le protocole exact d’accès à Endoume bas ;</w:t>
      </w:r>
    </w:p>
    <w:p>
      <w:pPr>
        <w:numPr>
          <w:ilvl w:val="0"/>
          <w:numId w:val="17"/>
        </w:numPr>
        <w:spacing w:line="360" w:before="105" w:after="105" w:lineRule="auto"/>
      </w:pPr>
      <w:r>
        <w:rPr>
          <w:rFonts w:eastAsia="georgia" w:cs="georgia" w:ascii="georgia" w:hAnsi="georgia"/>
          <w:color w:val="000000"/>
          <w:sz w:val="21"/>
        </w:rPr>
        <w:t xml:space="preserve">le nom du couloir, de la galerie ou de la descente vers HS-4 ;</w:t>
      </w:r>
    </w:p>
    <w:p>
      <w:pPr>
        <w:numPr>
          <w:ilvl w:val="0"/>
          <w:numId w:val="17"/>
        </w:numPr>
        <w:spacing w:line="360" w:before="105" w:after="105" w:lineRule="auto"/>
      </w:pPr>
      <w:r>
        <w:rPr>
          <w:rFonts w:eastAsia="georgia" w:cs="georgia" w:ascii="georgia" w:hAnsi="georgia"/>
          <w:color w:val="000000"/>
          <w:sz w:val="21"/>
        </w:rPr>
        <w:t xml:space="preserve">les verrous biométriques ou administratifs ;</w:t>
      </w:r>
    </w:p>
    <w:p>
      <w:pPr>
        <w:numPr>
          <w:ilvl w:val="0"/>
          <w:numId w:val="17"/>
        </w:numPr>
        <w:spacing w:line="360" w:before="105" w:after="105" w:lineRule="auto"/>
      </w:pPr>
      <w:r>
        <w:rPr>
          <w:rFonts w:eastAsia="georgia" w:cs="georgia" w:ascii="georgia" w:hAnsi="georgia"/>
          <w:color w:val="000000"/>
          <w:sz w:val="21"/>
        </w:rPr>
        <w:t xml:space="preserve">le rôle éventuel de Nérée dans l’ouverture ou la fermeture des accès.</w:t>
      </w:r>
    </w:p>
    <w:p>
      <w:pPr>
        <w:spacing w:line="360" w:before="315" w:after="105" w:lineRule="auto"/>
        <w:ind w:left="-30"/>
        <w:jc w:val="left"/>
      </w:pPr>
      <w:bookmarkStart w:id="71" w:name="e_anomalie_fondatrice"/>
      <w:r>
        <w:rPr>
          <w:rFonts w:eastAsia="georgia" w:cs="georgia" w:ascii="georgia" w:hAnsi="georgia"/>
          <w:b/>
          <w:color w:val="000000"/>
          <w:sz w:val="24"/>
        </w:rPr>
        <w:t xml:space="preserve">E. Anomalie fondatrice</w:t>
      </w:r>
      <w:bookmarkEnd w:id="71"/>
    </w:p>
    <w:p>
      <w:pPr>
        <w:spacing w:line="360" w:after="210" w:lineRule="auto"/>
      </w:pPr>
      <w:r>
        <w:rPr>
          <w:rFonts w:eastAsia="georgia" w:cs="georgia" w:ascii="georgia" w:hAnsi="georgia"/>
          <w:color w:val="000000"/>
        </w:rPr>
        <w:t xml:space="preserve">Restent à fixer :</w:t>
      </w:r>
    </w:p>
    <w:p>
      <w:pPr>
        <w:numPr>
          <w:ilvl w:val="0"/>
          <w:numId w:val="18"/>
        </w:numPr>
        <w:spacing w:line="360" w:before="105" w:after="105" w:lineRule="auto"/>
      </w:pPr>
      <w:r>
        <w:rPr>
          <w:rFonts w:eastAsia="georgia" w:cs="georgia" w:ascii="georgia" w:hAnsi="georgia"/>
          <w:color w:val="000000"/>
          <w:sz w:val="21"/>
        </w:rPr>
        <w:t xml:space="preserve">la nature exacte de l’anomalie que Nola a perçue à l’époque de la séquestration ;</w:t>
      </w:r>
    </w:p>
    <w:p>
      <w:pPr>
        <w:numPr>
          <w:ilvl w:val="0"/>
          <w:numId w:val="18"/>
        </w:numPr>
        <w:spacing w:line="360" w:before="105" w:after="105" w:lineRule="auto"/>
      </w:pPr>
      <w:r>
        <w:rPr>
          <w:rFonts w:eastAsia="georgia" w:cs="georgia" w:ascii="georgia" w:hAnsi="georgia"/>
          <w:color w:val="000000"/>
          <w:sz w:val="21"/>
        </w:rPr>
        <w:t xml:space="preserve">pourquoi personne d’autre ne l’a vue ;</w:t>
      </w:r>
    </w:p>
    <w:p>
      <w:pPr>
        <w:numPr>
          <w:ilvl w:val="0"/>
          <w:numId w:val="18"/>
        </w:numPr>
        <w:spacing w:line="360" w:before="105" w:after="105" w:lineRule="auto"/>
      </w:pPr>
      <w:r>
        <w:rPr>
          <w:rFonts w:eastAsia="georgia" w:cs="georgia" w:ascii="georgia" w:hAnsi="georgia"/>
          <w:color w:val="000000"/>
          <w:sz w:val="21"/>
        </w:rPr>
        <w:t xml:space="preserve">ce qui a été falsifié, raté, ignoré ou masqué ;</w:t>
      </w:r>
    </w:p>
    <w:p>
      <w:pPr>
        <w:numPr>
          <w:ilvl w:val="0"/>
          <w:numId w:val="18"/>
        </w:numPr>
        <w:spacing w:line="360" w:before="105" w:after="105" w:lineRule="auto"/>
      </w:pPr>
      <w:r>
        <w:rPr>
          <w:rFonts w:eastAsia="georgia" w:cs="georgia" w:ascii="georgia" w:hAnsi="georgia"/>
          <w:color w:val="000000"/>
          <w:sz w:val="21"/>
        </w:rPr>
        <w:t xml:space="preserve">le lien éventuel avec la Bulle, un résidu quantique, une fuite d’archive ou un défaut de preuve.</w:t>
      </w:r>
    </w:p>
    <w:p>
      <w:pPr>
        <w:spacing w:line="360" w:before="315" w:after="105" w:lineRule="auto"/>
        <w:ind w:left="-30"/>
        <w:jc w:val="left"/>
      </w:pPr>
      <w:bookmarkStart w:id="72" w:name="f_coût_intime"/>
      <w:r>
        <w:rPr>
          <w:rFonts w:eastAsia="georgia" w:cs="georgia" w:ascii="georgia" w:hAnsi="georgia"/>
          <w:b/>
          <w:color w:val="000000"/>
          <w:sz w:val="24"/>
        </w:rPr>
        <w:t xml:space="preserve">F. Coût intime</w:t>
      </w:r>
      <w:bookmarkEnd w:id="72"/>
    </w:p>
    <w:p>
      <w:pPr>
        <w:spacing w:line="360" w:after="210" w:lineRule="auto"/>
      </w:pPr>
      <w:r>
        <w:rPr>
          <w:rFonts w:eastAsia="georgia" w:cs="georgia" w:ascii="georgia" w:hAnsi="georgia"/>
          <w:color w:val="000000"/>
        </w:rPr>
        <w:t xml:space="preserve">Restent à approfondir :</w:t>
      </w:r>
    </w:p>
    <w:p>
      <w:pPr>
        <w:numPr>
          <w:ilvl w:val="0"/>
          <w:numId w:val="19"/>
        </w:numPr>
        <w:spacing w:line="360" w:before="105" w:after="105" w:lineRule="auto"/>
      </w:pPr>
      <w:r>
        <w:rPr>
          <w:rFonts w:eastAsia="georgia" w:cs="georgia" w:ascii="georgia" w:hAnsi="georgia"/>
          <w:color w:val="000000"/>
          <w:sz w:val="21"/>
        </w:rPr>
        <w:t xml:space="preserve">le prix psychique de vivre dans la boule noire ;</w:t>
      </w:r>
    </w:p>
    <w:p>
      <w:pPr>
        <w:numPr>
          <w:ilvl w:val="0"/>
          <w:numId w:val="19"/>
        </w:numPr>
        <w:spacing w:line="360" w:before="105" w:after="105" w:lineRule="auto"/>
      </w:pPr>
      <w:r>
        <w:rPr>
          <w:rFonts w:eastAsia="georgia" w:cs="georgia" w:ascii="georgia" w:hAnsi="georgia"/>
          <w:color w:val="000000"/>
          <w:sz w:val="21"/>
        </w:rPr>
        <w:t xml:space="preserve">les habitudes de solitude de Nola ;</w:t>
      </w:r>
    </w:p>
    <w:p>
      <w:pPr>
        <w:numPr>
          <w:ilvl w:val="0"/>
          <w:numId w:val="19"/>
        </w:numPr>
        <w:spacing w:line="360" w:before="105" w:after="105" w:lineRule="auto"/>
      </w:pPr>
      <w:r>
        <w:rPr>
          <w:rFonts w:eastAsia="georgia" w:cs="georgia" w:ascii="georgia" w:hAnsi="georgia"/>
          <w:color w:val="000000"/>
          <w:sz w:val="21"/>
        </w:rPr>
        <w:t xml:space="preserve">son rapport au sommeil et au silence immergé ;</w:t>
      </w:r>
    </w:p>
    <w:p>
      <w:pPr>
        <w:numPr>
          <w:ilvl w:val="0"/>
          <w:numId w:val="19"/>
        </w:numPr>
        <w:spacing w:line="360" w:before="105" w:after="105" w:lineRule="auto"/>
      </w:pPr>
      <w:r>
        <w:rPr>
          <w:rFonts w:eastAsia="georgia" w:cs="georgia" w:ascii="georgia" w:hAnsi="georgia"/>
          <w:color w:val="000000"/>
          <w:sz w:val="21"/>
        </w:rPr>
        <w:t xml:space="preserve">ses gestes de survie ;</w:t>
      </w:r>
    </w:p>
    <w:p>
      <w:pPr>
        <w:numPr>
          <w:ilvl w:val="0"/>
          <w:numId w:val="19"/>
        </w:numPr>
        <w:spacing w:line="360" w:before="105" w:after="105" w:lineRule="auto"/>
      </w:pPr>
      <w:r>
        <w:rPr>
          <w:rFonts w:eastAsia="georgia" w:cs="georgia" w:ascii="georgia" w:hAnsi="georgia"/>
          <w:color w:val="000000"/>
          <w:sz w:val="21"/>
        </w:rPr>
        <w:t xml:space="preserve">l’existence ou non d’un attachement humain rare malgré tout.</w:t>
      </w:r>
    </w:p>
    <w:p>
      <w:pPr>
        <w:spacing w:line="360" w:before="315" w:after="105" w:lineRule="auto"/>
        <w:ind w:left="-30"/>
        <w:jc w:val="left"/>
      </w:pPr>
      <w:bookmarkStart w:id="73" w:name="bm_22_point_de_reprise_conseillé"/>
      <w:r>
        <w:rPr>
          <w:rFonts w:eastAsia="georgia" w:cs="georgia" w:ascii="georgia" w:hAnsi="georgia"/>
          <w:b/>
          <w:color w:val="000000"/>
          <w:sz w:val="24"/>
        </w:rPr>
        <w:t xml:space="preserve">22. Point de reprise conseillé</w:t>
      </w:r>
      <w:bookmarkEnd w:id="73"/>
    </w:p>
    <w:p>
      <w:pPr>
        <w:spacing w:line="360" w:after="210" w:lineRule="auto"/>
      </w:pPr>
      <w:r>
        <w:rPr>
          <w:rFonts w:eastAsia="georgia" w:cs="georgia" w:ascii="georgia" w:hAnsi="georgia"/>
          <w:color w:val="000000"/>
        </w:rPr>
        <w:t xml:space="preserve">Pour la suite, l’ordre de travail le plus productif paraît être :</w:t>
      </w:r>
    </w:p>
    <w:p>
      <w:pPr>
        <w:numPr>
          <w:ilvl w:val="0"/>
          <w:numId w:val="20"/>
        </w:numPr>
        <w:spacing w:line="360" w:before="105" w:after="105" w:lineRule="auto"/>
      </w:pPr>
      <w:r>
        <w:rPr>
          <w:rFonts w:eastAsia="georgia" w:cs="georgia" w:ascii="georgia" w:hAnsi="georgia"/>
          <w:color w:val="000000"/>
          <w:sz w:val="21"/>
        </w:rPr>
        <w:t xml:space="preserve">verrouiller Nérée, ses modes de présence et son rapport à Yasmina ;</w:t>
      </w:r>
    </w:p>
    <w:p>
      <w:pPr>
        <w:numPr>
          <w:ilvl w:val="0"/>
          <w:numId w:val="20"/>
        </w:numPr>
        <w:spacing w:line="360" w:before="105" w:after="105" w:lineRule="auto"/>
      </w:pPr>
      <w:r>
        <w:rPr>
          <w:rFonts w:eastAsia="georgia" w:cs="georgia" w:ascii="georgia" w:hAnsi="georgia"/>
          <w:color w:val="000000"/>
          <w:sz w:val="21"/>
        </w:rPr>
        <w:t xml:space="preserve">fixer le service exact de Nola ;</w:t>
      </w:r>
    </w:p>
    <w:p>
      <w:pPr>
        <w:numPr>
          <w:ilvl w:val="0"/>
          <w:numId w:val="20"/>
        </w:numPr>
        <w:spacing w:line="360" w:before="105" w:after="105" w:lineRule="auto"/>
      </w:pPr>
      <w:r>
        <w:rPr>
          <w:rFonts w:eastAsia="georgia" w:cs="georgia" w:ascii="georgia" w:hAnsi="georgia"/>
          <w:color w:val="000000"/>
          <w:sz w:val="21"/>
        </w:rPr>
        <w:t xml:space="preserve">écrire le protocole d’accès à Endoume bas et à HS-4 ;</w:t>
      </w:r>
    </w:p>
    <w:p>
      <w:pPr>
        <w:numPr>
          <w:ilvl w:val="0"/>
          <w:numId w:val="20"/>
        </w:numPr>
        <w:spacing w:line="360" w:before="105" w:after="105" w:lineRule="auto"/>
      </w:pPr>
      <w:r>
        <w:rPr>
          <w:rFonts w:eastAsia="georgia" w:cs="georgia" w:ascii="georgia" w:hAnsi="georgia"/>
          <w:color w:val="000000"/>
          <w:sz w:val="21"/>
        </w:rPr>
        <w:t xml:space="preserve">définir l’anomalie originelle ;</w:t>
      </w:r>
    </w:p>
    <w:p>
      <w:pPr>
        <w:numPr>
          <w:ilvl w:val="0"/>
          <w:numId w:val="20"/>
        </w:numPr>
        <w:spacing w:line="360" w:before="105" w:after="105" w:lineRule="auto"/>
      </w:pPr>
      <w:r>
        <w:rPr>
          <w:rFonts w:eastAsia="georgia" w:cs="georgia" w:ascii="georgia" w:hAnsi="georgia"/>
          <w:color w:val="000000"/>
          <w:sz w:val="21"/>
        </w:rPr>
        <w:t xml:space="preserve">construire la première mission-limite où Yasmina remet Nola en jeu.</w:t>
      </w:r>
    </w:p>
    <w:p>
      <w:pPr>
        <w:spacing w:line="360" w:before="315" w:after="105" w:lineRule="auto"/>
        <w:ind w:left="-30"/>
        <w:jc w:val="left"/>
      </w:pPr>
      <w:bookmarkStart w:id="74" w:name="bm_23_résumé_final_de_la_v3"/>
      <w:r>
        <w:rPr>
          <w:rFonts w:eastAsia="georgia" w:cs="georgia" w:ascii="georgia" w:hAnsi="georgia"/>
          <w:b/>
          <w:color w:val="000000"/>
          <w:sz w:val="24"/>
        </w:rPr>
        <w:t xml:space="preserve">23. Résumé final de la V3</w:t>
      </w:r>
      <w:bookmarkEnd w:id="74"/>
    </w:p>
    <w:p>
      <w:pPr>
        <w:spacing w:line="360" w:after="210" w:lineRule="auto"/>
      </w:pPr>
      <w:r>
        <w:rPr>
          <w:rFonts w:eastAsia="georgia" w:cs="georgia" w:ascii="georgia" w:hAnsi="georgia"/>
          <w:color w:val="000000"/>
        </w:rPr>
        <w:t xml:space="preserve">À ce stade, Nola est un personnage désormais très solidement ancré : ancienne spécialiste des réseaux de conscience et de la séquestration quantique, recasée mais non effacée, maintenue sous contrôle parce qu’elle sait lire les couches mortes du système mieux que presque tout le monde.</w:t>
      </w:r>
    </w:p>
    <w:p>
      <w:pPr>
        <w:spacing w:line="360" w:after="210" w:lineRule="auto"/>
      </w:pPr>
      <w:r>
        <w:rPr>
          <w:rFonts w:eastAsia="georgia" w:cs="georgia" w:ascii="georgia" w:hAnsi="georgia"/>
          <w:color w:val="000000"/>
        </w:rPr>
        <w:t xml:space="preserve">Elle vit à Endoume, devenu le cœur technique du Dôme, dans l’HalioSphère 4, une géode sous-marine abandonnée issue d’un ancien complexe scientifique d’observation marine, et elle appelle ce refuge sa boule noire.[web:20][web:24][web:33][web:36]</w:t>
      </w:r>
    </w:p>
    <w:p>
      <w:pPr>
        <w:spacing w:line="360" w:after="210" w:lineRule="auto"/>
      </w:pPr>
      <w:r>
        <w:rPr>
          <w:rFonts w:eastAsia="georgia" w:cs="georgia" w:ascii="georgia" w:hAnsi="georgia"/>
          <w:color w:val="000000"/>
        </w:rPr>
        <w:t xml:space="preserve">Yasmina la tient, Nérée la borde, le Dôme la tolère, et toute sa force narrative vient de cette contradiction : plus elle est indispensable, moins elle est libre.[file:1]</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2026-04-20T08:01:55.463Z</dcterms:created>
  <dcterms:modified xsi:type="dcterms:W3CDTF">2026-04-20T08:01:55.463Z</dcterms:modified>
</cp:coreProperties>
</file>