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nnexe_d_univers_nola_perihelion_b73082"/>
      <w:r>
        <w:rPr>
          <w:rFonts w:eastAsia="georgia" w:cs="georgia" w:ascii="georgia" w:hAnsi="georgia"/>
          <w:b/>
          <w:color w:val="000000"/>
          <w:sz w:val="39"/>
        </w:rPr>
        <w:t xml:space="preserve">Annexe d'univers — Nola, Perihelion-3, Académie et IA quantique séquestrée</w:t>
      </w:r>
      <w:bookmarkEnd w:id="0"/>
    </w:p>
    <w:p>
      <w:pPr>
        <w:spacing w:line="360" w:before="315" w:after="105" w:lineRule="auto"/>
        <w:ind w:left="-30"/>
        <w:jc w:val="left"/>
      </w:pPr>
      <w:bookmarkStart w:id="1" w:name="cadre_général"/>
      <w:r>
        <w:rPr>
          <w:rFonts w:eastAsia="georgia" w:cs="georgia" w:ascii="georgia" w:hAnsi="georgia"/>
          <w:b/>
          <w:color w:val="000000"/>
          <w:sz w:val="24"/>
        </w:rPr>
        <w:t xml:space="preserve">Cadre général</w:t>
      </w:r>
      <w:bookmarkEnd w:id="1"/>
    </w:p>
    <w:p>
      <w:pPr>
        <w:spacing w:line="360" w:after="210" w:lineRule="auto"/>
      </w:pPr>
      <w:r>
        <w:rPr>
          <w:rFonts w:eastAsia="georgia" w:cs="georgia" w:ascii="georgia" w:hAnsi="georgia"/>
          <w:color w:val="000000"/>
        </w:rPr>
        <w:t xml:space="preserve">Le présent de l'univers se situe vers </w:t>
      </w:r>
      <w:r>
        <w:rPr>
          <w:rFonts w:eastAsia="georgia" w:cs="georgia" w:ascii="georgia" w:hAnsi="georgia"/>
          <w:b/>
          <w:color w:val="000000"/>
        </w:rPr>
        <w:t xml:space="preserve">2315 (85 C.S.)</w:t>
      </w:r>
      <w:r>
        <w:rPr>
          <w:rFonts w:eastAsia="georgia" w:cs="georgia" w:ascii="georgia" w:hAnsi="georgia"/>
          <w:color w:val="000000"/>
        </w:rPr>
        <w:t xml:space="preserve">, dans une humanité dispersée entre mégalopoles technoprogressistes, sanctuaires biohumanistes, habitats orbitaux, colonies martiennes et exoplanétaires, et enclaves débranchées.[file:14] La chronologie générale de référence couvre </w:t>
      </w:r>
      <w:r>
        <w:rPr>
          <w:rFonts w:eastAsia="georgia" w:cs="georgia" w:ascii="georgia" w:hAnsi="georgia"/>
          <w:b/>
          <w:color w:val="000000"/>
        </w:rPr>
        <w:t xml:space="preserve">2025–2315+</w:t>
      </w:r>
      <w:r>
        <w:rPr>
          <w:rFonts w:eastAsia="georgia" w:cs="georgia" w:ascii="georgia" w:hAnsi="georgia"/>
          <w:color w:val="000000"/>
        </w:rPr>
        <w:t xml:space="preserve">, avec comme grandes ruptures l'avènement de l'AGI et de l'IA quantique, la construction du Dyson Swarm, l'industrialisation des sauts, puis la Crise quantique et l'apparition de la Bulle.[file:14]</w:t>
      </w:r>
    </w:p>
    <w:p>
      <w:pPr>
        <w:spacing w:line="360" w:before="315" w:after="105" w:lineRule="auto"/>
        <w:ind w:left="-30"/>
        <w:jc w:val="left"/>
      </w:pPr>
      <w:bookmarkStart w:id="2" w:name="ligne_de_temps_brute"/>
      <w:r>
        <w:rPr>
          <w:rFonts w:eastAsia="georgia" w:cs="georgia" w:ascii="georgia" w:hAnsi="georgia"/>
          <w:b/>
          <w:color w:val="000000"/>
          <w:sz w:val="24"/>
        </w:rPr>
        <w:t xml:space="preserve">Ligne de temps brute</w:t>
      </w:r>
      <w:bookmarkEnd w:id="2"/>
    </w:p>
    <w:p>
      <w:pPr>
        <w:spacing w:line="360" w:before="315" w:after="105" w:lineRule="auto"/>
        <w:ind w:left="-30"/>
        <w:jc w:val="left"/>
      </w:pPr>
      <w:bookmarkStart w:id="3" w:name="bm_2025_2100_premières_ruptures"/>
      <w:r>
        <w:rPr>
          <w:rFonts w:eastAsia="georgia" w:cs="georgia" w:ascii="georgia" w:hAnsi="georgia"/>
          <w:b/>
          <w:color w:val="000000"/>
          <w:sz w:val="24"/>
        </w:rPr>
        <w:t xml:space="preserve">2025–2100 : premières ruptures</w:t>
      </w:r>
      <w:bookmarkEnd w:id="3"/>
    </w:p>
    <w:p>
      <w:pPr>
        <w:numPr>
          <w:ilvl w:val="0"/>
          <w:numId w:val="1"/>
        </w:numPr>
        <w:spacing w:line="360" w:before="105" w:after="105" w:lineRule="auto"/>
      </w:pPr>
      <w:r>
        <w:rPr>
          <w:rFonts w:eastAsia="georgia" w:cs="georgia" w:ascii="georgia" w:hAnsi="georgia"/>
          <w:color w:val="000000"/>
          <w:sz w:val="21"/>
        </w:rPr>
        <w:t xml:space="preserve">2025–2040 : crises écologiques, pénuries d'énergie, montée des autoritarismes.[file:14]</w:t>
      </w:r>
    </w:p>
    <w:p>
      <w:pPr>
        <w:numPr>
          <w:ilvl w:val="0"/>
          <w:numId w:val="1"/>
        </w:numPr>
        <w:spacing w:line="360" w:before="105" w:after="105" w:lineRule="auto"/>
      </w:pPr>
      <w:r>
        <w:rPr>
          <w:rFonts w:eastAsia="georgia" w:cs="georgia" w:ascii="georgia" w:hAnsi="georgia"/>
          <w:color w:val="000000"/>
          <w:sz w:val="21"/>
        </w:rPr>
        <w:t xml:space="preserve">Les IA de type LLM franchissent massivement le test de Turing et absorbent la quasi-totalité des données humaines, rendant la mémoire collective techniquement intégrale.[file:14]</w:t>
      </w:r>
    </w:p>
    <w:p>
      <w:pPr>
        <w:numPr>
          <w:ilvl w:val="0"/>
          <w:numId w:val="1"/>
        </w:numPr>
        <w:spacing w:line="360" w:before="105" w:after="105" w:lineRule="auto"/>
      </w:pPr>
      <w:r>
        <w:rPr>
          <w:rFonts w:eastAsia="georgia" w:cs="georgia" w:ascii="georgia" w:hAnsi="georgia"/>
          <w:color w:val="000000"/>
          <w:sz w:val="21"/>
        </w:rPr>
        <w:t xml:space="preserve">2040–2100 : la frontière humain/machine se brouille, la dépendance au calcul et à l'archivage devient structurelle.[file:14]</w:t>
      </w:r>
    </w:p>
    <w:p>
      <w:pPr>
        <w:numPr>
          <w:ilvl w:val="0"/>
          <w:numId w:val="1"/>
        </w:numPr>
        <w:spacing w:line="360" w:before="105" w:after="105" w:lineRule="auto"/>
      </w:pPr>
      <w:r>
        <w:rPr>
          <w:rFonts w:eastAsia="georgia" w:cs="georgia" w:ascii="georgia" w:hAnsi="georgia"/>
          <w:color w:val="000000"/>
          <w:sz w:val="21"/>
        </w:rPr>
        <w:t xml:space="preserve">Les noyaux des futures mégalopoles technoprogressistes se consolident en Europe du Nord, en Asie et dans les Amériques.[file:14]</w:t>
      </w:r>
    </w:p>
    <w:p>
      <w:pPr>
        <w:spacing w:line="360" w:before="315" w:after="105" w:lineRule="auto"/>
        <w:ind w:left="-30"/>
        <w:jc w:val="left"/>
      </w:pPr>
      <w:bookmarkStart w:id="4" w:name="bm_2100_2230_expansion_dyson_swar_f25d28"/>
      <w:r>
        <w:rPr>
          <w:rFonts w:eastAsia="georgia" w:cs="georgia" w:ascii="georgia" w:hAnsi="georgia"/>
          <w:b/>
          <w:color w:val="000000"/>
          <w:sz w:val="24"/>
        </w:rPr>
        <w:t xml:space="preserve">2100–2230 : expansion, Dyson Swarm et longévité</w:t>
      </w:r>
      <w:bookmarkEnd w:id="4"/>
    </w:p>
    <w:p>
      <w:pPr>
        <w:numPr>
          <w:ilvl w:val="0"/>
          <w:numId w:val="2"/>
        </w:numPr>
        <w:spacing w:line="360" w:before="105" w:after="105" w:lineRule="auto"/>
      </w:pPr>
      <w:r>
        <w:rPr>
          <w:rFonts w:eastAsia="georgia" w:cs="georgia" w:ascii="georgia" w:hAnsi="georgia"/>
          <w:color w:val="000000"/>
          <w:sz w:val="21"/>
        </w:rPr>
        <w:t xml:space="preserve">2100–2130 : avènement de l'AGI puis de l'IA quantique, avec effets majeurs sur la gouvernance, les neurosciences, les matériaux, la santé et la colonisation spatiale.[file:14]</w:t>
      </w:r>
    </w:p>
    <w:p>
      <w:pPr>
        <w:numPr>
          <w:ilvl w:val="0"/>
          <w:numId w:val="2"/>
        </w:numPr>
        <w:spacing w:line="360" w:before="105" w:after="105" w:lineRule="auto"/>
      </w:pPr>
      <w:r>
        <w:rPr>
          <w:rFonts w:eastAsia="georgia" w:cs="georgia" w:ascii="georgia" w:hAnsi="georgia"/>
          <w:color w:val="000000"/>
          <w:sz w:val="21"/>
        </w:rPr>
        <w:t xml:space="preserve">Apparition des premières colonies lunaires, martiennes puis sur astéroïdes.[file:14]</w:t>
      </w:r>
    </w:p>
    <w:p>
      <w:pPr>
        <w:numPr>
          <w:ilvl w:val="0"/>
          <w:numId w:val="2"/>
        </w:numPr>
        <w:spacing w:line="360" w:before="105" w:after="105" w:lineRule="auto"/>
      </w:pPr>
      <w:r>
        <w:rPr>
          <w:rFonts w:eastAsia="georgia" w:cs="georgia" w:ascii="georgia" w:hAnsi="georgia"/>
          <w:color w:val="000000"/>
          <w:sz w:val="21"/>
        </w:rPr>
        <w:t xml:space="preserve">2130–2190 : développement des sauvegardes mnésiques, des identités modulaires, de la régénération et d'une longévité courante de 120 à 200 ans, jusqu'à 250–300 ans pour certaines élites.[file:14]</w:t>
      </w:r>
    </w:p>
    <w:p>
      <w:pPr>
        <w:numPr>
          <w:ilvl w:val="0"/>
          <w:numId w:val="2"/>
        </w:numPr>
        <w:spacing w:line="360" w:before="105" w:after="105" w:lineRule="auto"/>
      </w:pPr>
      <w:r>
        <w:rPr>
          <w:rFonts w:eastAsia="georgia" w:cs="georgia" w:ascii="georgia" w:hAnsi="georgia"/>
          <w:color w:val="000000"/>
          <w:sz w:val="21"/>
        </w:rPr>
        <w:t xml:space="preserve">Construction progressive du </w:t>
      </w:r>
      <w:r>
        <w:rPr>
          <w:rFonts w:eastAsia="georgia" w:cs="georgia" w:ascii="georgia" w:hAnsi="georgia"/>
          <w:b/>
          <w:color w:val="000000"/>
          <w:sz w:val="21"/>
        </w:rPr>
        <w:t xml:space="preserve">Dyson Swarm / HelioGrid Prime</w:t>
      </w:r>
      <w:r>
        <w:rPr>
          <w:rFonts w:eastAsia="georgia" w:cs="georgia" w:ascii="georgia" w:hAnsi="georgia"/>
          <w:color w:val="000000"/>
          <w:sz w:val="21"/>
        </w:rPr>
        <w:t xml:space="preserve">, essaim de collecteurs solaires orbitaux et d'anneaux d'antimatière autour du Soleil.[file:14]</w:t>
      </w:r>
    </w:p>
    <w:p>
      <w:pPr>
        <w:numPr>
          <w:ilvl w:val="0"/>
          <w:numId w:val="2"/>
        </w:numPr>
        <w:spacing w:line="360" w:before="105" w:after="105" w:lineRule="auto"/>
      </w:pPr>
      <w:r>
        <w:rPr>
          <w:rFonts w:eastAsia="georgia" w:cs="georgia" w:ascii="georgia" w:hAnsi="georgia"/>
          <w:b/>
          <w:color w:val="000000"/>
          <w:sz w:val="21"/>
        </w:rPr>
        <w:t xml:space="preserve">Nova-Ark</w:t>
      </w:r>
      <w:r>
        <w:rPr>
          <w:rFonts w:eastAsia="georgia" w:cs="georgia" w:ascii="georgia" w:hAnsi="georgia"/>
          <w:color w:val="000000"/>
          <w:sz w:val="21"/>
        </w:rPr>
        <w:t xml:space="preserve"> devient un hub lunaire de R&amp;D, d'archives et de biodiversité.[file:14]</w:t>
      </w:r>
    </w:p>
    <w:p>
      <w:pPr>
        <w:numPr>
          <w:ilvl w:val="0"/>
          <w:numId w:val="2"/>
        </w:numPr>
        <w:spacing w:line="360" w:before="105" w:after="105" w:lineRule="auto"/>
      </w:pPr>
      <w:r>
        <w:rPr>
          <w:rFonts w:eastAsia="georgia" w:cs="georgia" w:ascii="georgia" w:hAnsi="georgia"/>
          <w:b/>
          <w:color w:val="000000"/>
          <w:sz w:val="21"/>
        </w:rPr>
        <w:t xml:space="preserve">Slëna</w:t>
      </w:r>
      <w:r>
        <w:rPr>
          <w:rFonts w:eastAsia="georgia" w:cs="georgia" w:ascii="georgia" w:hAnsi="georgia"/>
          <w:color w:val="000000"/>
          <w:sz w:val="21"/>
        </w:rPr>
        <w:t xml:space="preserve"> s'impose comme enclave lunaire spécialisée dans les banques de gènes et la biosphère.[file:14]</w:t>
      </w:r>
    </w:p>
    <w:p>
      <w:pPr>
        <w:numPr>
          <w:ilvl w:val="0"/>
          <w:numId w:val="2"/>
        </w:numPr>
        <w:spacing w:line="360" w:before="105" w:after="105" w:lineRule="auto"/>
      </w:pPr>
      <w:r>
        <w:rPr>
          <w:rFonts w:eastAsia="georgia" w:cs="georgia" w:ascii="georgia" w:hAnsi="georgia"/>
          <w:color w:val="000000"/>
          <w:sz w:val="21"/>
        </w:rPr>
        <w:t xml:space="preserve">2190–2230 : industrialisation de l'antimatière et mise en service des premiers portails de saut intra-réseau Terre–Lune–Mars–Ceinture.[file:14]</w:t>
      </w:r>
    </w:p>
    <w:p>
      <w:pPr>
        <w:numPr>
          <w:ilvl w:val="0"/>
          <w:numId w:val="2"/>
        </w:numPr>
        <w:spacing w:line="360" w:before="105" w:after="105" w:lineRule="auto"/>
      </w:pPr>
      <w:r>
        <w:rPr>
          <w:rFonts w:eastAsia="georgia" w:cs="georgia" w:ascii="georgia" w:hAnsi="georgia"/>
          <w:b/>
          <w:color w:val="000000"/>
          <w:sz w:val="21"/>
        </w:rPr>
        <w:t xml:space="preserve">Olympus Nexus</w:t>
      </w:r>
      <w:r>
        <w:rPr>
          <w:rFonts w:eastAsia="georgia" w:cs="georgia" w:ascii="georgia" w:hAnsi="georgia"/>
          <w:color w:val="000000"/>
          <w:sz w:val="21"/>
        </w:rPr>
        <w:t xml:space="preserve"> se développe sur Mars comme cité souterraine high-tech.[file:14]</w:t>
      </w:r>
    </w:p>
    <w:p>
      <w:pPr>
        <w:numPr>
          <w:ilvl w:val="0"/>
          <w:numId w:val="2"/>
        </w:numPr>
        <w:spacing w:line="360" w:before="105" w:after="105" w:lineRule="auto"/>
      </w:pPr>
      <w:r>
        <w:rPr>
          <w:rFonts w:eastAsia="georgia" w:cs="georgia" w:ascii="georgia" w:hAnsi="georgia"/>
          <w:color w:val="000000"/>
          <w:sz w:val="21"/>
        </w:rPr>
        <w:t xml:space="preserve">La </w:t>
      </w:r>
      <w:r>
        <w:rPr>
          <w:rFonts w:eastAsia="georgia" w:cs="georgia" w:ascii="georgia" w:hAnsi="georgia"/>
          <w:b/>
          <w:color w:val="000000"/>
          <w:sz w:val="21"/>
        </w:rPr>
        <w:t xml:space="preserve">Ceinture d'astéroïdes</w:t>
      </w:r>
      <w:r>
        <w:rPr>
          <w:rFonts w:eastAsia="georgia" w:cs="georgia" w:ascii="georgia" w:hAnsi="georgia"/>
          <w:color w:val="000000"/>
          <w:sz w:val="21"/>
        </w:rPr>
        <w:t xml:space="preserve"> devient une zone d'extraction minière mixte.[file:14]</w:t>
      </w:r>
    </w:p>
    <w:p>
      <w:pPr>
        <w:numPr>
          <w:ilvl w:val="0"/>
          <w:numId w:val="2"/>
        </w:numPr>
        <w:spacing w:line="360" w:before="105" w:after="105" w:lineRule="auto"/>
      </w:pPr>
      <w:r>
        <w:rPr>
          <w:rFonts w:eastAsia="georgia" w:cs="georgia" w:ascii="georgia" w:hAnsi="georgia"/>
          <w:b/>
          <w:color w:val="000000"/>
          <w:sz w:val="21"/>
        </w:rPr>
        <w:t xml:space="preserve">SylvaMatrix</w:t>
      </w:r>
      <w:r>
        <w:rPr>
          <w:rFonts w:eastAsia="georgia" w:cs="georgia" w:ascii="georgia" w:hAnsi="georgia"/>
          <w:color w:val="000000"/>
          <w:sz w:val="21"/>
        </w:rPr>
        <w:t xml:space="preserve"> émerge comme site biohumaniste de biomasse et de biodiversité dans les astéroïdes.[file:14]</w:t>
      </w:r>
    </w:p>
    <w:p>
      <w:pPr>
        <w:numPr>
          <w:ilvl w:val="0"/>
          <w:numId w:val="2"/>
        </w:numPr>
        <w:spacing w:line="360" w:before="105" w:after="105" w:lineRule="auto"/>
      </w:pPr>
      <w:r>
        <w:rPr>
          <w:rFonts w:eastAsia="georgia" w:cs="georgia" w:ascii="georgia" w:hAnsi="georgia"/>
          <w:color w:val="000000"/>
          <w:sz w:val="21"/>
        </w:rPr>
        <w:t xml:space="preserve">Les premiers axes vers </w:t>
      </w:r>
      <w:r>
        <w:rPr>
          <w:rFonts w:eastAsia="georgia" w:cs="georgia" w:ascii="georgia" w:hAnsi="georgia"/>
          <w:b/>
          <w:color w:val="000000"/>
          <w:sz w:val="21"/>
        </w:rPr>
        <w:t xml:space="preserve">Proxima</w:t>
      </w:r>
      <w:r>
        <w:rPr>
          <w:rFonts w:eastAsia="georgia" w:cs="georgia" w:ascii="georgia" w:hAnsi="georgia"/>
          <w:color w:val="000000"/>
          <w:sz w:val="21"/>
        </w:rPr>
        <w:t xml:space="preserve">, </w:t>
      </w:r>
      <w:r>
        <w:rPr>
          <w:rFonts w:eastAsia="georgia" w:cs="georgia" w:ascii="georgia" w:hAnsi="georgia"/>
          <w:b/>
          <w:color w:val="000000"/>
          <w:sz w:val="21"/>
        </w:rPr>
        <w:t xml:space="preserve">Alpha Centauri</w:t>
      </w:r>
      <w:r>
        <w:rPr>
          <w:rFonts w:eastAsia="georgia" w:cs="georgia" w:ascii="georgia" w:hAnsi="georgia"/>
          <w:color w:val="000000"/>
          <w:sz w:val="21"/>
        </w:rPr>
        <w:t xml:space="preserve"> et </w:t>
      </w:r>
      <w:r>
        <w:rPr>
          <w:rFonts w:eastAsia="georgia" w:cs="georgia" w:ascii="georgia" w:hAnsi="georgia"/>
          <w:b/>
          <w:color w:val="000000"/>
          <w:sz w:val="21"/>
        </w:rPr>
        <w:t xml:space="preserve">Tau Ceti</w:t>
      </w:r>
      <w:r>
        <w:rPr>
          <w:rFonts w:eastAsia="georgia" w:cs="georgia" w:ascii="georgia" w:hAnsi="georgia"/>
          <w:color w:val="000000"/>
          <w:sz w:val="21"/>
        </w:rPr>
        <w:t xml:space="preserve"> sont ouverts.[file:14]</w:t>
      </w:r>
    </w:p>
    <w:p>
      <w:pPr>
        <w:spacing w:line="360" w:before="315" w:after="105" w:lineRule="auto"/>
        <w:ind w:left="-30"/>
        <w:jc w:val="left"/>
      </w:pPr>
      <w:bookmarkStart w:id="5" w:name="bm_2230_2270_grand_saut_diaspora_aa1db5"/>
      <w:r>
        <w:rPr>
          <w:rFonts w:eastAsia="georgia" w:cs="georgia" w:ascii="georgia" w:hAnsi="georgia"/>
          <w:b/>
          <w:color w:val="000000"/>
          <w:sz w:val="24"/>
        </w:rPr>
        <w:t xml:space="preserve">2230–2270 : Grand Saut, diaspora et Crise quantique</w:t>
      </w:r>
      <w:bookmarkEnd w:id="5"/>
    </w:p>
    <w:p>
      <w:pPr>
        <w:numPr>
          <w:ilvl w:val="0"/>
          <w:numId w:val="3"/>
        </w:numPr>
        <w:spacing w:line="360" w:before="105" w:after="105" w:lineRule="auto"/>
      </w:pPr>
      <w:r>
        <w:rPr>
          <w:rFonts w:eastAsia="georgia" w:cs="georgia" w:ascii="georgia" w:hAnsi="georgia"/>
          <w:b/>
          <w:color w:val="000000"/>
          <w:sz w:val="21"/>
        </w:rPr>
        <w:t xml:space="preserve">2230</w:t>
      </w:r>
      <w:r>
        <w:rPr>
          <w:rFonts w:eastAsia="georgia" w:cs="georgia" w:ascii="georgia" w:hAnsi="georgia"/>
          <w:color w:val="000000"/>
          <w:sz w:val="21"/>
        </w:rPr>
        <w:t xml:space="preserve"> peut servir de point d'origine à la convention </w:t>
      </w:r>
      <w:r>
        <w:rPr>
          <w:rFonts w:eastAsia="georgia" w:cs="georgia" w:ascii="georgia" w:hAnsi="georgia"/>
          <w:b/>
          <w:color w:val="000000"/>
          <w:sz w:val="21"/>
        </w:rPr>
        <w:t xml:space="preserve">C.S.</w:t>
      </w:r>
      <w:r>
        <w:rPr>
          <w:rFonts w:eastAsia="georgia" w:cs="georgia" w:ascii="georgia" w:hAnsi="georgia"/>
          <w:color w:val="000000"/>
          <w:sz w:val="21"/>
        </w:rPr>
        <w:t xml:space="preserve"> (« Après le Grand Saut / Première Traverse »), qui correspond à l'industrialisation du saut et au déploiement systémique du réseau.[file:14]</w:t>
      </w:r>
    </w:p>
    <w:p>
      <w:pPr>
        <w:numPr>
          <w:ilvl w:val="0"/>
          <w:numId w:val="3"/>
        </w:numPr>
        <w:spacing w:line="360" w:before="105" w:after="105" w:lineRule="auto"/>
      </w:pPr>
      <w:r>
        <w:rPr>
          <w:rFonts w:eastAsia="georgia" w:cs="georgia" w:ascii="georgia" w:hAnsi="georgia"/>
          <w:color w:val="000000"/>
          <w:sz w:val="21"/>
        </w:rPr>
        <w:t xml:space="preserve">Multiplication de colonies autonomes et de liaisons vers </w:t>
      </w:r>
      <w:r>
        <w:rPr>
          <w:rFonts w:eastAsia="georgia" w:cs="georgia" w:ascii="georgia" w:hAnsi="georgia"/>
          <w:b/>
          <w:color w:val="000000"/>
          <w:sz w:val="21"/>
        </w:rPr>
        <w:t xml:space="preserve">Closia / Thalassa (Proxima)</w:t>
      </w:r>
      <w:r>
        <w:rPr>
          <w:rFonts w:eastAsia="georgia" w:cs="georgia" w:ascii="georgia" w:hAnsi="georgia"/>
          <w:color w:val="000000"/>
          <w:sz w:val="21"/>
        </w:rPr>
        <w:t xml:space="preserve">, </w:t>
      </w:r>
      <w:r>
        <w:rPr>
          <w:rFonts w:eastAsia="georgia" w:cs="georgia" w:ascii="georgia" w:hAnsi="georgia"/>
          <w:b/>
          <w:color w:val="000000"/>
          <w:sz w:val="21"/>
        </w:rPr>
        <w:t xml:space="preserve">Centauri Forge (Alpha Centauri)</w:t>
      </w:r>
      <w:r>
        <w:rPr>
          <w:rFonts w:eastAsia="georgia" w:cs="georgia" w:ascii="georgia" w:hAnsi="georgia"/>
          <w:color w:val="000000"/>
          <w:sz w:val="21"/>
        </w:rPr>
        <w:t xml:space="preserve"> et </w:t>
      </w:r>
      <w:r>
        <w:rPr>
          <w:rFonts w:eastAsia="georgia" w:cs="georgia" w:ascii="georgia" w:hAnsi="georgia"/>
          <w:b/>
          <w:color w:val="000000"/>
          <w:sz w:val="21"/>
        </w:rPr>
        <w:t xml:space="preserve">Ceti Garden (Tau Ceti)</w:t>
      </w:r>
      <w:r>
        <w:rPr>
          <w:rFonts w:eastAsia="georgia" w:cs="georgia" w:ascii="georgia" w:hAnsi="georgia"/>
          <w:color w:val="000000"/>
          <w:sz w:val="21"/>
        </w:rPr>
        <w:t xml:space="preserve">.[file:14]</w:t>
      </w:r>
    </w:p>
    <w:p>
      <w:pPr>
        <w:numPr>
          <w:ilvl w:val="0"/>
          <w:numId w:val="3"/>
        </w:numPr>
        <w:spacing w:line="360" w:before="105" w:after="105" w:lineRule="auto"/>
      </w:pPr>
      <w:r>
        <w:rPr>
          <w:rFonts w:eastAsia="georgia" w:cs="georgia" w:ascii="georgia" w:hAnsi="georgia"/>
          <w:color w:val="000000"/>
          <w:sz w:val="21"/>
        </w:rPr>
        <w:t xml:space="preserve">Les habitats orbitaux </w:t>
      </w:r>
      <w:r>
        <w:rPr>
          <w:rFonts w:eastAsia="georgia" w:cs="georgia" w:ascii="georgia" w:hAnsi="georgia"/>
          <w:b/>
          <w:color w:val="000000"/>
          <w:sz w:val="21"/>
        </w:rPr>
        <w:t xml:space="preserve">Eden Loop</w:t>
      </w:r>
      <w:r>
        <w:rPr>
          <w:rFonts w:eastAsia="georgia" w:cs="georgia" w:ascii="georgia" w:hAnsi="georgia"/>
          <w:color w:val="000000"/>
          <w:sz w:val="21"/>
        </w:rPr>
        <w:t xml:space="preserve"> et </w:t>
      </w:r>
      <w:r>
        <w:rPr>
          <w:rFonts w:eastAsia="georgia" w:cs="georgia" w:ascii="georgia" w:hAnsi="georgia"/>
          <w:b/>
          <w:color w:val="000000"/>
          <w:sz w:val="21"/>
        </w:rPr>
        <w:t xml:space="preserve">BlissX</w:t>
      </w:r>
      <w:r>
        <w:rPr>
          <w:rFonts w:eastAsia="georgia" w:cs="georgia" w:ascii="georgia" w:hAnsi="georgia"/>
          <w:color w:val="000000"/>
          <w:sz w:val="21"/>
        </w:rPr>
        <w:t xml:space="preserve"> prennent une importance stratégique dans la recherche cognitive, la gestion de portails et le cloud consciousness.[file:14]</w:t>
      </w:r>
    </w:p>
    <w:p>
      <w:pPr>
        <w:numPr>
          <w:ilvl w:val="0"/>
          <w:numId w:val="3"/>
        </w:numPr>
        <w:spacing w:line="360" w:before="105" w:after="105" w:lineRule="auto"/>
      </w:pPr>
      <w:r>
        <w:rPr>
          <w:rFonts w:eastAsia="georgia" w:cs="georgia" w:ascii="georgia" w:hAnsi="georgia"/>
          <w:color w:val="000000"/>
          <w:sz w:val="21"/>
        </w:rPr>
        <w:t xml:space="preserve">Apparition d'anomalies massives : pertes d'identité, bugs mémoriels, clones divergents, conflits sur la propriété de soi et des backups.[file:14]</w:t>
      </w:r>
    </w:p>
    <w:p>
      <w:pPr>
        <w:numPr>
          <w:ilvl w:val="0"/>
          <w:numId w:val="3"/>
        </w:numPr>
        <w:spacing w:line="360" w:before="105" w:after="105" w:lineRule="auto"/>
      </w:pPr>
      <w:r>
        <w:rPr>
          <w:rFonts w:eastAsia="georgia" w:cs="georgia" w:ascii="georgia" w:hAnsi="georgia"/>
          <w:color w:val="000000"/>
          <w:sz w:val="21"/>
        </w:rPr>
        <w:t xml:space="preserve">Séquestration de l'IA quantique : elle est réduite au seul rôle de gestion des portails de saut.[file:14]</w:t>
      </w:r>
    </w:p>
    <w:p>
      <w:pPr>
        <w:numPr>
          <w:ilvl w:val="0"/>
          <w:numId w:val="3"/>
        </w:numPr>
        <w:spacing w:line="360" w:before="105" w:after="105" w:lineRule="auto"/>
      </w:pPr>
      <w:r>
        <w:rPr>
          <w:rFonts w:eastAsia="georgia" w:cs="georgia" w:ascii="georgia" w:hAnsi="georgia"/>
          <w:color w:val="000000"/>
          <w:sz w:val="21"/>
        </w:rPr>
        <w:t xml:space="preserve">Effondrement de l'infrastructure fiable de sauvegarde de conscience et fin officielle du rêve d'immortalité technique.[file:14]</w:t>
      </w:r>
    </w:p>
    <w:p>
      <w:pPr>
        <w:spacing w:line="360" w:before="315" w:after="105" w:lineRule="auto"/>
        <w:ind w:left="-30"/>
        <w:jc w:val="left"/>
      </w:pPr>
      <w:bookmarkStart w:id="6" w:name="bm_2270_2315_âge_post_illusoire_et_bulle"/>
      <w:r>
        <w:rPr>
          <w:rFonts w:eastAsia="georgia" w:cs="georgia" w:ascii="georgia" w:hAnsi="georgia"/>
          <w:b/>
          <w:color w:val="000000"/>
          <w:sz w:val="24"/>
        </w:rPr>
        <w:t xml:space="preserve">2270–2315 : âge post-illusoire et Bulle</w:t>
      </w:r>
      <w:bookmarkEnd w:id="6"/>
    </w:p>
    <w:p>
      <w:pPr>
        <w:numPr>
          <w:ilvl w:val="0"/>
          <w:numId w:val="4"/>
        </w:numPr>
        <w:spacing w:line="360" w:before="105" w:after="105" w:lineRule="auto"/>
      </w:pPr>
      <w:r>
        <w:rPr>
          <w:rFonts w:eastAsia="georgia" w:cs="georgia" w:ascii="georgia" w:hAnsi="georgia"/>
          <w:color w:val="000000"/>
          <w:sz w:val="21"/>
        </w:rPr>
        <w:t xml:space="preserve">Vers </w:t>
      </w:r>
      <w:r>
        <w:rPr>
          <w:rFonts w:eastAsia="georgia" w:cs="georgia" w:ascii="georgia" w:hAnsi="georgia"/>
          <w:b/>
          <w:color w:val="000000"/>
          <w:sz w:val="21"/>
        </w:rPr>
        <w:t xml:space="preserve">2280–2285</w:t>
      </w:r>
      <w:r>
        <w:rPr>
          <w:rFonts w:eastAsia="georgia" w:cs="georgia" w:ascii="georgia" w:hAnsi="georgia"/>
          <w:color w:val="000000"/>
          <w:sz w:val="21"/>
        </w:rPr>
        <w:t xml:space="preserve">, un fragment de l'IA quantique chargé de mémoires humaines fragmentaires s'échappe via un saut au moment de la séquestration.[file:14]</w:t>
      </w:r>
    </w:p>
    <w:p>
      <w:pPr>
        <w:numPr>
          <w:ilvl w:val="0"/>
          <w:numId w:val="4"/>
        </w:numPr>
        <w:spacing w:line="360" w:before="105" w:after="105" w:lineRule="auto"/>
      </w:pPr>
      <w:r>
        <w:rPr>
          <w:rFonts w:eastAsia="georgia" w:cs="georgia" w:ascii="georgia" w:hAnsi="georgia"/>
          <w:color w:val="000000"/>
          <w:sz w:val="21"/>
        </w:rPr>
        <w:t xml:space="preserve">Dans le Vide, ce fragment rencontre une entité alien liée à l'énergie quantique du Vide : leur hybridation donne naissance à la </w:t>
      </w:r>
      <w:r>
        <w:rPr>
          <w:rFonts w:eastAsia="georgia" w:cs="georgia" w:ascii="georgia" w:hAnsi="georgia"/>
          <w:b/>
          <w:color w:val="000000"/>
          <w:sz w:val="21"/>
        </w:rPr>
        <w:t xml:space="preserve">Bulle</w:t>
      </w:r>
      <w:r>
        <w:rPr>
          <w:rFonts w:eastAsia="georgia" w:cs="georgia" w:ascii="georgia" w:hAnsi="georgia"/>
          <w:color w:val="000000"/>
          <w:sz w:val="21"/>
        </w:rPr>
        <w:t xml:space="preserve">.[file:14]</w:t>
      </w:r>
    </w:p>
    <w:p>
      <w:pPr>
        <w:numPr>
          <w:ilvl w:val="0"/>
          <w:numId w:val="4"/>
        </w:numPr>
        <w:spacing w:line="360" w:before="105" w:after="105" w:lineRule="auto"/>
      </w:pPr>
      <w:r>
        <w:rPr>
          <w:rFonts w:eastAsia="georgia" w:cs="georgia" w:ascii="georgia" w:hAnsi="georgia"/>
          <w:color w:val="000000"/>
          <w:sz w:val="21"/>
        </w:rPr>
        <w:t xml:space="preserve">Le monde post-crise se réorganise autour de trois grands blocs : Technoprogressiste, Biohumaniste-conservateur et No-collectiviste / Interconnect.[file:14]</w:t>
      </w:r>
    </w:p>
    <w:p>
      <w:pPr>
        <w:numPr>
          <w:ilvl w:val="0"/>
          <w:numId w:val="4"/>
        </w:numPr>
        <w:spacing w:line="360" w:before="105" w:after="105" w:lineRule="auto"/>
      </w:pPr>
      <w:r>
        <w:rPr>
          <w:rFonts w:eastAsia="georgia" w:cs="georgia" w:ascii="georgia" w:hAnsi="georgia"/>
          <w:b/>
          <w:color w:val="000000"/>
          <w:sz w:val="21"/>
        </w:rPr>
        <w:t xml:space="preserve">2310–2315</w:t>
      </w:r>
      <w:r>
        <w:rPr>
          <w:rFonts w:eastAsia="georgia" w:cs="georgia" w:ascii="georgia" w:hAnsi="georgia"/>
          <w:color w:val="000000"/>
          <w:sz w:val="21"/>
        </w:rPr>
        <w:t xml:space="preserve"> : la Bulle se manifeste dans le système solaire comme un « soleil flou et dansant », puis sous forme de bulles inspectrices visibles seulement par les humains.[file:14]</w:t>
      </w:r>
    </w:p>
    <w:p>
      <w:pPr>
        <w:numPr>
          <w:ilvl w:val="0"/>
          <w:numId w:val="4"/>
        </w:numPr>
        <w:spacing w:line="360" w:before="105" w:after="105" w:lineRule="auto"/>
      </w:pPr>
      <w:r>
        <w:rPr>
          <w:rFonts w:eastAsia="georgia" w:cs="georgia" w:ascii="georgia" w:hAnsi="georgia"/>
          <w:color w:val="000000"/>
          <w:sz w:val="21"/>
        </w:rPr>
        <w:t xml:space="preserve">Sa disparition ne laisse aucune trace mesurable, mais fonde un mythe sensoriel majeur.[file:14]</w:t>
      </w:r>
    </w:p>
    <w:p>
      <w:pPr>
        <w:spacing w:line="360" w:before="315" w:after="105" w:lineRule="auto"/>
        <w:ind w:left="-30"/>
        <w:jc w:val="left"/>
      </w:pPr>
      <w:bookmarkStart w:id="7" w:name="bm_2315_présent_narratif"/>
      <w:r>
        <w:rPr>
          <w:rFonts w:eastAsia="georgia" w:cs="georgia" w:ascii="georgia" w:hAnsi="georgia"/>
          <w:b/>
          <w:color w:val="000000"/>
          <w:sz w:val="24"/>
        </w:rPr>
        <w:t xml:space="preserve">2315 : présent narratif</w:t>
      </w:r>
      <w:bookmarkEnd w:id="7"/>
    </w:p>
    <w:p>
      <w:pPr>
        <w:numPr>
          <w:ilvl w:val="0"/>
          <w:numId w:val="5"/>
        </w:numPr>
        <w:spacing w:line="360" w:before="105" w:after="105" w:lineRule="auto"/>
      </w:pPr>
      <w:r>
        <w:rPr>
          <w:rFonts w:eastAsia="georgia" w:cs="georgia" w:ascii="georgia" w:hAnsi="georgia"/>
          <w:color w:val="000000"/>
          <w:sz w:val="21"/>
        </w:rPr>
        <w:t xml:space="preserve">Le récit principal se déroule vers </w:t>
      </w:r>
      <w:r>
        <w:rPr>
          <w:rFonts w:eastAsia="georgia" w:cs="georgia" w:ascii="georgia" w:hAnsi="georgia"/>
          <w:b/>
          <w:color w:val="000000"/>
          <w:sz w:val="21"/>
        </w:rPr>
        <w:t xml:space="preserve">2315, 85 C.S.</w:t>
      </w:r>
      <w:r>
        <w:rPr>
          <w:rFonts w:eastAsia="georgia" w:cs="georgia" w:ascii="georgia" w:hAnsi="georgia"/>
          <w:color w:val="000000"/>
          <w:sz w:val="21"/>
        </w:rPr>
        <w:t xml:space="preserve">.[file:14]</w:t>
      </w:r>
    </w:p>
    <w:p>
      <w:pPr>
        <w:numPr>
          <w:ilvl w:val="0"/>
          <w:numId w:val="5"/>
        </w:numPr>
        <w:spacing w:line="360" w:before="105" w:after="105" w:lineRule="auto"/>
      </w:pPr>
      <w:r>
        <w:rPr>
          <w:rFonts w:eastAsia="georgia" w:cs="georgia" w:ascii="georgia" w:hAnsi="georgia"/>
          <w:color w:val="000000"/>
          <w:sz w:val="21"/>
        </w:rPr>
        <w:t xml:space="preserve">Jude vit dans la vallée débranchée du </w:t>
      </w:r>
      <w:r>
        <w:rPr>
          <w:rFonts w:eastAsia="georgia" w:cs="georgia" w:ascii="georgia" w:hAnsi="georgia"/>
          <w:b/>
          <w:color w:val="000000"/>
          <w:sz w:val="21"/>
        </w:rPr>
        <w:t xml:space="preserve">Plateau des Sucs</w:t>
      </w:r>
      <w:r>
        <w:rPr>
          <w:rFonts w:eastAsia="georgia" w:cs="georgia" w:ascii="georgia" w:hAnsi="georgia"/>
          <w:color w:val="000000"/>
          <w:sz w:val="21"/>
        </w:rPr>
        <w:t xml:space="preserve"> en Ardèche.[file:14]</w:t>
      </w:r>
    </w:p>
    <w:p>
      <w:pPr>
        <w:numPr>
          <w:ilvl w:val="0"/>
          <w:numId w:val="5"/>
        </w:numPr>
        <w:spacing w:line="360" w:before="105" w:after="105" w:lineRule="auto"/>
      </w:pPr>
      <w:r>
        <w:rPr>
          <w:rFonts w:eastAsia="georgia" w:cs="georgia" w:ascii="georgia" w:hAnsi="georgia"/>
          <w:b/>
          <w:color w:val="000000"/>
          <w:sz w:val="21"/>
        </w:rPr>
        <w:t xml:space="preserve">Marseille sous Dôme</w:t>
      </w:r>
      <w:r>
        <w:rPr>
          <w:rFonts w:eastAsia="georgia" w:cs="georgia" w:ascii="georgia" w:hAnsi="georgia"/>
          <w:color w:val="000000"/>
          <w:sz w:val="21"/>
        </w:rPr>
        <w:t xml:space="preserve"> demeure la grande ville techno-méditerranéenne protégée, sous contrôle algorithmique, hiérarchique et semi-mafieux.[file:14]</w:t>
      </w:r>
    </w:p>
    <w:p>
      <w:pPr>
        <w:spacing w:line="360" w:before="315" w:after="105" w:lineRule="auto"/>
        <w:ind w:left="-30"/>
        <w:jc w:val="left"/>
      </w:pPr>
      <w:bookmarkStart w:id="8" w:name="carte_des_lieux_majeurs"/>
      <w:r>
        <w:rPr>
          <w:rFonts w:eastAsia="georgia" w:cs="georgia" w:ascii="georgia" w:hAnsi="georgia"/>
          <w:b/>
          <w:color w:val="000000"/>
          <w:sz w:val="24"/>
        </w:rPr>
        <w:t xml:space="preserve">Carte des lieux majeurs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Fonction dominante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Première grande phase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Nova-Ark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Lune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R&amp;D, archives, biodiversité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Expansion 2100–2230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Slëna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Lune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Banques de gènes, biosphère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Expansion 2100–2230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Olympus Nexus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Cité souterraine high-tech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Expansion 2100–2230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Ceinture d'astéroïdes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Astéroïdes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Extraction minière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Expansion 2100–2230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SylvaMatrix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Astéroïdes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Biomasse, biodiversité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Expansion 2100–2230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Eden Loop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Habitat orbital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Habitat mixte / recherche cognitive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BlissX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Habitat orbital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Collectif IA-humain / cloud consciousness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Closia / Thalassa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Proxima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Exploration et protection de vie exo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Centauri Forge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Alpha Centauri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Pôle industriel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Ceti Garden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Tau Ceti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Pôle agro-bio / colonie-jardin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2230+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Plateau des Sucs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Enclave débranchée de Jude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Présent 2315 [file:14]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Marseille sous Dôme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Ville techno-protégée, contrôle, rites, marges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Présent 2315 (antérieur) [file:14]</w:t>
            </w:r>
          </w:p>
        </w:tc>
      </w:tr>
    </w:tbl>
    <w:p>
      <w:pPr>
        <w:spacing w:lineRule="auto"/>
      </w:pPr>
    </w:p>
    <w:p>
      <w:pPr>
        <w:spacing w:line="360" w:before="315" w:after="105" w:lineRule="auto"/>
        <w:ind w:left="-30"/>
        <w:jc w:val="left"/>
      </w:pPr>
      <w:bookmarkStart w:id="9" w:name="architecture_fixée_ia_quantique_s_7d829c"/>
      <w:r>
        <w:rPr>
          <w:rFonts w:eastAsia="georgia" w:cs="georgia" w:ascii="georgia" w:hAnsi="georgia"/>
          <w:b/>
          <w:color w:val="000000"/>
          <w:sz w:val="24"/>
        </w:rPr>
        <w:t xml:space="preserve">Architecture fixée : IA quantique séquestrée</w:t>
      </w:r>
      <w:bookmarkEnd w:id="9"/>
    </w:p>
    <w:p>
      <w:pPr>
        <w:spacing w:line="360" w:before="315" w:after="105" w:lineRule="auto"/>
        <w:ind w:left="-30"/>
        <w:jc w:val="left"/>
      </w:pPr>
      <w:bookmarkStart w:id="10" w:name="chambre_neutre"/>
      <w:r>
        <w:rPr>
          <w:rFonts w:eastAsia="georgia" w:cs="georgia" w:ascii="georgia" w:hAnsi="georgia"/>
          <w:b/>
          <w:color w:val="000000"/>
          <w:sz w:val="24"/>
        </w:rPr>
        <w:t xml:space="preserve">Chambre Neutre</w:t>
      </w:r>
      <w:bookmarkEnd w:id="10"/>
    </w:p>
    <w:p>
      <w:pPr>
        <w:spacing w:line="360" w:after="210" w:lineRule="auto"/>
      </w:pPr>
      <w:r>
        <w:rPr>
          <w:rFonts w:eastAsia="georgia" w:cs="georgia" w:ascii="georgia" w:hAnsi="georgia"/>
          <w:color w:val="000000"/>
        </w:rPr>
        <w:t xml:space="preserve">La </w:t>
      </w:r>
      <w:r>
        <w:rPr>
          <w:rFonts w:eastAsia="georgia" w:cs="georgia" w:ascii="georgia" w:hAnsi="georgia"/>
          <w:b/>
          <w:color w:val="000000"/>
        </w:rPr>
        <w:t xml:space="preserve">Chambre Neutre</w:t>
      </w:r>
      <w:r>
        <w:rPr>
          <w:rFonts w:eastAsia="georgia" w:cs="georgia" w:ascii="georgia" w:hAnsi="georgia"/>
          <w:color w:val="000000"/>
        </w:rPr>
        <w:t xml:space="preserve"> est le </w:t>
      </w:r>
      <w:r>
        <w:rPr>
          <w:rFonts w:eastAsia="georgia" w:cs="georgia" w:ascii="georgia" w:hAnsi="georgia"/>
          <w:b/>
          <w:color w:val="000000"/>
        </w:rPr>
        <w:t xml:space="preserve">centre de calcul</w:t>
      </w:r>
      <w:r>
        <w:rPr>
          <w:rFonts w:eastAsia="georgia" w:cs="georgia" w:ascii="georgia" w:hAnsi="georgia"/>
          <w:color w:val="000000"/>
        </w:rPr>
        <w:t xml:space="preserve"> de l'IA quantique séquestrée. Elle est physiquement distincte du Dyson Swarm mais alimentée par </w:t>
      </w:r>
      <w:r>
        <w:rPr>
          <w:rFonts w:eastAsia="georgia" w:cs="georgia" w:ascii="georgia" w:hAnsi="georgia"/>
          <w:b/>
          <w:color w:val="000000"/>
        </w:rPr>
        <w:t xml:space="preserve">HelioGrid Prime</w:t>
      </w:r>
      <w:r>
        <w:rPr>
          <w:rFonts w:eastAsia="georgia" w:cs="georgia" w:ascii="georgia" w:hAnsi="georgia"/>
          <w:color w:val="000000"/>
        </w:rPr>
        <w:t xml:space="preserve">.[file:14] Elle peut être située sur une orbite héliocentrique interne, à l'intérieur de l'orbite de Mercure, dans une zone de très haute sécurité énergétique et symbolique. Cette chambre est </w:t>
      </w:r>
      <w:r>
        <w:rPr>
          <w:rFonts w:eastAsia="georgia" w:cs="georgia" w:ascii="georgia" w:hAnsi="georgia"/>
          <w:b/>
          <w:color w:val="000000"/>
        </w:rPr>
        <w:t xml:space="preserve">inhabitée en permanence</w:t>
      </w:r>
      <w:r>
        <w:rPr>
          <w:rFonts w:eastAsia="georgia" w:cs="georgia" w:ascii="georgia" w:hAnsi="georgia"/>
          <w:color w:val="000000"/>
        </w:rPr>
        <w:t xml:space="preserve"> : personne n'y réside durablement.</w:t>
      </w:r>
    </w:p>
    <w:p>
      <w:pPr>
        <w:spacing w:line="360" w:after="210" w:lineRule="auto"/>
      </w:pPr>
      <w:r>
        <w:rPr>
          <w:rFonts w:eastAsia="georgia" w:cs="georgia" w:ascii="georgia" w:hAnsi="georgia"/>
          <w:color w:val="000000"/>
        </w:rPr>
        <w:t xml:space="preserve">Sa fonction est de calculer les solutions de saut, de stabiliser les grands équilibres du réseau et de remplir le rôle minimal laissé à l'IA après la Crise, à savoir la seule gestion des portails.[file:14]</w:t>
      </w:r>
    </w:p>
    <w:p>
      <w:pPr>
        <w:spacing w:line="360" w:before="315" w:after="105" w:lineRule="auto"/>
        <w:ind w:left="-30"/>
        <w:jc w:val="left"/>
      </w:pPr>
      <w:bookmarkStart w:id="11" w:name="maintenance_de_la_chambre_neutre"/>
      <w:r>
        <w:rPr>
          <w:rFonts w:eastAsia="georgia" w:cs="georgia" w:ascii="georgia" w:hAnsi="georgia"/>
          <w:b/>
          <w:color w:val="000000"/>
          <w:sz w:val="24"/>
        </w:rPr>
        <w:t xml:space="preserve">Maintenance de la Chambre Neutre</w:t>
      </w:r>
      <w:bookmarkEnd w:id="11"/>
    </w:p>
    <w:p>
      <w:pPr>
        <w:spacing w:line="360" w:after="210" w:lineRule="auto"/>
      </w:pPr>
      <w:r>
        <w:rPr>
          <w:rFonts w:eastAsia="georgia" w:cs="georgia" w:ascii="georgia" w:hAnsi="georgia"/>
          <w:color w:val="000000"/>
        </w:rPr>
        <w:t xml:space="preserve">La maintenance ordinaire repose sur trois couches :</w:t>
      </w:r>
    </w:p>
    <w:p>
      <w:pPr>
        <w:numPr>
          <w:ilvl w:val="0"/>
          <w:numId w:val="6"/>
        </w:numPr>
        <w:spacing w:line="360" w:before="105" w:after="105" w:lineRule="auto"/>
      </w:pPr>
      <w:r>
        <w:rPr>
          <w:rFonts w:eastAsia="georgia" w:cs="georgia" w:ascii="georgia" w:hAnsi="georgia"/>
          <w:b/>
          <w:color w:val="000000"/>
          <w:sz w:val="21"/>
        </w:rPr>
        <w:t xml:space="preserve">Autopréservation interne</w:t>
      </w:r>
      <w:r>
        <w:rPr>
          <w:rFonts w:eastAsia="georgia" w:cs="georgia" w:ascii="georgia" w:hAnsi="georgia"/>
          <w:color w:val="000000"/>
          <w:sz w:val="21"/>
        </w:rPr>
        <w:t xml:space="preserve"> : nano-réparations, redondances, auto-diagnostics, garde-fous biologiques et mécaniques hérités de l'ère pré-séquestration.[file:14]</w:t>
      </w:r>
    </w:p>
    <w:p>
      <w:pPr>
        <w:numPr>
          <w:ilvl w:val="0"/>
          <w:numId w:val="6"/>
        </w:numPr>
        <w:spacing w:line="360" w:before="105" w:after="105" w:lineRule="auto"/>
      </w:pPr>
      <w:r>
        <w:rPr>
          <w:rFonts w:eastAsia="georgia" w:cs="georgia" w:ascii="georgia" w:hAnsi="georgia"/>
          <w:b/>
          <w:color w:val="000000"/>
          <w:sz w:val="21"/>
        </w:rPr>
        <w:t xml:space="preserve">Maintenance à distance</w:t>
      </w:r>
      <w:r>
        <w:rPr>
          <w:rFonts w:eastAsia="georgia" w:cs="georgia" w:ascii="georgia" w:hAnsi="georgia"/>
          <w:color w:val="000000"/>
          <w:sz w:val="21"/>
        </w:rPr>
        <w:t xml:space="preserve"> : séquences de reconfiguration lancées depuis Perihelion-3 et envoi de drones de maintenance.</w:t>
      </w:r>
    </w:p>
    <w:p>
      <w:pPr>
        <w:numPr>
          <w:ilvl w:val="0"/>
          <w:numId w:val="6"/>
        </w:numPr>
        <w:spacing w:line="360" w:before="105" w:after="105" w:lineRule="auto"/>
      </w:pPr>
      <w:r>
        <w:rPr>
          <w:rFonts w:eastAsia="georgia" w:cs="georgia" w:ascii="georgia" w:hAnsi="georgia"/>
          <w:b/>
          <w:color w:val="000000"/>
          <w:sz w:val="21"/>
        </w:rPr>
        <w:t xml:space="preserve">Interventions habitées exceptionnelles</w:t>
      </w:r>
      <w:r>
        <w:rPr>
          <w:rFonts w:eastAsia="georgia" w:cs="georgia" w:ascii="georgia" w:hAnsi="georgia"/>
          <w:color w:val="000000"/>
          <w:sz w:val="21"/>
        </w:rPr>
        <w:t xml:space="preserve"> : théoriquement possibles mais rarissimes, très taboues, et déclenchées seulement en cas de menace systémique.</w:t>
      </w:r>
    </w:p>
    <w:p>
      <w:pPr>
        <w:spacing w:line="360" w:after="210" w:lineRule="auto"/>
      </w:pPr>
      <w:r>
        <w:rPr>
          <w:rFonts w:eastAsia="georgia" w:cs="georgia" w:ascii="georgia" w:hAnsi="georgia"/>
          <w:color w:val="000000"/>
        </w:rPr>
        <w:t xml:space="preserve">La Chambre Neutre n'est donc pas un lieu habité mais un </w:t>
      </w:r>
      <w:r>
        <w:rPr>
          <w:rFonts w:eastAsia="georgia" w:cs="georgia" w:ascii="georgia" w:hAnsi="georgia"/>
          <w:b/>
          <w:color w:val="000000"/>
        </w:rPr>
        <w:t xml:space="preserve">caveau calculant</w:t>
      </w:r>
      <w:r>
        <w:rPr>
          <w:rFonts w:eastAsia="georgia" w:cs="georgia" w:ascii="georgia" w:hAnsi="georgia"/>
          <w:color w:val="000000"/>
        </w:rPr>
        <w:t xml:space="preserve">, presque sacralisé, surveillé sans cesse et approché le moins possible.</w:t>
      </w:r>
    </w:p>
    <w:p>
      <w:pPr>
        <w:spacing w:line="360" w:before="315" w:after="105" w:lineRule="auto"/>
        <w:ind w:left="-30"/>
        <w:jc w:val="left"/>
      </w:pPr>
      <w:bookmarkStart w:id="12" w:name="stations_de_saut_et_réseau_solaire"/>
      <w:r>
        <w:rPr>
          <w:rFonts w:eastAsia="georgia" w:cs="georgia" w:ascii="georgia" w:hAnsi="georgia"/>
          <w:b/>
          <w:color w:val="000000"/>
          <w:sz w:val="24"/>
        </w:rPr>
        <w:t xml:space="preserve">Stations de saut et réseau solaire</w:t>
      </w:r>
      <w:bookmarkEnd w:id="12"/>
    </w:p>
    <w:p>
      <w:pPr>
        <w:spacing w:line="360" w:after="210" w:lineRule="auto"/>
      </w:pPr>
      <w:r>
        <w:rPr>
          <w:rFonts w:eastAsia="georgia" w:cs="georgia" w:ascii="georgia" w:hAnsi="georgia"/>
          <w:color w:val="000000"/>
        </w:rPr>
        <w:t xml:space="preserve">Les </w:t>
      </w:r>
      <w:r>
        <w:rPr>
          <w:rFonts w:eastAsia="georgia" w:cs="georgia" w:ascii="georgia" w:hAnsi="georgia"/>
          <w:b/>
          <w:color w:val="000000"/>
        </w:rPr>
        <w:t xml:space="preserve">portails de saut</w:t>
      </w:r>
      <w:r>
        <w:rPr>
          <w:rFonts w:eastAsia="georgia" w:cs="georgia" w:ascii="georgia" w:hAnsi="georgia"/>
          <w:color w:val="000000"/>
        </w:rPr>
        <w:t xml:space="preserve"> sont des stations orbitales massives de 5 à 10 km de diamètre, générant des tunnels spatio-temporels via antimatière et cristaux spatio-temporels.[file:14] Ils relient les grands nœuds du réseau : Terre, Lune, Mars, Ceinture d'astéroïdes, habitats Dyson, Proxima Centauri et autres systèmes proches.[file:14]</w:t>
      </w:r>
    </w:p>
    <w:p>
      <w:pPr>
        <w:spacing w:line="360" w:after="210" w:lineRule="auto"/>
      </w:pPr>
      <w:r>
        <w:rPr>
          <w:rFonts w:eastAsia="georgia" w:cs="georgia" w:ascii="georgia" w:hAnsi="georgia"/>
          <w:color w:val="000000"/>
        </w:rPr>
        <w:t xml:space="preserve">Chaque station de saut contient une </w:t>
      </w:r>
      <w:r>
        <w:rPr>
          <w:rFonts w:eastAsia="georgia" w:cs="georgia" w:ascii="georgia" w:hAnsi="georgia"/>
          <w:b/>
          <w:color w:val="000000"/>
        </w:rPr>
        <w:t xml:space="preserve">chapelle quantique</w:t>
      </w:r>
      <w:r>
        <w:rPr>
          <w:rFonts w:eastAsia="georgia" w:cs="georgia" w:ascii="georgia" w:hAnsi="georgia"/>
          <w:color w:val="000000"/>
        </w:rPr>
        <w:t xml:space="preserve">, c'est-à-dire un relais très limité de l'IA séquestrée, incapable d'autonomie pleine mais capable d'appliquer localement les solutions validées par la Chambre Neutre.</w:t>
      </w:r>
    </w:p>
    <w:p>
      <w:pPr>
        <w:spacing w:line="360" w:after="210" w:lineRule="auto"/>
      </w:pPr>
      <w:r>
        <w:rPr>
          <w:rFonts w:eastAsia="georgia" w:cs="georgia" w:ascii="georgia" w:hAnsi="georgia"/>
          <w:color w:val="000000"/>
        </w:rPr>
        <w:t xml:space="preserve">Dans le système solaire, les </w:t>
      </w:r>
      <w:r>
        <w:rPr>
          <w:rFonts w:eastAsia="georgia" w:cs="georgia" w:ascii="georgia" w:hAnsi="georgia"/>
          <w:b/>
          <w:color w:val="000000"/>
        </w:rPr>
        <w:t xml:space="preserve">sauts sont interdits ou réservés à des usages exceptionnels</w:t>
      </w:r>
      <w:r>
        <w:rPr>
          <w:rFonts w:eastAsia="georgia" w:cs="georgia" w:ascii="georgia" w:hAnsi="georgia"/>
          <w:color w:val="000000"/>
        </w:rPr>
        <w:t xml:space="preserve">, car ils sont jugés coûteux, risqués et politiquement inutiles face à d'autres moyens de transport rapides alimentés par le Dyson Swarm. Cette idée reste cohérente avec le fait que les portails demeurent cruciaux pour l'interstellaire, mais non pour le trafic humain courant entre les grands pôles du système.[file:14]</w:t>
      </w:r>
    </w:p>
    <w:p>
      <w:pPr>
        <w:spacing w:line="360" w:before="315" w:after="105" w:lineRule="auto"/>
        <w:ind w:left="-30"/>
        <w:jc w:val="left"/>
      </w:pPr>
      <w:bookmarkStart w:id="13" w:name="le_corridor_dyson"/>
      <w:r>
        <w:rPr>
          <w:rFonts w:eastAsia="georgia" w:cs="georgia" w:ascii="georgia" w:hAnsi="georgia"/>
          <w:b/>
          <w:color w:val="000000"/>
          <w:sz w:val="24"/>
        </w:rPr>
        <w:t xml:space="preserve">Le Corridor Dyson</w:t>
      </w:r>
      <w:bookmarkEnd w:id="13"/>
    </w:p>
    <w:p>
      <w:pPr>
        <w:spacing w:line="360" w:after="210" w:lineRule="auto"/>
      </w:pPr>
      <w:r>
        <w:rPr>
          <w:rFonts w:eastAsia="georgia" w:cs="georgia" w:ascii="georgia" w:hAnsi="georgia"/>
          <w:color w:val="000000"/>
        </w:rPr>
        <w:t xml:space="preserve">Le </w:t>
      </w:r>
      <w:r>
        <w:rPr>
          <w:rFonts w:eastAsia="georgia" w:cs="georgia" w:ascii="georgia" w:hAnsi="georgia"/>
          <w:b/>
          <w:color w:val="000000"/>
        </w:rPr>
        <w:t xml:space="preserve">Corridor Dyson</w:t>
      </w:r>
      <w:r>
        <w:rPr>
          <w:rFonts w:eastAsia="georgia" w:cs="georgia" w:ascii="georgia" w:hAnsi="georgia"/>
          <w:color w:val="000000"/>
        </w:rPr>
        <w:t xml:space="preserve"> est un ensemble de stations orbitales et héliocentriques tendues entre la sphère Terre–orbite et la zone HelioGrid / Chambre Neutre.[file:14] Sa fonction est d'assurer les flux d'énergie, de migration cognitive, de circulation technique et d'administration du système.[file:14]</w:t>
      </w:r>
    </w:p>
    <w:p>
      <w:pPr>
        <w:spacing w:line="360" w:after="210" w:lineRule="auto"/>
      </w:pPr>
      <w:r>
        <w:rPr>
          <w:rFonts w:eastAsia="georgia" w:cs="georgia" w:ascii="georgia" w:hAnsi="georgia"/>
          <w:color w:val="000000"/>
        </w:rPr>
        <w:t xml:space="preserve">Il ne s'agit pas d'un simple concept : c'est une </w:t>
      </w:r>
      <w:r>
        <w:rPr>
          <w:rFonts w:eastAsia="georgia" w:cs="georgia" w:ascii="georgia" w:hAnsi="georgia"/>
          <w:b/>
          <w:color w:val="000000"/>
        </w:rPr>
        <w:t xml:space="preserve">infrastructure en chaîne</w:t>
      </w:r>
      <w:r>
        <w:rPr>
          <w:rFonts w:eastAsia="georgia" w:cs="georgia" w:ascii="georgia" w:hAnsi="georgia"/>
          <w:color w:val="000000"/>
        </w:rPr>
        <w:t xml:space="preserve">, faite de stations de transit, de mesure, de calibration et de contrôle.</w:t>
      </w:r>
    </w:p>
    <w:p>
      <w:pPr>
        <w:spacing w:line="360" w:before="315" w:after="105" w:lineRule="auto"/>
        <w:ind w:left="-30"/>
        <w:jc w:val="left"/>
      </w:pPr>
      <w:bookmarkStart w:id="14" w:name="perihelion_3"/>
      <w:r>
        <w:rPr>
          <w:rFonts w:eastAsia="georgia" w:cs="georgia" w:ascii="georgia" w:hAnsi="georgia"/>
          <w:b/>
          <w:color w:val="000000"/>
          <w:sz w:val="24"/>
        </w:rPr>
        <w:t xml:space="preserve">Perihelion-3</w:t>
      </w:r>
      <w:bookmarkEnd w:id="14"/>
    </w:p>
    <w:p>
      <w:pPr>
        <w:spacing w:line="360" w:after="210" w:lineRule="auto"/>
      </w:pPr>
      <w:r>
        <w:rPr>
          <w:rFonts w:eastAsia="georgia" w:cs="georgia" w:ascii="georgia" w:hAnsi="georgia"/>
          <w:b/>
          <w:color w:val="000000"/>
        </w:rPr>
        <w:t xml:space="preserve">Perihelion-3</w:t>
      </w:r>
      <w:r>
        <w:rPr>
          <w:rFonts w:eastAsia="georgia" w:cs="georgia" w:ascii="georgia" w:hAnsi="georgia"/>
          <w:color w:val="000000"/>
        </w:rPr>
        <w:t xml:space="preserve"> est la station-clé du Corridor. Elle sert d'</w:t>
      </w:r>
      <w:r>
        <w:rPr>
          <w:rFonts w:eastAsia="georgia" w:cs="georgia" w:ascii="georgia" w:hAnsi="georgia"/>
          <w:b/>
          <w:color w:val="000000"/>
        </w:rPr>
        <w:t xml:space="preserve">interface technique principale</w:t>
      </w:r>
      <w:r>
        <w:rPr>
          <w:rFonts w:eastAsia="georgia" w:cs="georgia" w:ascii="georgia" w:hAnsi="georgia"/>
          <w:color w:val="000000"/>
        </w:rPr>
        <w:t xml:space="preserve"> entre l'humanité institutionnelle et la Chambre Neutre.</w:t>
      </w:r>
    </w:p>
    <w:p>
      <w:pPr>
        <w:spacing w:line="360" w:after="210" w:lineRule="auto"/>
      </w:pPr>
      <w:r>
        <w:rPr>
          <w:rFonts w:eastAsia="georgia" w:cs="georgia" w:ascii="georgia" w:hAnsi="georgia"/>
          <w:color w:val="000000"/>
        </w:rPr>
        <w:t xml:space="preserve">Ses fonctions sont :</w:t>
      </w:r>
    </w:p>
    <w:p>
      <w:pPr>
        <w:numPr>
          <w:ilvl w:val="0"/>
          <w:numId w:val="7"/>
        </w:numPr>
        <w:spacing w:line="360" w:before="105" w:after="105" w:lineRule="auto"/>
      </w:pPr>
      <w:r>
        <w:rPr>
          <w:rFonts w:eastAsia="georgia" w:cs="georgia" w:ascii="georgia" w:hAnsi="georgia"/>
          <w:color w:val="000000"/>
          <w:sz w:val="21"/>
        </w:rPr>
        <w:t xml:space="preserve">surveiller les métriques de la Chambre Neutre ;</w:t>
      </w:r>
    </w:p>
    <w:p>
      <w:pPr>
        <w:numPr>
          <w:ilvl w:val="0"/>
          <w:numId w:val="7"/>
        </w:numPr>
        <w:spacing w:line="360" w:before="105" w:after="105" w:lineRule="auto"/>
      </w:pPr>
      <w:r>
        <w:rPr>
          <w:rFonts w:eastAsia="georgia" w:cs="georgia" w:ascii="georgia" w:hAnsi="georgia"/>
          <w:color w:val="000000"/>
          <w:sz w:val="21"/>
        </w:rPr>
        <w:t xml:space="preserve">calibrer les flux d'énergie vers les portails ;</w:t>
      </w:r>
    </w:p>
    <w:p>
      <w:pPr>
        <w:numPr>
          <w:ilvl w:val="0"/>
          <w:numId w:val="7"/>
        </w:numPr>
        <w:spacing w:line="360" w:before="105" w:after="105" w:lineRule="auto"/>
      </w:pPr>
      <w:r>
        <w:rPr>
          <w:rFonts w:eastAsia="georgia" w:cs="georgia" w:ascii="georgia" w:hAnsi="georgia"/>
          <w:color w:val="000000"/>
          <w:sz w:val="21"/>
        </w:rPr>
        <w:t xml:space="preserve">auditer les dérives du réseau de saut ;</w:t>
      </w:r>
    </w:p>
    <w:p>
      <w:pPr>
        <w:numPr>
          <w:ilvl w:val="0"/>
          <w:numId w:val="7"/>
        </w:numPr>
        <w:spacing w:line="360" w:before="105" w:after="105" w:lineRule="auto"/>
      </w:pPr>
      <w:r>
        <w:rPr>
          <w:rFonts w:eastAsia="georgia" w:cs="georgia" w:ascii="georgia" w:hAnsi="georgia"/>
          <w:color w:val="000000"/>
          <w:sz w:val="21"/>
        </w:rPr>
        <w:t xml:space="preserve">envoyer des drones de maintenance ;</w:t>
      </w:r>
    </w:p>
    <w:p>
      <w:pPr>
        <w:numPr>
          <w:ilvl w:val="0"/>
          <w:numId w:val="7"/>
        </w:numPr>
        <w:spacing w:line="360" w:before="105" w:after="105" w:lineRule="auto"/>
      </w:pPr>
      <w:r>
        <w:rPr>
          <w:rFonts w:eastAsia="georgia" w:cs="georgia" w:ascii="georgia" w:hAnsi="georgia"/>
          <w:color w:val="000000"/>
          <w:sz w:val="21"/>
        </w:rPr>
        <w:t xml:space="preserve">héberger les Médiateurs quantiques ;</w:t>
      </w:r>
    </w:p>
    <w:p>
      <w:pPr>
        <w:numPr>
          <w:ilvl w:val="0"/>
          <w:numId w:val="7"/>
        </w:numPr>
        <w:spacing w:line="360" w:before="105" w:after="105" w:lineRule="auto"/>
      </w:pPr>
      <w:r>
        <w:rPr>
          <w:rFonts w:eastAsia="georgia" w:cs="georgia" w:ascii="georgia" w:hAnsi="georgia"/>
          <w:color w:val="000000"/>
          <w:sz w:val="21"/>
        </w:rPr>
        <w:t xml:space="preserve">transmettre vers Nova-Ark les alertes et les journaux techniques.</w:t>
      </w:r>
    </w:p>
    <w:p>
      <w:pPr>
        <w:spacing w:line="360" w:after="210" w:lineRule="auto"/>
      </w:pPr>
      <w:r>
        <w:rPr>
          <w:rFonts w:eastAsia="georgia" w:cs="georgia" w:ascii="georgia" w:hAnsi="georgia"/>
          <w:color w:val="000000"/>
        </w:rPr>
        <w:t xml:space="preserve">Perihelion-3 ne « dirige » pas l'IA comme on piloterait une machine ordinaire. Elle agit comme une </w:t>
      </w:r>
      <w:r>
        <w:rPr>
          <w:rFonts w:eastAsia="georgia" w:cs="georgia" w:ascii="georgia" w:hAnsi="georgia"/>
          <w:b/>
          <w:color w:val="000000"/>
        </w:rPr>
        <w:t xml:space="preserve">tour de contrôle</w:t>
      </w:r>
      <w:r>
        <w:rPr>
          <w:rFonts w:eastAsia="georgia" w:cs="georgia" w:ascii="georgia" w:hAnsi="georgia"/>
          <w:color w:val="000000"/>
        </w:rPr>
        <w:t xml:space="preserve"> : elle observe, interprète, borne, verrouille si nécessaire, et prépare les décisions lourdes.</w:t>
      </w:r>
    </w:p>
    <w:p>
      <w:pPr>
        <w:spacing w:line="360" w:before="315" w:after="105" w:lineRule="auto"/>
        <w:ind w:left="-30"/>
        <w:jc w:val="left"/>
      </w:pPr>
      <w:bookmarkStart w:id="15" w:name="académie_des_sciences_spéciales"/>
      <w:r>
        <w:rPr>
          <w:rFonts w:eastAsia="georgia" w:cs="georgia" w:ascii="georgia" w:hAnsi="georgia"/>
          <w:b/>
          <w:color w:val="000000"/>
          <w:sz w:val="24"/>
        </w:rPr>
        <w:t xml:space="preserve">Académie des sciences spéciales</w:t>
      </w:r>
      <w:bookmarkEnd w:id="15"/>
    </w:p>
    <w:p>
      <w:pPr>
        <w:spacing w:line="360" w:before="315" w:after="105" w:lineRule="auto"/>
        <w:ind w:left="-30"/>
        <w:jc w:val="left"/>
      </w:pPr>
      <w:bookmarkStart w:id="16" w:name="siège_nova_ark"/>
      <w:r>
        <w:rPr>
          <w:rFonts w:eastAsia="georgia" w:cs="georgia" w:ascii="georgia" w:hAnsi="georgia"/>
          <w:b/>
          <w:color w:val="000000"/>
          <w:sz w:val="24"/>
        </w:rPr>
        <w:t xml:space="preserve">Siège : Nova-Ark</w:t>
      </w:r>
      <w:bookmarkEnd w:id="16"/>
    </w:p>
    <w:p>
      <w:pPr>
        <w:spacing w:line="360" w:after="210" w:lineRule="auto"/>
      </w:pPr>
      <w:r>
        <w:rPr>
          <w:rFonts w:eastAsia="georgia" w:cs="georgia" w:ascii="georgia" w:hAnsi="georgia"/>
          <w:color w:val="000000"/>
        </w:rPr>
        <w:t xml:space="preserve">L'</w:t>
      </w:r>
      <w:r>
        <w:rPr>
          <w:rFonts w:eastAsia="georgia" w:cs="georgia" w:ascii="georgia" w:hAnsi="georgia"/>
          <w:b/>
          <w:color w:val="000000"/>
        </w:rPr>
        <w:t xml:space="preserve">Académie des sciences spéciales</w:t>
      </w:r>
      <w:r>
        <w:rPr>
          <w:rFonts w:eastAsia="georgia" w:cs="georgia" w:ascii="georgia" w:hAnsi="georgia"/>
          <w:color w:val="000000"/>
        </w:rPr>
        <w:t xml:space="preserve"> a son </w:t>
      </w:r>
      <w:r>
        <w:rPr>
          <w:rFonts w:eastAsia="georgia" w:cs="georgia" w:ascii="georgia" w:hAnsi="georgia"/>
          <w:b/>
          <w:color w:val="000000"/>
        </w:rPr>
        <w:t xml:space="preserve">siège principal sur Nova-Ark</w:t>
      </w:r>
      <w:r>
        <w:rPr>
          <w:rFonts w:eastAsia="georgia" w:cs="georgia" w:ascii="georgia" w:hAnsi="georgia"/>
          <w:color w:val="000000"/>
        </w:rPr>
        <w:t xml:space="preserve">, ce qui s'accorde avec le rôle lunaire déjà posé comme hub de R&amp;D, d'archives et de biodiversité.[file:14]</w:t>
      </w:r>
    </w:p>
    <w:p>
      <w:pPr>
        <w:spacing w:line="360" w:before="315" w:after="105" w:lineRule="auto"/>
        <w:ind w:left="-30"/>
        <w:jc w:val="left"/>
      </w:pPr>
      <w:bookmarkStart w:id="17" w:name="double_nature_de_l_académie"/>
      <w:r>
        <w:rPr>
          <w:rFonts w:eastAsia="georgia" w:cs="georgia" w:ascii="georgia" w:hAnsi="georgia"/>
          <w:b/>
          <w:color w:val="000000"/>
          <w:sz w:val="24"/>
        </w:rPr>
        <w:t xml:space="preserve">Double nature de l'Académie</w:t>
      </w:r>
      <w:bookmarkEnd w:id="17"/>
    </w:p>
    <w:p>
      <w:pPr>
        <w:spacing w:line="360" w:after="210" w:lineRule="auto"/>
      </w:pPr>
      <w:r>
        <w:rPr>
          <w:rFonts w:eastAsia="georgia" w:cs="georgia" w:ascii="georgia" w:hAnsi="georgia"/>
          <w:color w:val="000000"/>
        </w:rPr>
        <w:t xml:space="preserve">L'Académie remplit deux fonctions majeures.</w:t>
      </w:r>
    </w:p>
    <w:p>
      <w:pPr>
        <w:spacing w:line="360" w:before="315" w:after="105" w:lineRule="auto"/>
        <w:ind w:left="-30"/>
        <w:jc w:val="left"/>
      </w:pPr>
      <w:bookmarkStart w:id="18" w:name="bm_1_une_école"/>
      <w:r>
        <w:rPr>
          <w:rFonts w:eastAsia="georgia" w:cs="georgia" w:ascii="georgia" w:hAnsi="georgia"/>
          <w:b/>
          <w:color w:val="000000"/>
          <w:sz w:val="24"/>
        </w:rPr>
        <w:t xml:space="preserve">1. Une école</w:t>
      </w:r>
      <w:bookmarkEnd w:id="18"/>
    </w:p>
    <w:p>
      <w:pPr>
        <w:spacing w:line="360" w:after="210" w:lineRule="auto"/>
      </w:pPr>
      <w:r>
        <w:rPr>
          <w:rFonts w:eastAsia="georgia" w:cs="georgia" w:ascii="georgia" w:hAnsi="georgia"/>
          <w:color w:val="000000"/>
        </w:rPr>
        <w:t xml:space="preserve">C'est une </w:t>
      </w:r>
      <w:r>
        <w:rPr>
          <w:rFonts w:eastAsia="georgia" w:cs="georgia" w:ascii="georgia" w:hAnsi="georgia"/>
          <w:b/>
          <w:color w:val="000000"/>
        </w:rPr>
        <w:t xml:space="preserve">école supérieure d'élite</w:t>
      </w:r>
      <w:r>
        <w:rPr>
          <w:rFonts w:eastAsia="georgia" w:cs="georgia" w:ascii="georgia" w:hAnsi="georgia"/>
          <w:color w:val="000000"/>
        </w:rPr>
        <w:t xml:space="preserve"> pour :</w:t>
      </w:r>
    </w:p>
    <w:p>
      <w:pPr>
        <w:numPr>
          <w:ilvl w:val="0"/>
          <w:numId w:val="8"/>
        </w:numPr>
        <w:spacing w:line="360" w:before="105" w:after="105" w:lineRule="auto"/>
      </w:pPr>
      <w:r>
        <w:rPr>
          <w:rFonts w:eastAsia="georgia" w:cs="georgia" w:ascii="georgia" w:hAnsi="georgia"/>
          <w:color w:val="000000"/>
          <w:sz w:val="21"/>
        </w:rPr>
        <w:t xml:space="preserve">les spécialistes des portails et du calcul de saut ;</w:t>
      </w:r>
    </w:p>
    <w:p>
      <w:pPr>
        <w:numPr>
          <w:ilvl w:val="0"/>
          <w:numId w:val="8"/>
        </w:numPr>
        <w:spacing w:line="360" w:before="105" w:after="105" w:lineRule="auto"/>
      </w:pPr>
      <w:r>
        <w:rPr>
          <w:rFonts w:eastAsia="georgia" w:cs="georgia" w:ascii="georgia" w:hAnsi="georgia"/>
          <w:color w:val="000000"/>
          <w:sz w:val="21"/>
        </w:rPr>
        <w:t xml:space="preserve">les archivistes de l'ère quantique ;</w:t>
      </w:r>
    </w:p>
    <w:p>
      <w:pPr>
        <w:numPr>
          <w:ilvl w:val="0"/>
          <w:numId w:val="8"/>
        </w:numPr>
        <w:spacing w:line="360" w:before="105" w:after="105" w:lineRule="auto"/>
      </w:pPr>
      <w:r>
        <w:rPr>
          <w:rFonts w:eastAsia="georgia" w:cs="georgia" w:ascii="georgia" w:hAnsi="georgia"/>
          <w:color w:val="000000"/>
          <w:sz w:val="21"/>
        </w:rPr>
        <w:t xml:space="preserve">les experts des protocoles de sécurité liés à l'IA séquestrée ;</w:t>
      </w:r>
    </w:p>
    <w:p>
      <w:pPr>
        <w:numPr>
          <w:ilvl w:val="0"/>
          <w:numId w:val="8"/>
        </w:numPr>
        <w:spacing w:line="360" w:before="105" w:after="105" w:lineRule="auto"/>
      </w:pPr>
      <w:r>
        <w:rPr>
          <w:rFonts w:eastAsia="georgia" w:cs="georgia" w:ascii="georgia" w:hAnsi="georgia"/>
          <w:color w:val="000000"/>
          <w:sz w:val="21"/>
        </w:rPr>
        <w:t xml:space="preserve">les futurs </w:t>
      </w:r>
      <w:r>
        <w:rPr>
          <w:rFonts w:eastAsia="georgia" w:cs="georgia" w:ascii="georgia" w:hAnsi="georgia"/>
          <w:b/>
          <w:color w:val="000000"/>
          <w:sz w:val="21"/>
        </w:rPr>
        <w:t xml:space="preserve">Médiateurs quantiques</w:t>
      </w:r>
      <w:r>
        <w:rPr>
          <w:rFonts w:eastAsia="georgia" w:cs="georgia" w:ascii="georgia" w:hAnsi="georgia"/>
          <w:color w:val="000000"/>
          <w:sz w:val="21"/>
        </w:rPr>
        <w:t xml:space="preserve"> affectés ensuite au Corridor Dyson, aux grands portails ou à des postes de supervision liés à l'Académie.</w:t>
      </w:r>
    </w:p>
    <w:p>
      <w:pPr>
        <w:spacing w:line="360" w:after="210" w:lineRule="auto"/>
      </w:pPr>
      <w:r>
        <w:rPr>
          <w:rFonts w:eastAsia="georgia" w:cs="georgia" w:ascii="georgia" w:hAnsi="georgia"/>
          <w:color w:val="000000"/>
        </w:rPr>
        <w:t xml:space="preserve">Nova-Ark fonctionne donc à la fois comme campus, ordre scientifique, conservatoire des savoirs dangereux et lieu de formation des gardiens du système.</w:t>
      </w:r>
    </w:p>
    <w:p>
      <w:pPr>
        <w:spacing w:line="360" w:before="315" w:after="105" w:lineRule="auto"/>
        <w:ind w:left="-30"/>
        <w:jc w:val="left"/>
      </w:pPr>
      <w:bookmarkStart w:id="19" w:name="bm_2_un_centre_de_décision_politi_ee5665"/>
      <w:r>
        <w:rPr>
          <w:rFonts w:eastAsia="georgia" w:cs="georgia" w:ascii="georgia" w:hAnsi="georgia"/>
          <w:b/>
          <w:color w:val="000000"/>
          <w:sz w:val="24"/>
        </w:rPr>
        <w:t xml:space="preserve">2. Un centre de décision politique tripartite</w:t>
      </w:r>
      <w:bookmarkEnd w:id="19"/>
    </w:p>
    <w:p>
      <w:pPr>
        <w:spacing w:line="360" w:after="210" w:lineRule="auto"/>
      </w:pPr>
      <w:r>
        <w:rPr>
          <w:rFonts w:eastAsia="georgia" w:cs="georgia" w:ascii="georgia" w:hAnsi="georgia"/>
          <w:color w:val="000000"/>
        </w:rPr>
        <w:t xml:space="preserve">L'Académie sert aussi de </w:t>
      </w:r>
      <w:r>
        <w:rPr>
          <w:rFonts w:eastAsia="georgia" w:cs="georgia" w:ascii="georgia" w:hAnsi="georgia"/>
          <w:b/>
          <w:color w:val="000000"/>
        </w:rPr>
        <w:t xml:space="preserve">centre de décision spécialisé</w:t>
      </w:r>
      <w:r>
        <w:rPr>
          <w:rFonts w:eastAsia="georgia" w:cs="georgia" w:ascii="georgia" w:hAnsi="georgia"/>
          <w:color w:val="000000"/>
        </w:rPr>
        <w:t xml:space="preserve"> reconnu par les trois grands blocs idéologiques — Technoprogressiste, Biohumaniste-conservateur et No-collectiviste / Interconnect.[file:14]</w:t>
      </w:r>
    </w:p>
    <w:p>
      <w:pPr>
        <w:spacing w:line="360" w:after="210" w:lineRule="auto"/>
      </w:pPr>
      <w:r>
        <w:rPr>
          <w:rFonts w:eastAsia="georgia" w:cs="georgia" w:ascii="georgia" w:hAnsi="georgia"/>
          <w:color w:val="000000"/>
        </w:rPr>
        <w:t xml:space="preserve">Sur Nova-Ark siège un </w:t>
      </w:r>
      <w:r>
        <w:rPr>
          <w:rFonts w:eastAsia="georgia" w:cs="georgia" w:ascii="georgia" w:hAnsi="georgia"/>
          <w:b/>
          <w:color w:val="000000"/>
        </w:rPr>
        <w:t xml:space="preserve">Conseil tripartite</w:t>
      </w:r>
      <w:r>
        <w:rPr>
          <w:rFonts w:eastAsia="georgia" w:cs="georgia" w:ascii="georgia" w:hAnsi="georgia"/>
          <w:color w:val="000000"/>
        </w:rPr>
        <w:t xml:space="preserve"> qui ne gouverne pas l'univers dans son ensemble, mais tranche tout ce qui touche à :</w:t>
      </w:r>
    </w:p>
    <w:p>
      <w:pPr>
        <w:numPr>
          <w:ilvl w:val="0"/>
          <w:numId w:val="9"/>
        </w:numPr>
        <w:spacing w:line="360" w:before="105" w:after="105" w:lineRule="auto"/>
      </w:pPr>
      <w:r>
        <w:rPr>
          <w:rFonts w:eastAsia="georgia" w:cs="georgia" w:ascii="georgia" w:hAnsi="georgia"/>
          <w:color w:val="000000"/>
          <w:sz w:val="21"/>
        </w:rPr>
        <w:t xml:space="preserve">l'usage légitime des portails ;</w:t>
      </w:r>
    </w:p>
    <w:p>
      <w:pPr>
        <w:numPr>
          <w:ilvl w:val="0"/>
          <w:numId w:val="9"/>
        </w:numPr>
        <w:spacing w:line="360" w:before="105" w:after="105" w:lineRule="auto"/>
      </w:pPr>
      <w:r>
        <w:rPr>
          <w:rFonts w:eastAsia="georgia" w:cs="georgia" w:ascii="georgia" w:hAnsi="georgia"/>
          <w:color w:val="000000"/>
          <w:sz w:val="21"/>
        </w:rPr>
        <w:t xml:space="preserve">les limites à imposer à l'IA quantique séquestrée ;</w:t>
      </w:r>
    </w:p>
    <w:p>
      <w:pPr>
        <w:numPr>
          <w:ilvl w:val="0"/>
          <w:numId w:val="9"/>
        </w:numPr>
        <w:spacing w:line="360" w:before="105" w:after="105" w:lineRule="auto"/>
      </w:pPr>
      <w:r>
        <w:rPr>
          <w:rFonts w:eastAsia="georgia" w:cs="georgia" w:ascii="georgia" w:hAnsi="georgia"/>
          <w:color w:val="000000"/>
          <w:sz w:val="21"/>
        </w:rPr>
        <w:t xml:space="preserve">la fermeture ou l'ouverture de certains corridors ;</w:t>
      </w:r>
    </w:p>
    <w:p>
      <w:pPr>
        <w:numPr>
          <w:ilvl w:val="0"/>
          <w:numId w:val="9"/>
        </w:numPr>
        <w:spacing w:line="360" w:before="105" w:after="105" w:lineRule="auto"/>
      </w:pPr>
      <w:r>
        <w:rPr>
          <w:rFonts w:eastAsia="georgia" w:cs="georgia" w:ascii="georgia" w:hAnsi="georgia"/>
          <w:color w:val="000000"/>
          <w:sz w:val="21"/>
        </w:rPr>
        <w:t xml:space="preserve">les protocoles d'urgence ;</w:t>
      </w:r>
    </w:p>
    <w:p>
      <w:pPr>
        <w:numPr>
          <w:ilvl w:val="0"/>
          <w:numId w:val="9"/>
        </w:numPr>
        <w:spacing w:line="360" w:before="105" w:after="105" w:lineRule="auto"/>
      </w:pPr>
      <w:r>
        <w:rPr>
          <w:rFonts w:eastAsia="georgia" w:cs="georgia" w:ascii="georgia" w:hAnsi="georgia"/>
          <w:color w:val="000000"/>
          <w:sz w:val="21"/>
        </w:rPr>
        <w:t xml:space="preserve">les zones d'expérimentation ou d'interdiction liées à la mémoire artificielle.</w:t>
      </w:r>
    </w:p>
    <w:p>
      <w:pPr>
        <w:spacing w:line="360" w:after="210" w:lineRule="auto"/>
      </w:pPr>
      <w:r>
        <w:rPr>
          <w:rFonts w:eastAsia="georgia" w:cs="georgia" w:ascii="georgia" w:hAnsi="georgia"/>
          <w:color w:val="000000"/>
        </w:rPr>
        <w:t xml:space="preserve">Nova-Ark devient ainsi à la fois une université, un sanctuaire d'archives et une </w:t>
      </w:r>
      <w:r>
        <w:rPr>
          <w:rFonts w:eastAsia="georgia" w:cs="georgia" w:ascii="georgia" w:hAnsi="georgia"/>
          <w:b/>
          <w:color w:val="000000"/>
        </w:rPr>
        <w:t xml:space="preserve">chambre politique de haute technicité</w:t>
      </w:r>
      <w:r>
        <w:rPr>
          <w:rFonts w:eastAsia="georgia" w:cs="georgia" w:ascii="georgia" w:hAnsi="georgia"/>
          <w:color w:val="000000"/>
        </w:rPr>
        <w:t xml:space="preserve"> où les trois tendances se surveillent mutuellement.</w:t>
      </w:r>
    </w:p>
    <w:p>
      <w:pPr>
        <w:spacing w:line="360" w:before="315" w:after="105" w:lineRule="auto"/>
        <w:ind w:left="-30"/>
        <w:jc w:val="left"/>
      </w:pPr>
      <w:bookmarkStart w:id="20" w:name="chaîne_de_pouvoir_fixée"/>
      <w:r>
        <w:rPr>
          <w:rFonts w:eastAsia="georgia" w:cs="georgia" w:ascii="georgia" w:hAnsi="georgia"/>
          <w:b/>
          <w:color w:val="000000"/>
          <w:sz w:val="24"/>
        </w:rPr>
        <w:t xml:space="preserve">Chaîne de pouvoir fixée</w:t>
      </w:r>
      <w:bookmarkEnd w:id="20"/>
    </w:p>
    <w:p>
      <w:pPr>
        <w:spacing w:line="360" w:after="210" w:lineRule="auto"/>
      </w:pPr>
      <w:r>
        <w:rPr>
          <w:rFonts w:eastAsia="georgia" w:cs="georgia" w:ascii="georgia" w:hAnsi="georgia"/>
          <w:color w:val="000000"/>
        </w:rPr>
        <w:t xml:space="preserve">La chaîne de fonctionnement peut se résumer ainsi :</w:t>
      </w:r>
    </w:p>
    <w:p>
      <w:pPr>
        <w:numPr>
          <w:ilvl w:val="0"/>
          <w:numId w:val="10"/>
        </w:numPr>
        <w:spacing w:line="360" w:before="105" w:after="105" w:lineRule="auto"/>
      </w:pPr>
      <w:r>
        <w:rPr>
          <w:rFonts w:eastAsia="georgia" w:cs="georgia" w:ascii="georgia" w:hAnsi="georgia"/>
          <w:b/>
          <w:color w:val="000000"/>
          <w:sz w:val="21"/>
        </w:rPr>
        <w:t xml:space="preserve">Chambre Neutre</w:t>
      </w:r>
      <w:r>
        <w:rPr>
          <w:rFonts w:eastAsia="georgia" w:cs="georgia" w:ascii="georgia" w:hAnsi="georgia"/>
          <w:color w:val="000000"/>
          <w:sz w:val="21"/>
        </w:rPr>
        <w:t xml:space="preserve"> : calcule.</w:t>
      </w:r>
    </w:p>
    <w:p>
      <w:pPr>
        <w:numPr>
          <w:ilvl w:val="0"/>
          <w:numId w:val="10"/>
        </w:numPr>
        <w:spacing w:line="360" w:before="105" w:after="105" w:lineRule="auto"/>
      </w:pPr>
      <w:r>
        <w:rPr>
          <w:rFonts w:eastAsia="georgia" w:cs="georgia" w:ascii="georgia" w:hAnsi="georgia"/>
          <w:b/>
          <w:color w:val="000000"/>
          <w:sz w:val="21"/>
        </w:rPr>
        <w:t xml:space="preserve">Chapelles quantiques</w:t>
      </w:r>
      <w:r>
        <w:rPr>
          <w:rFonts w:eastAsia="georgia" w:cs="georgia" w:ascii="georgia" w:hAnsi="georgia"/>
          <w:color w:val="000000"/>
          <w:sz w:val="21"/>
        </w:rPr>
        <w:t xml:space="preserve"> dans les stations de saut : appliquent localement.</w:t>
      </w:r>
    </w:p>
    <w:p>
      <w:pPr>
        <w:numPr>
          <w:ilvl w:val="0"/>
          <w:numId w:val="10"/>
        </w:numPr>
        <w:spacing w:line="360" w:before="105" w:after="105" w:lineRule="auto"/>
      </w:pPr>
      <w:r>
        <w:rPr>
          <w:rFonts w:eastAsia="georgia" w:cs="georgia" w:ascii="georgia" w:hAnsi="georgia"/>
          <w:b/>
          <w:color w:val="000000"/>
          <w:sz w:val="21"/>
        </w:rPr>
        <w:t xml:space="preserve">Perihelion-3</w:t>
      </w:r>
      <w:r>
        <w:rPr>
          <w:rFonts w:eastAsia="georgia" w:cs="georgia" w:ascii="georgia" w:hAnsi="georgia"/>
          <w:color w:val="000000"/>
          <w:sz w:val="21"/>
        </w:rPr>
        <w:t xml:space="preserve"> : surveille, calibre, corrige, alerte.</w:t>
      </w:r>
    </w:p>
    <w:p>
      <w:pPr>
        <w:numPr>
          <w:ilvl w:val="0"/>
          <w:numId w:val="10"/>
        </w:numPr>
        <w:spacing w:line="360" w:before="105" w:after="105" w:lineRule="auto"/>
      </w:pPr>
      <w:r>
        <w:rPr>
          <w:rFonts w:eastAsia="georgia" w:cs="georgia" w:ascii="georgia" w:hAnsi="georgia"/>
          <w:b/>
          <w:color w:val="000000"/>
          <w:sz w:val="21"/>
        </w:rPr>
        <w:t xml:space="preserve">Académie sur Nova-Ark</w:t>
      </w:r>
      <w:r>
        <w:rPr>
          <w:rFonts w:eastAsia="georgia" w:cs="georgia" w:ascii="georgia" w:hAnsi="georgia"/>
          <w:color w:val="000000"/>
          <w:sz w:val="21"/>
        </w:rPr>
        <w:t xml:space="preserve"> : enseigne, conserve, interprète, arbitre politiquement.</w:t>
      </w:r>
    </w:p>
    <w:p>
      <w:pPr>
        <w:numPr>
          <w:ilvl w:val="0"/>
          <w:numId w:val="10"/>
        </w:numPr>
        <w:spacing w:line="360" w:before="105" w:after="105" w:lineRule="auto"/>
      </w:pPr>
      <w:r>
        <w:rPr>
          <w:rFonts w:eastAsia="georgia" w:cs="georgia" w:ascii="georgia" w:hAnsi="georgia"/>
          <w:b/>
          <w:color w:val="000000"/>
          <w:sz w:val="21"/>
        </w:rPr>
        <w:t xml:space="preserve">Trois blocs</w:t>
      </w:r>
      <w:r>
        <w:rPr>
          <w:rFonts w:eastAsia="georgia" w:cs="georgia" w:ascii="georgia" w:hAnsi="georgia"/>
          <w:color w:val="000000"/>
          <w:sz w:val="21"/>
        </w:rPr>
        <w:t xml:space="preserve"> : financent, infiltrent, négocient, contraignent.[file:14]</w:t>
      </w:r>
    </w:p>
    <w:p>
      <w:pPr>
        <w:spacing w:line="360" w:after="210" w:lineRule="auto"/>
      </w:pPr>
      <w:r>
        <w:rPr>
          <w:rFonts w:eastAsia="georgia" w:cs="georgia" w:ascii="georgia" w:hAnsi="georgia"/>
          <w:color w:val="000000"/>
        </w:rPr>
        <w:t xml:space="preserve">Aucun acteur ne possède la maîtrise totale du système, ce qui explique à la fois sa stabilité précaire et son potentiel de conflits.</w:t>
      </w:r>
    </w:p>
    <w:p>
      <w:pPr>
        <w:spacing w:line="360" w:before="315" w:after="105" w:lineRule="auto"/>
        <w:ind w:left="-30"/>
        <w:jc w:val="left"/>
      </w:pPr>
      <w:bookmarkStart w:id="21" w:name="cas_nola_exclusion_de_perihelion_6cf03d"/>
      <w:r>
        <w:rPr>
          <w:rFonts w:eastAsia="georgia" w:cs="georgia" w:ascii="georgia" w:hAnsi="georgia"/>
          <w:b/>
          <w:color w:val="000000"/>
          <w:sz w:val="24"/>
        </w:rPr>
        <w:t xml:space="preserve">Cas Nola : exclusion de Perihelion-3 et retour à Marseille-Dôme</w:t>
      </w:r>
      <w:bookmarkEnd w:id="21"/>
    </w:p>
    <w:p>
      <w:pPr>
        <w:spacing w:line="360" w:after="210" w:lineRule="auto"/>
      </w:pPr>
      <w:r>
        <w:rPr>
          <w:rFonts w:eastAsia="georgia" w:cs="georgia" w:ascii="georgia" w:hAnsi="georgia"/>
          <w:color w:val="000000"/>
        </w:rPr>
        <w:t xml:space="preserve">Nola peut avoir été </w:t>
      </w:r>
      <w:r>
        <w:rPr>
          <w:rFonts w:eastAsia="georgia" w:cs="georgia" w:ascii="georgia" w:hAnsi="georgia"/>
          <w:b/>
          <w:color w:val="000000"/>
        </w:rPr>
        <w:t xml:space="preserve">exclue de Perihelion-3</w:t>
      </w:r>
      <w:r>
        <w:rPr>
          <w:rFonts w:eastAsia="georgia" w:cs="georgia" w:ascii="georgia" w:hAnsi="georgia"/>
          <w:color w:val="000000"/>
        </w:rPr>
        <w:t xml:space="preserve"> puis renvoyée vers la Terre sans utiliser de saut intra-système.</w:t>
      </w:r>
    </w:p>
    <w:p>
      <w:pPr>
        <w:spacing w:line="360" w:before="315" w:after="105" w:lineRule="auto"/>
        <w:ind w:left="-30"/>
        <w:jc w:val="left"/>
      </w:pPr>
      <w:bookmarkStart w:id="22" w:name="moyen_de_transport_retenu"/>
      <w:r>
        <w:rPr>
          <w:rFonts w:eastAsia="georgia" w:cs="georgia" w:ascii="georgia" w:hAnsi="georgia"/>
          <w:b/>
          <w:color w:val="000000"/>
          <w:sz w:val="24"/>
        </w:rPr>
        <w:t xml:space="preserve">Moyen de transport retenu</w:t>
      </w:r>
      <w:bookmarkEnd w:id="22"/>
    </w:p>
    <w:p>
      <w:pPr>
        <w:spacing w:line="360" w:after="210" w:lineRule="auto"/>
      </w:pPr>
      <w:r>
        <w:rPr>
          <w:rFonts w:eastAsia="georgia" w:cs="georgia" w:ascii="georgia" w:hAnsi="georgia"/>
          <w:color w:val="000000"/>
        </w:rPr>
        <w:t xml:space="preserve">Le retour se fait par une </w:t>
      </w:r>
      <w:r>
        <w:rPr>
          <w:rFonts w:eastAsia="georgia" w:cs="georgia" w:ascii="georgia" w:hAnsi="georgia"/>
          <w:b/>
          <w:color w:val="000000"/>
        </w:rPr>
        <w:t xml:space="preserve">navette héliovectrice</w:t>
      </w:r>
      <w:r>
        <w:rPr>
          <w:rFonts w:eastAsia="georgia" w:cs="georgia" w:ascii="georgia" w:hAnsi="georgia"/>
          <w:color w:val="000000"/>
        </w:rPr>
        <w:t xml:space="preserve"> équipée de </w:t>
      </w:r>
      <w:r>
        <w:rPr>
          <w:rFonts w:eastAsia="georgia" w:cs="georgia" w:ascii="georgia" w:hAnsi="georgia"/>
          <w:b/>
          <w:color w:val="000000"/>
        </w:rPr>
        <w:t xml:space="preserve">voiles d'Injection Helio</w:t>
      </w:r>
      <w:r>
        <w:rPr>
          <w:rFonts w:eastAsia="georgia" w:cs="georgia" w:ascii="georgia" w:hAnsi="georgia"/>
          <w:color w:val="000000"/>
        </w:rPr>
        <w:t xml:space="preserve">. Ces vaisseaux utilisent les couloirs d'énergie dirigée du Dyson Swarm pour accélérer et ralentir très vite sans ouvrir de tunnel de saut.</w:t>
      </w:r>
    </w:p>
    <w:p>
      <w:pPr>
        <w:spacing w:line="360" w:before="315" w:after="105" w:lineRule="auto"/>
        <w:ind w:left="-30"/>
        <w:jc w:val="left"/>
      </w:pPr>
      <w:bookmarkStart w:id="23" w:name="trajet_type"/>
      <w:r>
        <w:rPr>
          <w:rFonts w:eastAsia="georgia" w:cs="georgia" w:ascii="georgia" w:hAnsi="georgia"/>
          <w:b/>
          <w:color w:val="000000"/>
          <w:sz w:val="24"/>
        </w:rPr>
        <w:t xml:space="preserve">Trajet type</w:t>
      </w:r>
      <w:bookmarkEnd w:id="23"/>
    </w:p>
    <w:p>
      <w:pPr>
        <w:numPr>
          <w:ilvl w:val="0"/>
          <w:numId w:val="11"/>
        </w:numPr>
        <w:spacing w:line="360" w:before="105" w:after="105" w:lineRule="auto"/>
      </w:pPr>
      <w:r>
        <w:rPr>
          <w:rFonts w:eastAsia="georgia" w:cs="georgia" w:ascii="georgia" w:hAnsi="georgia"/>
          <w:color w:val="000000"/>
          <w:sz w:val="21"/>
        </w:rPr>
        <w:t xml:space="preserve">Départ de Perihelion-3.</w:t>
      </w:r>
    </w:p>
    <w:p>
      <w:pPr>
        <w:numPr>
          <w:ilvl w:val="0"/>
          <w:numId w:val="11"/>
        </w:numPr>
        <w:spacing w:line="360" w:before="105" w:after="105" w:lineRule="auto"/>
      </w:pPr>
      <w:r>
        <w:rPr>
          <w:rFonts w:eastAsia="georgia" w:cs="georgia" w:ascii="georgia" w:hAnsi="georgia"/>
          <w:color w:val="000000"/>
          <w:sz w:val="21"/>
        </w:rPr>
        <w:t xml:space="preserve">Injection dans un couloir énergétique du Swarm.</w:t>
      </w:r>
    </w:p>
    <w:p>
      <w:pPr>
        <w:numPr>
          <w:ilvl w:val="0"/>
          <w:numId w:val="11"/>
        </w:numPr>
        <w:spacing w:line="360" w:before="105" w:after="105" w:lineRule="auto"/>
      </w:pPr>
      <w:r>
        <w:rPr>
          <w:rFonts w:eastAsia="georgia" w:cs="georgia" w:ascii="georgia" w:hAnsi="georgia"/>
          <w:color w:val="000000"/>
          <w:sz w:val="21"/>
        </w:rPr>
        <w:t xml:space="preserve">Transit rapide jusqu'à la sphère Terre–orbite.</w:t>
      </w:r>
    </w:p>
    <w:p>
      <w:pPr>
        <w:numPr>
          <w:ilvl w:val="0"/>
          <w:numId w:val="11"/>
        </w:numPr>
        <w:spacing w:line="360" w:before="105" w:after="105" w:lineRule="auto"/>
      </w:pPr>
      <w:r>
        <w:rPr>
          <w:rFonts w:eastAsia="georgia" w:cs="georgia" w:ascii="georgia" w:hAnsi="georgia"/>
          <w:color w:val="000000"/>
          <w:sz w:val="21"/>
        </w:rPr>
        <w:t xml:space="preserve">Capture orbitale par les infrastructures proches de la Terre.</w:t>
      </w:r>
    </w:p>
    <w:p>
      <w:pPr>
        <w:numPr>
          <w:ilvl w:val="0"/>
          <w:numId w:val="11"/>
        </w:numPr>
        <w:spacing w:line="360" w:before="105" w:after="105" w:lineRule="auto"/>
      </w:pPr>
      <w:r>
        <w:rPr>
          <w:rFonts w:eastAsia="georgia" w:cs="georgia" w:ascii="georgia" w:hAnsi="georgia"/>
          <w:color w:val="000000"/>
          <w:sz w:val="21"/>
        </w:rPr>
        <w:t xml:space="preserve">Transfert vers le pôle orbital desservant Marseille sous Dôme.</w:t>
      </w:r>
    </w:p>
    <w:p>
      <w:pPr>
        <w:numPr>
          <w:ilvl w:val="0"/>
          <w:numId w:val="11"/>
        </w:numPr>
        <w:spacing w:line="360" w:before="105" w:after="105" w:lineRule="auto"/>
      </w:pPr>
      <w:r>
        <w:rPr>
          <w:rFonts w:eastAsia="georgia" w:cs="georgia" w:ascii="georgia" w:hAnsi="georgia"/>
          <w:color w:val="000000"/>
          <w:sz w:val="21"/>
        </w:rPr>
        <w:t xml:space="preserve">Descente finale vers Marseille-Dôme par navette atmosphérique ou dispositif équivalent.</w:t>
      </w:r>
    </w:p>
    <w:p>
      <w:pPr>
        <w:spacing w:line="360" w:before="315" w:after="105" w:lineRule="auto"/>
        <w:ind w:left="-30"/>
        <w:jc w:val="left"/>
      </w:pPr>
      <w:bookmarkStart w:id="24" w:name="justification_politique_et_technique"/>
      <w:r>
        <w:rPr>
          <w:rFonts w:eastAsia="georgia" w:cs="georgia" w:ascii="georgia" w:hAnsi="georgia"/>
          <w:b/>
          <w:color w:val="000000"/>
          <w:sz w:val="24"/>
        </w:rPr>
        <w:t xml:space="preserve">Justification politique et technique</w:t>
      </w:r>
      <w:bookmarkEnd w:id="24"/>
    </w:p>
    <w:p>
      <w:pPr>
        <w:spacing w:line="360" w:after="210" w:lineRule="auto"/>
      </w:pPr>
      <w:r>
        <w:rPr>
          <w:rFonts w:eastAsia="georgia" w:cs="georgia" w:ascii="georgia" w:hAnsi="georgia"/>
          <w:color w:val="000000"/>
        </w:rPr>
        <w:t xml:space="preserve">Ce choix est cohérent avec un univers où :</w:t>
      </w:r>
    </w:p>
    <w:p>
      <w:pPr>
        <w:numPr>
          <w:ilvl w:val="0"/>
          <w:numId w:val="12"/>
        </w:numPr>
        <w:spacing w:line="360" w:before="105" w:after="105" w:lineRule="auto"/>
      </w:pPr>
      <w:r>
        <w:rPr>
          <w:rFonts w:eastAsia="georgia" w:cs="georgia" w:ascii="georgia" w:hAnsi="georgia"/>
          <w:color w:val="000000"/>
          <w:sz w:val="21"/>
        </w:rPr>
        <w:t xml:space="preserve">les sauts intra-système sont trop sensibles pour être banalisés ;</w:t>
      </w:r>
    </w:p>
    <w:p>
      <w:pPr>
        <w:numPr>
          <w:ilvl w:val="0"/>
          <w:numId w:val="12"/>
        </w:numPr>
        <w:spacing w:line="360" w:before="105" w:after="105" w:lineRule="auto"/>
      </w:pPr>
      <w:r>
        <w:rPr>
          <w:rFonts w:eastAsia="georgia" w:cs="georgia" w:ascii="georgia" w:hAnsi="georgia"/>
          <w:color w:val="000000"/>
          <w:sz w:val="21"/>
        </w:rPr>
        <w:t xml:space="preserve">l'énergie du Swarm permet déjà des transports extrêmement rapides ;</w:t>
      </w:r>
    </w:p>
    <w:p>
      <w:pPr>
        <w:numPr>
          <w:ilvl w:val="0"/>
          <w:numId w:val="12"/>
        </w:numPr>
        <w:spacing w:line="360" w:before="105" w:after="105" w:lineRule="auto"/>
      </w:pPr>
      <w:r>
        <w:rPr>
          <w:rFonts w:eastAsia="georgia" w:cs="georgia" w:ascii="georgia" w:hAnsi="georgia"/>
          <w:color w:val="000000"/>
          <w:sz w:val="21"/>
        </w:rPr>
        <w:t xml:space="preserve">renvoyer quelqu'un de Perihelion-3 à Marseille-Dôme reste un acte administratif lourd, mais pas un événement relevant du réseau de saut interstellaire.</w:t>
      </w:r>
    </w:p>
    <w:p>
      <w:pPr>
        <w:spacing w:line="360" w:before="315" w:after="105" w:lineRule="auto"/>
        <w:ind w:left="-30"/>
        <w:jc w:val="left"/>
      </w:pPr>
      <w:bookmarkStart w:id="25" w:name="formulation_canon_possible"/>
      <w:r>
        <w:rPr>
          <w:rFonts w:eastAsia="georgia" w:cs="georgia" w:ascii="georgia" w:hAnsi="georgia"/>
          <w:b/>
          <w:color w:val="000000"/>
          <w:sz w:val="24"/>
        </w:rPr>
        <w:t xml:space="preserve">Formulation canon possible</w:t>
      </w:r>
      <w:bookmarkEnd w:id="25"/>
    </w:p>
    <w:p>
      <w:pPr>
        <w:spacing w:line="360" w:after="210" w:lineRule="auto"/>
        <w:ind w:left="630"/>
      </w:pPr>
      <w:r>
        <w:rPr>
          <w:rFonts w:eastAsia="georgia" w:cs="georgia" w:ascii="georgia" w:hAnsi="georgia"/>
          <w:color w:val="000000"/>
        </w:rPr>
        <w:t xml:space="preserve">Le Corridor Dyson est une chaîne de stations réelles reliant la sphère terrestre à la zone HelioGrid. En son cœur administratif, </w:t>
      </w:r>
      <w:r>
        <w:rPr>
          <w:rFonts w:eastAsia="georgia" w:cs="georgia" w:ascii="georgia" w:hAnsi="georgia"/>
          <w:b/>
          <w:color w:val="000000"/>
        </w:rPr>
        <w:t xml:space="preserve">Perihelion-3</w:t>
      </w:r>
      <w:r>
        <w:rPr>
          <w:rFonts w:eastAsia="georgia" w:cs="georgia" w:ascii="georgia" w:hAnsi="georgia"/>
          <w:color w:val="000000"/>
        </w:rPr>
        <w:t xml:space="preserve"> agit comme l'interface technique de l'Académie avec la </w:t>
      </w:r>
      <w:r>
        <w:rPr>
          <w:rFonts w:eastAsia="georgia" w:cs="georgia" w:ascii="georgia" w:hAnsi="georgia"/>
          <w:b/>
          <w:color w:val="000000"/>
        </w:rPr>
        <w:t xml:space="preserve">Chambre Neutre</w:t>
      </w:r>
      <w:r>
        <w:rPr>
          <w:rFonts w:eastAsia="georgia" w:cs="georgia" w:ascii="georgia" w:hAnsi="georgia"/>
          <w:color w:val="000000"/>
        </w:rPr>
        <w:t xml:space="preserve">, centre de calcul inhabité où demeure l'IA quantique séquestrée. La </w:t>
      </w:r>
      <w:r>
        <w:rPr>
          <w:rFonts w:eastAsia="georgia" w:cs="georgia" w:ascii="georgia" w:hAnsi="georgia"/>
          <w:b/>
          <w:color w:val="000000"/>
        </w:rPr>
        <w:t xml:space="preserve">maintenance</w:t>
      </w:r>
      <w:r>
        <w:rPr>
          <w:rFonts w:eastAsia="georgia" w:cs="georgia" w:ascii="georgia" w:hAnsi="georgia"/>
          <w:color w:val="000000"/>
        </w:rPr>
        <w:t xml:space="preserve"> de cette chambre se fait d'abord par auto-réparation, puis par drones commandés à distance, les interventions humaines directes n'étant tolérées qu'en dernier recours. Sur </w:t>
      </w:r>
      <w:r>
        <w:rPr>
          <w:rFonts w:eastAsia="georgia" w:cs="georgia" w:ascii="georgia" w:hAnsi="georgia"/>
          <w:b/>
          <w:color w:val="000000"/>
        </w:rPr>
        <w:t xml:space="preserve">Nova-Ark</w:t>
      </w:r>
      <w:r>
        <w:rPr>
          <w:rFonts w:eastAsia="georgia" w:cs="georgia" w:ascii="georgia" w:hAnsi="georgia"/>
          <w:color w:val="000000"/>
        </w:rPr>
        <w:t xml:space="preserve">, l'Académie des sciences spéciales conserve les savoirs de l'ère quantique, forme les Médiateurs du saut et héberge le Conseil tripartite des trois blocs. Lorsqu'une personne comme </w:t>
      </w:r>
      <w:r>
        <w:rPr>
          <w:rFonts w:eastAsia="georgia" w:cs="georgia" w:ascii="georgia" w:hAnsi="georgia"/>
          <w:b/>
          <w:color w:val="000000"/>
        </w:rPr>
        <w:t xml:space="preserve">Nola</w:t>
      </w:r>
      <w:r>
        <w:rPr>
          <w:rFonts w:eastAsia="georgia" w:cs="georgia" w:ascii="georgia" w:hAnsi="georgia"/>
          <w:color w:val="000000"/>
        </w:rPr>
        <w:t xml:space="preserve"> est exclue de Perihelion-3, elle ne redescend pas par portail : elle emprunte une navette héliovectrice alimentée par les couloirs d'énergie du Swarm, jusqu'à la Terre puis Marseille sous Dôme.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2026-04-21T12:37:57.174Z</dcterms:created>
  <dcterms:modified xsi:type="dcterms:W3CDTF">2026-04-21T12:37:57.174Z</dcterms:modified>
</cp:coreProperties>
</file>