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b w:val="1"/>
          <w:color w:val="263238"/>
          <w:sz w:val="32"/>
          <w:szCs w:val="32"/>
        </w:rPr>
      </w:pPr>
      <w:r w:rsidDel="00000000" w:rsidR="00000000" w:rsidRPr="00000000">
        <w:rPr>
          <w:b w:val="1"/>
          <w:color w:val="263238"/>
          <w:sz w:val="32"/>
          <w:szCs w:val="32"/>
          <w:rtl w:val="0"/>
        </w:rPr>
        <w:t xml:space="preserve">Broadview IFA Support</w:t>
      </w:r>
    </w:p>
    <w:p w:rsidR="00000000" w:rsidDel="00000000" w:rsidP="00000000" w:rsidRDefault="00000000" w:rsidRPr="00000000" w14:paraId="00000002">
      <w:pPr>
        <w:spacing w:after="0" w:line="240" w:lineRule="auto"/>
        <w:rPr>
          <w:sz w:val="24"/>
          <w:szCs w:val="24"/>
        </w:rPr>
      </w:pPr>
      <w:r w:rsidDel="00000000" w:rsidR="00000000" w:rsidRPr="00000000">
        <w:rPr>
          <w:rtl w:val="0"/>
        </w:rPr>
      </w:r>
    </w:p>
    <w:p w:rsidR="00000000" w:rsidDel="00000000" w:rsidP="00000000" w:rsidRDefault="00000000" w:rsidRPr="00000000" w14:paraId="00000003">
      <w:pPr>
        <w:spacing w:line="240" w:lineRule="auto"/>
        <w:rPr>
          <w:sz w:val="24"/>
          <w:szCs w:val="24"/>
        </w:rPr>
      </w:pPr>
      <w:r w:rsidDel="00000000" w:rsidR="00000000" w:rsidRPr="00000000">
        <w:rPr>
          <w:b w:val="1"/>
          <w:color w:val="000000"/>
          <w:u w:val="single"/>
          <w:rtl w:val="0"/>
        </w:rPr>
        <w:t xml:space="preserve">Feature Testing:</w:t>
      </w:r>
      <w:r w:rsidDel="00000000" w:rsidR="00000000" w:rsidRPr="00000000">
        <w:rPr>
          <w:rtl w:val="0"/>
        </w:rPr>
      </w:r>
    </w:p>
    <w:p w:rsidR="00000000" w:rsidDel="00000000" w:rsidP="00000000" w:rsidRDefault="00000000" w:rsidRPr="00000000" w14:paraId="00000004">
      <w:pPr>
        <w:spacing w:line="240" w:lineRule="auto"/>
        <w:rPr>
          <w:b w:val="1"/>
          <w:sz w:val="24"/>
          <w:szCs w:val="24"/>
        </w:rPr>
      </w:pPr>
      <w:r w:rsidDel="00000000" w:rsidR="00000000" w:rsidRPr="00000000">
        <w:rPr>
          <w:b w:val="1"/>
          <w:sz w:val="24"/>
          <w:szCs w:val="24"/>
          <w:rtl w:val="0"/>
        </w:rPr>
        <w:t xml:space="preserve">Feature Description:</w:t>
      </w:r>
    </w:p>
    <w:p w:rsidR="00000000" w:rsidDel="00000000" w:rsidP="00000000" w:rsidRDefault="00000000" w:rsidRPr="00000000" w14:paraId="00000005">
      <w:pPr>
        <w:shd w:fill="ffffff" w:val="clear"/>
        <w:spacing w:after="160" w:line="240" w:lineRule="auto"/>
        <w:rPr>
          <w:color w:val="000000"/>
        </w:rPr>
      </w:pPr>
      <w:r w:rsidDel="00000000" w:rsidR="00000000" w:rsidRPr="00000000">
        <w:rPr>
          <w:color w:val="000000"/>
          <w:rtl w:val="0"/>
        </w:rPr>
        <w:t xml:space="preserve">BroadView </w:t>
      </w:r>
      <w:r w:rsidDel="00000000" w:rsidR="00000000" w:rsidRPr="00000000">
        <w:rPr>
          <w:rtl w:val="0"/>
        </w:rPr>
        <w:t xml:space="preserve">INT</w:t>
      </w:r>
      <w:r w:rsidDel="00000000" w:rsidR="00000000" w:rsidRPr="00000000">
        <w:rPr>
          <w:color w:val="000000"/>
          <w:rtl w:val="0"/>
        </w:rPr>
        <w:t xml:space="preserve"> feature enables easy setup and monitoring for the Inband Telemetry Feature sported on advanced Broadcom Switching silicon such as Trident3.  </w:t>
      </w:r>
    </w:p>
    <w:p w:rsidR="00000000" w:rsidDel="00000000" w:rsidP="00000000" w:rsidRDefault="00000000" w:rsidRPr="00000000" w14:paraId="00000006">
      <w:pPr>
        <w:shd w:fill="ffffff" w:val="clear"/>
        <w:spacing w:after="160" w:line="240" w:lineRule="auto"/>
        <w:rPr>
          <w:color w:val="000000"/>
        </w:rPr>
      </w:pPr>
      <w:r w:rsidDel="00000000" w:rsidR="00000000" w:rsidRPr="00000000">
        <w:rPr>
          <w:color w:val="000000"/>
          <w:rtl w:val="0"/>
        </w:rPr>
        <w:t xml:space="preserve">The BroadView INT feature works in conjunction with the Broadcom IFA (Inband Flow Analyzer) Embedded Application to make the switch assume the roles of different types of  INT nodes listed below:</w:t>
      </w:r>
    </w:p>
    <w:p w:rsidR="00000000" w:rsidDel="00000000" w:rsidP="00000000" w:rsidRDefault="00000000" w:rsidRPr="00000000" w14:paraId="00000007">
      <w:pPr>
        <w:numPr>
          <w:ilvl w:val="0"/>
          <w:numId w:val="1"/>
        </w:numPr>
        <w:shd w:fill="ffffff" w:val="clear"/>
        <w:spacing w:after="0" w:line="240" w:lineRule="auto"/>
        <w:ind w:left="720" w:hanging="360"/>
        <w:rPr>
          <w:color w:val="000000"/>
        </w:rPr>
      </w:pPr>
      <w:r w:rsidDel="00000000" w:rsidR="00000000" w:rsidRPr="00000000">
        <w:rPr>
          <w:color w:val="000000"/>
          <w:rtl w:val="0"/>
        </w:rPr>
        <w:t xml:space="preserve">Ingress nodes -  that initiate the Inband Telemetry to select traffic,</w:t>
      </w:r>
    </w:p>
    <w:p w:rsidR="00000000" w:rsidDel="00000000" w:rsidP="00000000" w:rsidRDefault="00000000" w:rsidRPr="00000000" w14:paraId="00000008">
      <w:pPr>
        <w:numPr>
          <w:ilvl w:val="0"/>
          <w:numId w:val="1"/>
        </w:numPr>
        <w:shd w:fill="ffffff" w:val="clear"/>
        <w:spacing w:after="0" w:line="240" w:lineRule="auto"/>
        <w:ind w:left="720" w:hanging="360"/>
        <w:rPr>
          <w:color w:val="000000"/>
        </w:rPr>
      </w:pPr>
      <w:r w:rsidDel="00000000" w:rsidR="00000000" w:rsidRPr="00000000">
        <w:rPr>
          <w:color w:val="000000"/>
          <w:rtl w:val="0"/>
        </w:rPr>
        <w:t xml:space="preserve">Intermediate nodes - that append INT metadata to INT traffic flowing through them, and</w:t>
      </w:r>
    </w:p>
    <w:p w:rsidR="00000000" w:rsidDel="00000000" w:rsidP="00000000" w:rsidRDefault="00000000" w:rsidRPr="00000000" w14:paraId="00000009">
      <w:pPr>
        <w:numPr>
          <w:ilvl w:val="0"/>
          <w:numId w:val="1"/>
        </w:numPr>
        <w:shd w:fill="ffffff" w:val="clear"/>
        <w:spacing w:after="160" w:line="240" w:lineRule="auto"/>
        <w:ind w:left="720" w:hanging="360"/>
        <w:rPr>
          <w:color w:val="000000"/>
        </w:rPr>
      </w:pPr>
      <w:r w:rsidDel="00000000" w:rsidR="00000000" w:rsidRPr="00000000">
        <w:rPr>
          <w:color w:val="000000"/>
          <w:rtl w:val="0"/>
        </w:rPr>
        <w:t xml:space="preserve">Egress nodes - that are capable of extracting INT metadata stack from the traffic and send the extracted metadata to collectors.</w:t>
      </w:r>
    </w:p>
    <w:p w:rsidR="00000000" w:rsidDel="00000000" w:rsidP="00000000" w:rsidRDefault="00000000" w:rsidRPr="00000000" w14:paraId="0000000A">
      <w:pPr>
        <w:shd w:fill="ffffff" w:val="clear"/>
        <w:rPr>
          <w:sz w:val="24"/>
          <w:szCs w:val="24"/>
        </w:rPr>
      </w:pPr>
      <w:r w:rsidDel="00000000" w:rsidR="00000000" w:rsidRPr="00000000">
        <w:rPr>
          <w:color w:val="000000"/>
          <w:rtl w:val="0"/>
        </w:rPr>
        <w:t xml:space="preserve">Whole purpose of IFA feature is to know (with the help of meta data) what all nodes (hops) packets have traversed from and how long did it take to reach the destination and was there any congestion. </w:t>
      </w:r>
      <w:r w:rsidDel="00000000" w:rsidR="00000000" w:rsidRPr="00000000">
        <w:rPr>
          <w:rtl w:val="0"/>
        </w:rPr>
      </w:r>
    </w:p>
    <w:p w:rsidR="00000000" w:rsidDel="00000000" w:rsidP="00000000" w:rsidRDefault="00000000" w:rsidRPr="00000000" w14:paraId="0000000B">
      <w:pPr>
        <w:spacing w:line="240" w:lineRule="auto"/>
        <w:rPr>
          <w:b w:val="1"/>
          <w:color w:val="000000"/>
          <w:sz w:val="20"/>
          <w:szCs w:val="20"/>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b w:val="1"/>
          <w:color w:val="000000"/>
          <w:rtl w:val="0"/>
        </w:rPr>
        <w:t xml:space="preserve">Functionality:</w:t>
      </w: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t xml:space="preserve">1. Verify that IFA telemetry data (Switch ID, Ingress/Egress Port, Ingress/Egress port timestamp, Congestion bit, Queue ID) is added before forwarding to the next hop. </w:t>
      </w:r>
    </w:p>
    <w:p w:rsidR="00000000" w:rsidDel="00000000" w:rsidP="00000000" w:rsidRDefault="00000000" w:rsidRPr="00000000" w14:paraId="0000000E">
      <w:pPr>
        <w:spacing w:line="240" w:lineRule="auto"/>
        <w:rPr/>
      </w:pPr>
      <w:r w:rsidDel="00000000" w:rsidR="00000000" w:rsidRPr="00000000">
        <w:rPr>
          <w:rtl w:val="0"/>
        </w:rPr>
        <w:t xml:space="preserve">2. Verify that IFA allows sample rate to be configured for ingress node.</w:t>
      </w:r>
    </w:p>
    <w:p w:rsidR="00000000" w:rsidDel="00000000" w:rsidP="00000000" w:rsidRDefault="00000000" w:rsidRPr="00000000" w14:paraId="0000000F">
      <w:pPr>
        <w:spacing w:line="240" w:lineRule="auto"/>
        <w:rPr/>
      </w:pPr>
      <w:r w:rsidDel="00000000" w:rsidR="00000000" w:rsidRPr="00000000">
        <w:rPr>
          <w:rtl w:val="0"/>
        </w:rPr>
        <w:t xml:space="preserve">3. Verify that IFA identifies UDP/TCP flow depending on the 5-tuple configured parameters for the flows.</w:t>
      </w:r>
    </w:p>
    <w:p w:rsidR="00000000" w:rsidDel="00000000" w:rsidP="00000000" w:rsidRDefault="00000000" w:rsidRPr="00000000" w14:paraId="00000010">
      <w:pPr>
        <w:spacing w:line="240" w:lineRule="auto"/>
        <w:rPr/>
      </w:pPr>
      <w:r w:rsidDel="00000000" w:rsidR="00000000" w:rsidRPr="00000000">
        <w:rPr>
          <w:rtl w:val="0"/>
        </w:rPr>
        <w:t xml:space="preserve">4. Verify that IFA flow identification with the help of 5-tuple, Silicon needs max 2 parameters in 5-tuple and other tuple info can be 'any'.</w:t>
      </w:r>
    </w:p>
    <w:p w:rsidR="00000000" w:rsidDel="00000000" w:rsidP="00000000" w:rsidRDefault="00000000" w:rsidRPr="00000000" w14:paraId="00000011">
      <w:pPr>
        <w:spacing w:line="240" w:lineRule="auto"/>
        <w:rPr/>
      </w:pPr>
      <w:r w:rsidDel="00000000" w:rsidR="00000000" w:rsidRPr="00000000">
        <w:rPr>
          <w:rtl w:val="0"/>
        </w:rPr>
        <w:t xml:space="preserve">5. Verify that IFA intermediate switch adds an extra meta-data for this node to each packet with INT header originally inserted by ingress node.</w:t>
      </w:r>
    </w:p>
    <w:p w:rsidR="00000000" w:rsidDel="00000000" w:rsidP="00000000" w:rsidRDefault="00000000" w:rsidRPr="00000000" w14:paraId="00000012">
      <w:pPr>
        <w:spacing w:line="240" w:lineRule="auto"/>
        <w:rPr/>
      </w:pPr>
      <w:r w:rsidDel="00000000" w:rsidR="00000000" w:rsidRPr="00000000">
        <w:rPr>
          <w:rtl w:val="0"/>
        </w:rPr>
        <w:t xml:space="preserve">6. Verify that IFA egress switch inserts extra meta-data for this node into each TCP/UDP packet with INT header.</w:t>
      </w:r>
    </w:p>
    <w:p w:rsidR="00000000" w:rsidDel="00000000" w:rsidP="00000000" w:rsidRDefault="00000000" w:rsidRPr="00000000" w14:paraId="00000013">
      <w:pPr>
        <w:spacing w:line="240" w:lineRule="auto"/>
        <w:rPr/>
      </w:pPr>
      <w:r w:rsidDel="00000000" w:rsidR="00000000" w:rsidRPr="00000000">
        <w:rPr>
          <w:rtl w:val="0"/>
        </w:rPr>
        <w:t xml:space="preserve">7. Verify that IFA egress switch allows (no sampling) telemetry data of each packet to be sent to collector.</w:t>
      </w:r>
    </w:p>
    <w:p w:rsidR="00000000" w:rsidDel="00000000" w:rsidP="00000000" w:rsidRDefault="00000000" w:rsidRPr="00000000" w14:paraId="00000014">
      <w:pPr>
        <w:spacing w:line="240" w:lineRule="auto"/>
        <w:rPr/>
      </w:pPr>
      <w:r w:rsidDel="00000000" w:rsidR="00000000" w:rsidRPr="00000000">
        <w:rPr>
          <w:rtl w:val="0"/>
        </w:rPr>
        <w:t xml:space="preserve">8. Verify that IFA functionality works fine with ingress node, multiple intermediate nodes and egress node to send telemetry packets to collector.</w:t>
      </w:r>
    </w:p>
    <w:p w:rsidR="00000000" w:rsidDel="00000000" w:rsidP="00000000" w:rsidRDefault="00000000" w:rsidRPr="00000000" w14:paraId="00000015">
      <w:pPr>
        <w:spacing w:line="240" w:lineRule="auto"/>
        <w:rPr/>
      </w:pPr>
      <w:r w:rsidDel="00000000" w:rsidR="00000000" w:rsidRPr="00000000">
        <w:rPr>
          <w:rtl w:val="0"/>
        </w:rPr>
        <w:t xml:space="preserve">9. Verify INT headers and Metadata headers inserted at each node for their fields.</w:t>
      </w:r>
    </w:p>
    <w:p w:rsidR="00000000" w:rsidDel="00000000" w:rsidP="00000000" w:rsidRDefault="00000000" w:rsidRPr="00000000" w14:paraId="00000016">
      <w:pPr>
        <w:spacing w:line="240" w:lineRule="auto"/>
        <w:rPr/>
      </w:pPr>
      <w:r w:rsidDel="00000000" w:rsidR="00000000" w:rsidRPr="00000000">
        <w:rPr>
          <w:rtl w:val="0"/>
        </w:rPr>
        <w:t xml:space="preserve">10. Verify that IFA sampled packets from a flow are inserted with INT header at ingress and MD headers at each switch node.</w:t>
      </w:r>
    </w:p>
    <w:p w:rsidR="00000000" w:rsidDel="00000000" w:rsidP="00000000" w:rsidRDefault="00000000" w:rsidRPr="00000000" w14:paraId="00000017">
      <w:pPr>
        <w:spacing w:line="240" w:lineRule="auto"/>
        <w:rPr/>
      </w:pPr>
      <w:r w:rsidDel="00000000" w:rsidR="00000000" w:rsidRPr="00000000">
        <w:rPr>
          <w:rtl w:val="0"/>
        </w:rPr>
        <w:t xml:space="preserve">11. Verify IFA metadata fields (Device-ID, Template-Id, Congestion, IP_TTL  and  Queue_id, Rx Timestamp Seconds, Rx Timestamp Nano-Seconds, Tx Timestamp Nano-Seconds, Egress Port Utilization, Ingress Port and Egress Port, Egress Port Drop Pkt byte Cnt) inserted by each node are correct.</w:t>
      </w:r>
    </w:p>
    <w:p w:rsidR="00000000" w:rsidDel="00000000" w:rsidP="00000000" w:rsidRDefault="00000000" w:rsidRPr="00000000" w14:paraId="00000018">
      <w:pPr>
        <w:spacing w:line="240" w:lineRule="auto"/>
        <w:rPr/>
      </w:pPr>
      <w:r w:rsidDel="00000000" w:rsidR="00000000" w:rsidRPr="00000000">
        <w:rPr>
          <w:rtl w:val="0"/>
        </w:rPr>
        <w:t xml:space="preserve">12. Verify IFA inserted INT header contains fields (Prober Marker, Version, Message Type, Flags, Telemetry Request Vector, Hop Limit, Hop Count, Maximum Length, Current Length, Sender’s Handle, Sequence Number) are correct.</w:t>
      </w:r>
    </w:p>
    <w:p w:rsidR="00000000" w:rsidDel="00000000" w:rsidP="00000000" w:rsidRDefault="00000000" w:rsidRPr="00000000" w14:paraId="00000019">
      <w:pPr>
        <w:spacing w:line="240" w:lineRule="auto"/>
        <w:rPr/>
      </w:pPr>
      <w:r w:rsidDel="00000000" w:rsidR="00000000" w:rsidRPr="00000000">
        <w:rPr>
          <w:rtl w:val="0"/>
        </w:rPr>
        <w:t xml:space="preserve">13. Verify that max flows can be created and used for IFA operation.</w:t>
      </w:r>
    </w:p>
    <w:p w:rsidR="00000000" w:rsidDel="00000000" w:rsidP="00000000" w:rsidRDefault="00000000" w:rsidRPr="00000000" w14:paraId="0000001A">
      <w:pPr>
        <w:spacing w:line="240" w:lineRule="auto"/>
        <w:rPr/>
      </w:pPr>
      <w:r w:rsidDel="00000000" w:rsidR="00000000" w:rsidRPr="00000000">
        <w:rPr>
          <w:rtl w:val="0"/>
        </w:rPr>
        <w:t xml:space="preserve">14. Verify that max sessions can be created and used for IFA operation.</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ind w:hanging="720"/>
        <w:rPr/>
      </w:pPr>
      <w:r w:rsidDel="00000000" w:rsidR="00000000" w:rsidRPr="00000000">
        <w:rPr>
          <w:b w:val="1"/>
          <w:color w:val="000000"/>
          <w:rtl w:val="0"/>
        </w:rPr>
        <w:t xml:space="preserve">Warm Boot:</w:t>
      </w:r>
      <w:r w:rsidDel="00000000" w:rsidR="00000000" w:rsidRPr="00000000">
        <w:rPr>
          <w:rtl w:val="0"/>
        </w:rPr>
      </w:r>
    </w:p>
    <w:p w:rsidR="00000000" w:rsidDel="00000000" w:rsidP="00000000" w:rsidRDefault="00000000" w:rsidRPr="00000000" w14:paraId="0000001E">
      <w:pPr>
        <w:numPr>
          <w:ilvl w:val="0"/>
          <w:numId w:val="2"/>
        </w:numPr>
        <w:spacing w:line="240" w:lineRule="auto"/>
        <w:ind w:left="1080" w:hanging="360"/>
        <w:rPr>
          <w:color w:val="000000"/>
        </w:rPr>
      </w:pPr>
      <w:r w:rsidDel="00000000" w:rsidR="00000000" w:rsidRPr="00000000">
        <w:rPr>
          <w:color w:val="000000"/>
          <w:rtl w:val="0"/>
        </w:rPr>
        <w:t xml:space="preserve">Verify the IFA functionality for ingress-node is not disturbed during warm boot.</w:t>
      </w:r>
    </w:p>
    <w:p w:rsidR="00000000" w:rsidDel="00000000" w:rsidP="00000000" w:rsidRDefault="00000000" w:rsidRPr="00000000" w14:paraId="0000001F">
      <w:pPr>
        <w:numPr>
          <w:ilvl w:val="0"/>
          <w:numId w:val="2"/>
        </w:numPr>
        <w:spacing w:line="240" w:lineRule="auto"/>
        <w:ind w:left="1080" w:hanging="360"/>
        <w:rPr>
          <w:color w:val="000000"/>
        </w:rPr>
      </w:pPr>
      <w:r w:rsidDel="00000000" w:rsidR="00000000" w:rsidRPr="00000000">
        <w:rPr>
          <w:color w:val="000000"/>
          <w:rtl w:val="0"/>
        </w:rPr>
        <w:t xml:space="preserve">Verify the IFA functionality for intermediate-node is not disturbed during warm boot.</w:t>
      </w:r>
    </w:p>
    <w:p w:rsidR="00000000" w:rsidDel="00000000" w:rsidP="00000000" w:rsidRDefault="00000000" w:rsidRPr="00000000" w14:paraId="00000020">
      <w:pPr>
        <w:numPr>
          <w:ilvl w:val="0"/>
          <w:numId w:val="2"/>
        </w:numPr>
        <w:spacing w:line="240" w:lineRule="auto"/>
        <w:ind w:left="1080" w:hanging="360"/>
        <w:rPr>
          <w:color w:val="000000"/>
        </w:rPr>
      </w:pPr>
      <w:r w:rsidDel="00000000" w:rsidR="00000000" w:rsidRPr="00000000">
        <w:rPr>
          <w:color w:val="000000"/>
          <w:rtl w:val="0"/>
        </w:rPr>
        <w:t xml:space="preserve">Verify the IFA functionality for egress-node is not disturbed during warm boot.</w:t>
      </w:r>
    </w:p>
    <w:p w:rsidR="00000000" w:rsidDel="00000000" w:rsidP="00000000" w:rsidRDefault="00000000" w:rsidRPr="00000000" w14:paraId="00000021">
      <w:pPr>
        <w:spacing w:line="240" w:lineRule="auto"/>
        <w:rPr>
          <w:color w:val="000000"/>
        </w:rPr>
      </w:pPr>
      <w:r w:rsidDel="00000000" w:rsidR="00000000" w:rsidRPr="00000000">
        <w:rPr>
          <w:rtl w:val="0"/>
        </w:rPr>
      </w:r>
    </w:p>
    <w:p w:rsidR="00000000" w:rsidDel="00000000" w:rsidP="00000000" w:rsidRDefault="00000000" w:rsidRPr="00000000" w14:paraId="00000022">
      <w:pPr>
        <w:spacing w:line="240" w:lineRule="auto"/>
        <w:ind w:hanging="720"/>
        <w:rPr/>
      </w:pPr>
      <w:r w:rsidDel="00000000" w:rsidR="00000000" w:rsidRPr="00000000">
        <w:rPr>
          <w:b w:val="1"/>
          <w:color w:val="000000"/>
          <w:rtl w:val="0"/>
        </w:rPr>
        <w:t xml:space="preserve">Hard Boot:</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switch does not malfunction when IFA functionality is being tested and switch is hard rebooted.</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spacing w:line="240" w:lineRule="auto"/>
        <w:ind w:hanging="720"/>
        <w:rPr/>
      </w:pPr>
      <w:r w:rsidDel="00000000" w:rsidR="00000000" w:rsidRPr="00000000">
        <w:rPr>
          <w:b w:val="1"/>
          <w:color w:val="000000"/>
          <w:rtl w:val="0"/>
        </w:rPr>
        <w:t xml:space="preserve">Manageability:</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IFA feature can be configured using REST JSON. </w:t>
      </w:r>
      <w:r w:rsidDel="00000000" w:rsidR="00000000" w:rsidRPr="00000000">
        <w:rPr>
          <w:rtl w:val="0"/>
        </w:rPr>
      </w:r>
    </w:p>
    <w:p w:rsidR="00000000" w:rsidDel="00000000" w:rsidP="00000000" w:rsidRDefault="00000000" w:rsidRPr="00000000" w14:paraId="00000027">
      <w:pPr>
        <w:spacing w:after="0" w:line="240" w:lineRule="auto"/>
        <w:rPr/>
      </w:pPr>
      <w:r w:rsidDel="00000000" w:rsidR="00000000" w:rsidRPr="00000000">
        <w:rPr>
          <w:rtl w:val="0"/>
        </w:rPr>
      </w:r>
    </w:p>
    <w:p w:rsidR="00000000" w:rsidDel="00000000" w:rsidP="00000000" w:rsidRDefault="00000000" w:rsidRPr="00000000" w14:paraId="00000028">
      <w:pPr>
        <w:spacing w:line="240" w:lineRule="auto"/>
        <w:ind w:hanging="720"/>
        <w:rPr/>
      </w:pPr>
      <w:r w:rsidDel="00000000" w:rsidR="00000000" w:rsidRPr="00000000">
        <w:rPr>
          <w:b w:val="1"/>
          <w:color w:val="000000"/>
          <w:rtl w:val="0"/>
        </w:rPr>
        <w:t xml:space="preserve">Functional Interaction:</w:t>
      </w:r>
      <w:r w:rsidDel="00000000" w:rsidR="00000000" w:rsidRPr="00000000">
        <w:rPr>
          <w:rtl w:val="0"/>
        </w:rPr>
      </w:r>
    </w:p>
    <w:p w:rsidR="00000000" w:rsidDel="00000000" w:rsidP="00000000" w:rsidRDefault="00000000" w:rsidRPr="00000000" w14:paraId="00000029">
      <w:pPr>
        <w:numPr>
          <w:ilvl w:val="0"/>
          <w:numId w:val="4"/>
        </w:numPr>
        <w:spacing w:line="240" w:lineRule="auto"/>
        <w:ind w:left="720" w:hanging="360"/>
        <w:rPr>
          <w:color w:val="000000"/>
        </w:rPr>
      </w:pPr>
      <w:bookmarkStart w:colFirst="0" w:colLast="0" w:name="_gjdgxs" w:id="0"/>
      <w:bookmarkEnd w:id="0"/>
      <w:r w:rsidDel="00000000" w:rsidR="00000000" w:rsidRPr="00000000">
        <w:rPr>
          <w:color w:val="000000"/>
          <w:rtl w:val="0"/>
        </w:rPr>
        <w:t xml:space="preserve">NA</w:t>
      </w:r>
    </w:p>
    <w:p w:rsidR="00000000" w:rsidDel="00000000" w:rsidP="00000000" w:rsidRDefault="00000000" w:rsidRPr="00000000" w14:paraId="0000002A">
      <w:pPr>
        <w:spacing w:line="240" w:lineRule="auto"/>
        <w:rPr/>
      </w:pPr>
      <w:r w:rsidDel="00000000" w:rsidR="00000000" w:rsidRPr="00000000">
        <w:rPr>
          <w:b w:val="1"/>
          <w:color w:val="000000"/>
          <w:rtl w:val="0"/>
        </w:rPr>
        <w:t xml:space="preserve">Memory Leaks:</w:t>
      </w:r>
      <w:r w:rsidDel="00000000" w:rsidR="00000000" w:rsidRPr="00000000">
        <w:rPr>
          <w:rtl w:val="0"/>
        </w:rPr>
      </w:r>
    </w:p>
    <w:p w:rsidR="00000000" w:rsidDel="00000000" w:rsidP="00000000" w:rsidRDefault="00000000" w:rsidRPr="00000000" w14:paraId="0000002B">
      <w:pPr>
        <w:numPr>
          <w:ilvl w:val="0"/>
          <w:numId w:val="8"/>
        </w:numPr>
        <w:spacing w:after="0" w:line="240" w:lineRule="auto"/>
        <w:ind w:left="720" w:hanging="360"/>
        <w:rPr>
          <w:color w:val="000000"/>
        </w:rPr>
      </w:pPr>
      <w:r w:rsidDel="00000000" w:rsidR="00000000" w:rsidRPr="00000000">
        <w:rPr>
          <w:color w:val="000000"/>
          <w:rtl w:val="0"/>
        </w:rPr>
        <w:t xml:space="preserve">Verify that there are no memory leaks when IFA feature is configured and active for 12 hours.</w:t>
      </w:r>
    </w:p>
    <w:p w:rsidR="00000000" w:rsidDel="00000000" w:rsidP="00000000" w:rsidRDefault="00000000" w:rsidRPr="00000000" w14:paraId="0000002C">
      <w:pPr>
        <w:numPr>
          <w:ilvl w:val="0"/>
          <w:numId w:val="8"/>
        </w:numPr>
        <w:spacing w:line="240" w:lineRule="auto"/>
        <w:ind w:left="720" w:hanging="360"/>
        <w:rPr>
          <w:color w:val="000000"/>
        </w:rPr>
      </w:pPr>
      <w:r w:rsidDel="00000000" w:rsidR="00000000" w:rsidRPr="00000000">
        <w:rPr>
          <w:color w:val="000000"/>
          <w:rtl w:val="0"/>
        </w:rPr>
        <w:t xml:space="preserve">Verify that there are no memory leaks when IFA  feature is configured and </w:t>
      </w:r>
      <w:r w:rsidDel="00000000" w:rsidR="00000000" w:rsidRPr="00000000">
        <w:rPr>
          <w:rtl w:val="0"/>
        </w:rPr>
        <w:t xml:space="preserve">unconfigured</w:t>
      </w:r>
      <w:r w:rsidDel="00000000" w:rsidR="00000000" w:rsidRPr="00000000">
        <w:rPr>
          <w:color w:val="000000"/>
          <w:rtl w:val="0"/>
        </w:rPr>
        <w:t xml:space="preserve"> repeatedly for 10 iterations with traffic forwarding.</w:t>
      </w:r>
    </w:p>
    <w:p w:rsidR="00000000" w:rsidDel="00000000" w:rsidP="00000000" w:rsidRDefault="00000000" w:rsidRPr="00000000" w14:paraId="0000002D">
      <w:pPr>
        <w:spacing w:line="240" w:lineRule="auto"/>
        <w:ind w:left="0" w:firstLine="0"/>
        <w:rPr>
          <w:b w:val="1"/>
        </w:rPr>
      </w:pPr>
      <w:r w:rsidDel="00000000" w:rsidR="00000000" w:rsidRPr="00000000">
        <w:rPr>
          <w:b w:val="1"/>
          <w:rtl w:val="0"/>
        </w:rPr>
        <w:t xml:space="preserve">Scalability:</w:t>
      </w:r>
    </w:p>
    <w:p w:rsidR="00000000" w:rsidDel="00000000" w:rsidP="00000000" w:rsidRDefault="00000000" w:rsidRPr="00000000" w14:paraId="0000002E">
      <w:pPr>
        <w:numPr>
          <w:ilvl w:val="0"/>
          <w:numId w:val="10"/>
        </w:numPr>
        <w:spacing w:after="0" w:line="240" w:lineRule="auto"/>
        <w:ind w:left="720" w:hanging="360"/>
        <w:rPr/>
      </w:pPr>
      <w:r w:rsidDel="00000000" w:rsidR="00000000" w:rsidRPr="00000000">
        <w:rPr>
          <w:rtl w:val="0"/>
        </w:rPr>
        <w:t xml:space="preserve">Verify the max supported flows supported for IFA feature.</w:t>
      </w:r>
    </w:p>
    <w:p w:rsidR="00000000" w:rsidDel="00000000" w:rsidP="00000000" w:rsidRDefault="00000000" w:rsidRPr="00000000" w14:paraId="0000002F">
      <w:pPr>
        <w:numPr>
          <w:ilvl w:val="0"/>
          <w:numId w:val="10"/>
        </w:numPr>
        <w:spacing w:line="240" w:lineRule="auto"/>
        <w:ind w:left="720" w:hanging="360"/>
        <w:rPr/>
      </w:pPr>
      <w:r w:rsidDel="00000000" w:rsidR="00000000" w:rsidRPr="00000000">
        <w:rPr>
          <w:rtl w:val="0"/>
        </w:rPr>
        <w:t xml:space="preserve">Verify the max supported sessions supported for IFA feature.</w:t>
      </w:r>
    </w:p>
    <w:p w:rsidR="00000000" w:rsidDel="00000000" w:rsidP="00000000" w:rsidRDefault="00000000" w:rsidRPr="00000000" w14:paraId="00000030">
      <w:pPr>
        <w:spacing w:line="240" w:lineRule="auto"/>
        <w:ind w:left="0" w:firstLine="0"/>
        <w:rPr>
          <w:b w:val="1"/>
        </w:rPr>
      </w:pPr>
      <w:r w:rsidDel="00000000" w:rsidR="00000000" w:rsidRPr="00000000">
        <w:rPr>
          <w:b w:val="1"/>
          <w:rtl w:val="0"/>
        </w:rPr>
        <w:t xml:space="preserve">Stress:</w:t>
      </w:r>
    </w:p>
    <w:p w:rsidR="00000000" w:rsidDel="00000000" w:rsidP="00000000" w:rsidRDefault="00000000" w:rsidRPr="00000000" w14:paraId="00000031">
      <w:pPr>
        <w:numPr>
          <w:ilvl w:val="0"/>
          <w:numId w:val="6"/>
        </w:numPr>
        <w:spacing w:line="240" w:lineRule="auto"/>
        <w:ind w:left="720" w:hanging="360"/>
        <w:rPr/>
      </w:pPr>
      <w:r w:rsidDel="00000000" w:rsidR="00000000" w:rsidRPr="00000000">
        <w:rPr>
          <w:rtl w:val="0"/>
        </w:rPr>
        <w:t xml:space="preserve">Verify that IFA feature works fine for an overnight long run. </w:t>
      </w:r>
    </w:p>
    <w:p w:rsidR="00000000" w:rsidDel="00000000" w:rsidP="00000000" w:rsidRDefault="00000000" w:rsidRPr="00000000" w14:paraId="00000032">
      <w:pPr>
        <w:spacing w:line="240" w:lineRule="auto"/>
        <w:ind w:left="0" w:firstLine="0"/>
        <w:rPr>
          <w:b w:val="1"/>
        </w:rPr>
      </w:pPr>
      <w:r w:rsidDel="00000000" w:rsidR="00000000" w:rsidRPr="00000000">
        <w:rPr>
          <w:rtl w:val="0"/>
        </w:rPr>
      </w:r>
    </w:p>
    <w:p w:rsidR="00000000" w:rsidDel="00000000" w:rsidP="00000000" w:rsidRDefault="00000000" w:rsidRPr="00000000" w14:paraId="00000033">
      <w:pPr>
        <w:spacing w:line="240" w:lineRule="auto"/>
        <w:ind w:left="0" w:firstLine="0"/>
        <w:rPr>
          <w:b w:val="1"/>
        </w:rPr>
      </w:pPr>
      <w:r w:rsidDel="00000000" w:rsidR="00000000" w:rsidRPr="00000000">
        <w:rPr>
          <w:b w:val="1"/>
          <w:rtl w:val="0"/>
        </w:rPr>
        <w:t xml:space="preserve">Performance:</w:t>
      </w:r>
    </w:p>
    <w:p w:rsidR="00000000" w:rsidDel="00000000" w:rsidP="00000000" w:rsidRDefault="00000000" w:rsidRPr="00000000" w14:paraId="00000034">
      <w:pPr>
        <w:spacing w:line="240" w:lineRule="auto"/>
        <w:ind w:left="0" w:firstLine="0"/>
        <w:rPr/>
      </w:pPr>
      <w:r w:rsidDel="00000000" w:rsidR="00000000" w:rsidRPr="00000000">
        <w:rPr>
          <w:rtl w:val="0"/>
        </w:rPr>
        <w:t xml:space="preserve">NA</w:t>
      </w:r>
    </w:p>
    <w:p w:rsidR="00000000" w:rsidDel="00000000" w:rsidP="00000000" w:rsidRDefault="00000000" w:rsidRPr="00000000" w14:paraId="00000035">
      <w:pPr>
        <w:spacing w:after="0" w:line="240" w:lineRule="auto"/>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b w:val="1"/>
          <w:color w:val="000000"/>
          <w:rtl w:val="0"/>
        </w:rPr>
        <w:t xml:space="preserve">Test Topology</w:t>
      </w:r>
      <w:r w:rsidDel="00000000" w:rsidR="00000000" w:rsidRPr="00000000">
        <w:rPr>
          <w:rtl w:val="0"/>
        </w:rPr>
      </w:r>
    </w:p>
    <w:p w:rsidR="00000000" w:rsidDel="00000000" w:rsidP="00000000" w:rsidRDefault="00000000" w:rsidRPr="00000000" w14:paraId="00000037">
      <w:pPr>
        <w:spacing w:after="0" w:line="240" w:lineRule="auto"/>
        <w:rPr/>
      </w:pPr>
      <w:r w:rsidDel="00000000" w:rsidR="00000000" w:rsidRPr="00000000">
        <w:rPr>
          <w:rtl w:val="0"/>
        </w:rPr>
      </w:r>
    </w:p>
    <w:p w:rsidR="00000000" w:rsidDel="00000000" w:rsidP="00000000" w:rsidRDefault="00000000" w:rsidRPr="00000000" w14:paraId="00000038">
      <w:pPr>
        <w:spacing w:line="240" w:lineRule="auto"/>
        <w:ind w:firstLine="720"/>
        <w:rPr/>
      </w:pPr>
      <w:r w:rsidDel="00000000" w:rsidR="00000000" w:rsidRPr="00000000">
        <w:rPr/>
        <w:drawing>
          <wp:inline distB="0" distT="0" distL="0" distR="0">
            <wp:extent cx="5943600" cy="1352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color w:val="000000"/>
          <w:rtl w:val="0"/>
        </w:rPr>
        <w:t xml:space="preserve">Note – 3 DUTs are needed to check the feature end to end.</w:t>
      </w: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b w:val="1"/>
          <w:color w:val="000000"/>
          <w:rtl w:val="0"/>
        </w:rPr>
        <w:t xml:space="preserve">External Dependencies:</w:t>
      </w:r>
      <w:r w:rsidDel="00000000" w:rsidR="00000000" w:rsidRPr="00000000">
        <w:rPr>
          <w:rtl w:val="0"/>
        </w:rPr>
      </w:r>
    </w:p>
    <w:p w:rsidR="00000000" w:rsidDel="00000000" w:rsidP="00000000" w:rsidRDefault="00000000" w:rsidRPr="00000000" w14:paraId="0000003B">
      <w:pPr>
        <w:numPr>
          <w:ilvl w:val="0"/>
          <w:numId w:val="5"/>
        </w:numPr>
        <w:spacing w:after="0" w:line="240" w:lineRule="auto"/>
        <w:ind w:left="1080" w:hanging="360"/>
        <w:rPr>
          <w:color w:val="000000"/>
        </w:rPr>
      </w:pPr>
      <w:r w:rsidDel="00000000" w:rsidR="00000000" w:rsidRPr="00000000">
        <w:rPr>
          <w:color w:val="000000"/>
          <w:rtl w:val="0"/>
        </w:rPr>
        <w:t xml:space="preserve">Getting the test cases from the community</w:t>
      </w:r>
    </w:p>
    <w:p w:rsidR="00000000" w:rsidDel="00000000" w:rsidP="00000000" w:rsidRDefault="00000000" w:rsidRPr="00000000" w14:paraId="0000003C">
      <w:pPr>
        <w:numPr>
          <w:ilvl w:val="0"/>
          <w:numId w:val="5"/>
        </w:numPr>
        <w:spacing w:line="240" w:lineRule="auto"/>
        <w:ind w:left="1080" w:hanging="360"/>
        <w:rPr>
          <w:color w:val="000000"/>
        </w:rPr>
      </w:pPr>
      <w:r w:rsidDel="00000000" w:rsidR="00000000" w:rsidRPr="00000000">
        <w:rPr>
          <w:color w:val="000000"/>
          <w:rtl w:val="0"/>
        </w:rPr>
        <w:t xml:space="preserve">Contributing to the community by identifying the test gaps</w:t>
      </w:r>
    </w:p>
    <w:p w:rsidR="00000000" w:rsidDel="00000000" w:rsidP="00000000" w:rsidRDefault="00000000" w:rsidRPr="00000000" w14:paraId="0000003D">
      <w:pPr>
        <w:spacing w:line="240" w:lineRule="auto"/>
        <w:rPr/>
      </w:pPr>
      <w:r w:rsidDel="00000000" w:rsidR="00000000" w:rsidRPr="00000000">
        <w:rPr>
          <w:b w:val="1"/>
          <w:color w:val="000000"/>
          <w:rtl w:val="0"/>
        </w:rPr>
        <w:t xml:space="preserve">Development Dependencies:</w:t>
      </w:r>
      <w:r w:rsidDel="00000000" w:rsidR="00000000" w:rsidRPr="00000000">
        <w:rPr>
          <w:rtl w:val="0"/>
        </w:rPr>
      </w:r>
    </w:p>
    <w:p w:rsidR="00000000" w:rsidDel="00000000" w:rsidP="00000000" w:rsidRDefault="00000000" w:rsidRPr="00000000" w14:paraId="0000003E">
      <w:pPr>
        <w:numPr>
          <w:ilvl w:val="0"/>
          <w:numId w:val="7"/>
        </w:numPr>
        <w:spacing w:after="0" w:line="240" w:lineRule="auto"/>
        <w:ind w:left="720" w:hanging="360"/>
        <w:rPr>
          <w:color w:val="000000"/>
        </w:rPr>
      </w:pPr>
      <w:r w:rsidDel="00000000" w:rsidR="00000000" w:rsidRPr="00000000">
        <w:rPr>
          <w:color w:val="000000"/>
          <w:rtl w:val="0"/>
        </w:rPr>
        <w:t xml:space="preserve">Functional Requirements document</w:t>
      </w:r>
    </w:p>
    <w:p w:rsidR="00000000" w:rsidDel="00000000" w:rsidP="00000000" w:rsidRDefault="00000000" w:rsidRPr="00000000" w14:paraId="0000003F">
      <w:pPr>
        <w:numPr>
          <w:ilvl w:val="0"/>
          <w:numId w:val="7"/>
        </w:numPr>
        <w:spacing w:after="0" w:line="240" w:lineRule="auto"/>
        <w:ind w:left="720" w:hanging="360"/>
        <w:rPr>
          <w:color w:val="000000"/>
        </w:rPr>
      </w:pPr>
      <w:r w:rsidDel="00000000" w:rsidR="00000000" w:rsidRPr="00000000">
        <w:rPr>
          <w:color w:val="000000"/>
          <w:rtl w:val="0"/>
        </w:rPr>
        <w:t xml:space="preserve">Functional Spec</w:t>
      </w:r>
    </w:p>
    <w:p w:rsidR="00000000" w:rsidDel="00000000" w:rsidP="00000000" w:rsidRDefault="00000000" w:rsidRPr="00000000" w14:paraId="00000040">
      <w:pPr>
        <w:numPr>
          <w:ilvl w:val="0"/>
          <w:numId w:val="7"/>
        </w:numPr>
        <w:spacing w:after="0" w:line="240" w:lineRule="auto"/>
        <w:ind w:left="720" w:hanging="360"/>
        <w:rPr>
          <w:color w:val="000000"/>
        </w:rPr>
      </w:pPr>
      <w:r w:rsidDel="00000000" w:rsidR="00000000" w:rsidRPr="00000000">
        <w:rPr>
          <w:color w:val="000000"/>
          <w:rtl w:val="0"/>
        </w:rPr>
        <w:t xml:space="preserve">UI spec</w:t>
      </w:r>
    </w:p>
    <w:p w:rsidR="00000000" w:rsidDel="00000000" w:rsidP="00000000" w:rsidRDefault="00000000" w:rsidRPr="00000000" w14:paraId="00000041">
      <w:pPr>
        <w:numPr>
          <w:ilvl w:val="0"/>
          <w:numId w:val="7"/>
        </w:numPr>
        <w:spacing w:after="0" w:line="240" w:lineRule="auto"/>
        <w:ind w:left="720" w:hanging="360"/>
        <w:rPr>
          <w:color w:val="000000"/>
        </w:rPr>
      </w:pPr>
      <w:r w:rsidDel="00000000" w:rsidR="00000000" w:rsidRPr="00000000">
        <w:rPr>
          <w:color w:val="000000"/>
          <w:rtl w:val="0"/>
        </w:rPr>
        <w:t xml:space="preserve">Unit test plan </w:t>
      </w:r>
    </w:p>
    <w:p w:rsidR="00000000" w:rsidDel="00000000" w:rsidP="00000000" w:rsidRDefault="00000000" w:rsidRPr="00000000" w14:paraId="00000042">
      <w:pPr>
        <w:numPr>
          <w:ilvl w:val="0"/>
          <w:numId w:val="7"/>
        </w:numPr>
        <w:spacing w:after="0" w:line="240" w:lineRule="auto"/>
        <w:ind w:left="720" w:hanging="360"/>
        <w:rPr>
          <w:color w:val="000000"/>
        </w:rPr>
      </w:pPr>
      <w:r w:rsidDel="00000000" w:rsidR="00000000" w:rsidRPr="00000000">
        <w:rPr>
          <w:color w:val="000000"/>
          <w:rtl w:val="0"/>
        </w:rPr>
        <w:t xml:space="preserve">Build deliverables</w:t>
      </w:r>
    </w:p>
    <w:p w:rsidR="00000000" w:rsidDel="00000000" w:rsidP="00000000" w:rsidRDefault="00000000" w:rsidRPr="00000000" w14:paraId="00000043">
      <w:pPr>
        <w:numPr>
          <w:ilvl w:val="0"/>
          <w:numId w:val="7"/>
        </w:numPr>
        <w:spacing w:after="0" w:line="240" w:lineRule="auto"/>
        <w:ind w:left="720" w:hanging="360"/>
        <w:rPr>
          <w:color w:val="000000"/>
        </w:rPr>
      </w:pPr>
      <w:r w:rsidDel="00000000" w:rsidR="00000000" w:rsidRPr="00000000">
        <w:rPr>
          <w:color w:val="000000"/>
          <w:rtl w:val="0"/>
        </w:rPr>
        <w:t xml:space="preserve">Jira guidelines</w:t>
      </w:r>
    </w:p>
    <w:p w:rsidR="00000000" w:rsidDel="00000000" w:rsidP="00000000" w:rsidRDefault="00000000" w:rsidRPr="00000000" w14:paraId="00000044">
      <w:pPr>
        <w:numPr>
          <w:ilvl w:val="0"/>
          <w:numId w:val="7"/>
        </w:numPr>
        <w:spacing w:line="240" w:lineRule="auto"/>
        <w:ind w:left="720" w:hanging="360"/>
        <w:rPr>
          <w:color w:val="000000"/>
        </w:rPr>
      </w:pPr>
      <w:r w:rsidDel="00000000" w:rsidR="00000000" w:rsidRPr="00000000">
        <w:rPr>
          <w:color w:val="000000"/>
          <w:rtl w:val="0"/>
        </w:rPr>
        <w:t xml:space="preserve">QA test plan review/approval</w:t>
      </w:r>
    </w:p>
    <w:p w:rsidR="00000000" w:rsidDel="00000000" w:rsidP="00000000" w:rsidRDefault="00000000" w:rsidRPr="00000000" w14:paraId="00000045">
      <w:pPr>
        <w:spacing w:line="240" w:lineRule="auto"/>
        <w:rPr/>
      </w:pPr>
      <w:r w:rsidDel="00000000" w:rsidR="00000000" w:rsidRPr="00000000">
        <w:rPr>
          <w:b w:val="1"/>
          <w:color w:val="000000"/>
          <w:rtl w:val="0"/>
        </w:rPr>
        <w:t xml:space="preserve">Documents needed for ramp-up/test plan preparation:</w:t>
      </w:r>
      <w:r w:rsidDel="00000000" w:rsidR="00000000" w:rsidRPr="00000000">
        <w:rPr>
          <w:rtl w:val="0"/>
        </w:rPr>
      </w:r>
    </w:p>
    <w:p w:rsidR="00000000" w:rsidDel="00000000" w:rsidP="00000000" w:rsidRDefault="00000000" w:rsidRPr="00000000" w14:paraId="00000046">
      <w:pPr>
        <w:numPr>
          <w:ilvl w:val="0"/>
          <w:numId w:val="11"/>
        </w:numPr>
        <w:spacing w:after="0" w:line="240" w:lineRule="auto"/>
        <w:ind w:left="720" w:hanging="360"/>
        <w:rPr>
          <w:color w:val="000000"/>
        </w:rPr>
      </w:pPr>
      <w:r w:rsidDel="00000000" w:rsidR="00000000" w:rsidRPr="00000000">
        <w:rPr>
          <w:color w:val="000000"/>
          <w:rtl w:val="0"/>
        </w:rPr>
        <w:t xml:space="preserve">Functional Requirements document</w:t>
      </w:r>
    </w:p>
    <w:p w:rsidR="00000000" w:rsidDel="00000000" w:rsidP="00000000" w:rsidRDefault="00000000" w:rsidRPr="00000000" w14:paraId="00000047">
      <w:pPr>
        <w:numPr>
          <w:ilvl w:val="0"/>
          <w:numId w:val="11"/>
        </w:numPr>
        <w:spacing w:after="0" w:line="240" w:lineRule="auto"/>
        <w:ind w:left="720" w:hanging="360"/>
        <w:rPr>
          <w:color w:val="000000"/>
        </w:rPr>
      </w:pPr>
      <w:r w:rsidDel="00000000" w:rsidR="00000000" w:rsidRPr="00000000">
        <w:rPr>
          <w:color w:val="000000"/>
          <w:rtl w:val="0"/>
        </w:rPr>
        <w:t xml:space="preserve">Functional Spec</w:t>
      </w:r>
    </w:p>
    <w:p w:rsidR="00000000" w:rsidDel="00000000" w:rsidP="00000000" w:rsidRDefault="00000000" w:rsidRPr="00000000" w14:paraId="00000048">
      <w:pPr>
        <w:numPr>
          <w:ilvl w:val="0"/>
          <w:numId w:val="11"/>
        </w:numPr>
        <w:spacing w:line="240" w:lineRule="auto"/>
        <w:ind w:left="720" w:hanging="360"/>
        <w:rPr>
          <w:color w:val="000000"/>
        </w:rPr>
      </w:pPr>
      <w:r w:rsidDel="00000000" w:rsidR="00000000" w:rsidRPr="00000000">
        <w:rPr>
          <w:color w:val="000000"/>
          <w:rtl w:val="0"/>
        </w:rPr>
        <w:t xml:space="preserve">UI spec</w:t>
      </w:r>
    </w:p>
    <w:p w:rsidR="00000000" w:rsidDel="00000000" w:rsidP="00000000" w:rsidRDefault="00000000" w:rsidRPr="00000000" w14:paraId="00000049">
      <w:pPr>
        <w:spacing w:line="240" w:lineRule="auto"/>
        <w:rPr/>
      </w:pPr>
      <w:r w:rsidDel="00000000" w:rsidR="00000000" w:rsidRPr="00000000">
        <w:rPr>
          <w:b w:val="1"/>
          <w:color w:val="000000"/>
          <w:rtl w:val="0"/>
        </w:rPr>
        <w:t xml:space="preserve">Software tools needed:</w:t>
      </w:r>
      <w:r w:rsidDel="00000000" w:rsidR="00000000" w:rsidRPr="00000000">
        <w:rPr>
          <w:rtl w:val="0"/>
        </w:rPr>
      </w:r>
    </w:p>
    <w:p w:rsidR="00000000" w:rsidDel="00000000" w:rsidP="00000000" w:rsidRDefault="00000000" w:rsidRPr="00000000" w14:paraId="0000004A">
      <w:pPr>
        <w:spacing w:line="240" w:lineRule="auto"/>
        <w:ind w:firstLine="720"/>
        <w:rPr/>
      </w:pPr>
      <w:r w:rsidDel="00000000" w:rsidR="00000000" w:rsidRPr="00000000">
        <w:rPr>
          <w:color w:val="000000"/>
          <w:rtl w:val="0"/>
        </w:rPr>
        <w:t xml:space="preserve">N/A</w:t>
      </w: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b w:val="1"/>
          <w:color w:val="000000"/>
          <w:rtl w:val="0"/>
        </w:rPr>
        <w:t xml:space="preserve">Platform supported:</w:t>
      </w:r>
      <w:r w:rsidDel="00000000" w:rsidR="00000000" w:rsidRPr="00000000">
        <w:rPr>
          <w:rtl w:val="0"/>
        </w:rPr>
      </w:r>
    </w:p>
    <w:p w:rsidR="00000000" w:rsidDel="00000000" w:rsidP="00000000" w:rsidRDefault="00000000" w:rsidRPr="00000000" w14:paraId="0000004C">
      <w:pPr>
        <w:spacing w:line="240" w:lineRule="auto"/>
        <w:ind w:firstLine="720"/>
        <w:rPr/>
      </w:pPr>
      <w:r w:rsidDel="00000000" w:rsidR="00000000" w:rsidRPr="00000000">
        <w:rPr>
          <w:color w:val="000000"/>
          <w:rtl w:val="0"/>
        </w:rPr>
        <w:t xml:space="preserve">Tomahawk2 and TD3</w:t>
      </w: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b w:val="1"/>
          <w:color w:val="000000"/>
          <w:rtl w:val="0"/>
        </w:rPr>
        <w:t xml:space="preserve">HW Requirements:</w:t>
      </w:r>
      <w:r w:rsidDel="00000000" w:rsidR="00000000" w:rsidRPr="00000000">
        <w:rPr>
          <w:rtl w:val="0"/>
        </w:rPr>
      </w:r>
    </w:p>
    <w:p w:rsidR="00000000" w:rsidDel="00000000" w:rsidP="00000000" w:rsidRDefault="00000000" w:rsidRPr="00000000" w14:paraId="0000004E">
      <w:pPr>
        <w:spacing w:line="240" w:lineRule="auto"/>
        <w:ind w:firstLine="720"/>
        <w:rPr/>
      </w:pPr>
      <w:r w:rsidDel="00000000" w:rsidR="00000000" w:rsidRPr="00000000">
        <w:rPr>
          <w:color w:val="000000"/>
          <w:rtl w:val="0"/>
        </w:rPr>
        <w:t xml:space="preserve">3qty each of Tomahawk2 and TD3</w:t>
      </w: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b w:val="1"/>
          <w:color w:val="000000"/>
          <w:rtl w:val="0"/>
        </w:rPr>
        <w:t xml:space="preserve">Test Gear Requirements:</w:t>
      </w:r>
      <w:r w:rsidDel="00000000" w:rsidR="00000000" w:rsidRPr="00000000">
        <w:rPr>
          <w:rtl w:val="0"/>
        </w:rPr>
      </w:r>
    </w:p>
    <w:p w:rsidR="00000000" w:rsidDel="00000000" w:rsidP="00000000" w:rsidRDefault="00000000" w:rsidRPr="00000000" w14:paraId="00000050">
      <w:pPr>
        <w:spacing w:line="240" w:lineRule="auto"/>
        <w:ind w:firstLine="720"/>
        <w:rPr/>
      </w:pPr>
      <w:r w:rsidDel="00000000" w:rsidR="00000000" w:rsidRPr="00000000">
        <w:rPr>
          <w:color w:val="000000"/>
          <w:rtl w:val="0"/>
        </w:rPr>
        <w:t xml:space="preserve">4 Traffic Generator Ports</w:t>
      </w: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b w:val="1"/>
          <w:color w:val="000000"/>
          <w:rtl w:val="0"/>
        </w:rPr>
        <w:t xml:space="preserve">Automation Plan:</w:t>
      </w: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b w:val="1"/>
          <w:color w:val="000000"/>
          <w:rtl w:val="0"/>
        </w:rPr>
        <w:tab/>
      </w:r>
      <w:r w:rsidDel="00000000" w:rsidR="00000000" w:rsidRPr="00000000">
        <w:rPr>
          <w:color w:val="000000"/>
          <w:rtl w:val="0"/>
        </w:rPr>
        <w:t xml:space="preserve">Using Pytest tool tests are planned to be automated.</w:t>
      </w:r>
      <w:r w:rsidDel="00000000" w:rsidR="00000000" w:rsidRPr="00000000">
        <w:rPr>
          <w:b w:val="1"/>
          <w:color w:val="000000"/>
          <w:rtl w:val="0"/>
        </w:rPr>
        <w:tab/>
      </w: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b w:val="1"/>
          <w:color w:val="000000"/>
          <w:rtl w:val="0"/>
        </w:rPr>
        <w:t xml:space="preserve">Risks:</w:t>
      </w: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b w:val="1"/>
          <w:color w:val="000000"/>
          <w:rtl w:val="0"/>
        </w:rPr>
        <w:tab/>
      </w:r>
      <w:r w:rsidDel="00000000" w:rsidR="00000000" w:rsidRPr="00000000">
        <w:rPr>
          <w:color w:val="000000"/>
          <w:rtl w:val="0"/>
        </w:rPr>
        <w:t xml:space="preserve">Pytest tool frame work availability/delay will impact the Automation plan mentioned above.</w:t>
      </w:r>
      <w:r w:rsidDel="00000000" w:rsidR="00000000" w:rsidRPr="00000000">
        <w:rPr>
          <w:rtl w:val="0"/>
        </w:rPr>
      </w:r>
    </w:p>
    <w:p w:rsidR="00000000" w:rsidDel="00000000" w:rsidP="00000000" w:rsidRDefault="00000000" w:rsidRPr="00000000" w14:paraId="00000055">
      <w:pPr>
        <w:spacing w:after="0"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b w:val="1"/>
          <w:color w:val="000000"/>
          <w:rtl w:val="0"/>
        </w:rPr>
        <w:t xml:space="preserve">QA efforts:</w:t>
      </w:r>
      <w:r w:rsidDel="00000000" w:rsidR="00000000" w:rsidRPr="00000000">
        <w:rPr>
          <w:rtl w:val="0"/>
        </w:rPr>
      </w:r>
    </w:p>
    <w:p w:rsidR="00000000" w:rsidDel="00000000" w:rsidP="00000000" w:rsidRDefault="00000000" w:rsidRPr="00000000" w14:paraId="00000057">
      <w:pPr>
        <w:spacing w:line="240" w:lineRule="auto"/>
        <w:rPr/>
      </w:pPr>
      <w:r w:rsidDel="00000000" w:rsidR="00000000" w:rsidRPr="00000000">
        <w:rPr>
          <w:color w:val="000000"/>
          <w:rtl w:val="0"/>
        </w:rPr>
        <w:t xml:space="preserve">Test Case Count: </w:t>
      </w:r>
      <w:r w:rsidDel="00000000" w:rsidR="00000000" w:rsidRPr="00000000">
        <w:rPr>
          <w:rtl w:val="0"/>
        </w:rPr>
        <w:t xml:space="preserve">41</w:t>
      </w:r>
    </w:p>
    <w:p w:rsidR="00000000" w:rsidDel="00000000" w:rsidP="00000000" w:rsidRDefault="00000000" w:rsidRPr="00000000" w14:paraId="00000058">
      <w:pPr>
        <w:spacing w:line="240" w:lineRule="auto"/>
        <w:rPr/>
      </w:pPr>
      <w:r w:rsidDel="00000000" w:rsidR="00000000" w:rsidRPr="00000000">
        <w:rPr>
          <w:color w:val="000000"/>
          <w:highlight w:val="white"/>
          <w:rtl w:val="0"/>
        </w:rPr>
        <w:t xml:space="preserve">Automation effort in PDs = </w:t>
      </w:r>
      <w:r w:rsidDel="00000000" w:rsidR="00000000" w:rsidRPr="00000000">
        <w:rPr>
          <w:highlight w:val="white"/>
          <w:rtl w:val="0"/>
        </w:rPr>
        <w:t xml:space="preserve">41</w:t>
      </w:r>
      <w:r w:rsidDel="00000000" w:rsidR="00000000" w:rsidRPr="00000000">
        <w:rPr>
          <w:color w:val="000000"/>
          <w:highlight w:val="white"/>
          <w:rtl w:val="0"/>
        </w:rPr>
        <w:t xml:space="preserve"> / </w:t>
      </w:r>
      <w:r w:rsidDel="00000000" w:rsidR="00000000" w:rsidRPr="00000000">
        <w:rPr>
          <w:highlight w:val="white"/>
          <w:rtl w:val="0"/>
        </w:rPr>
        <w:t xml:space="preserve">1.2</w:t>
      </w:r>
      <w:r w:rsidDel="00000000" w:rsidR="00000000" w:rsidRPr="00000000">
        <w:rPr>
          <w:color w:val="000000"/>
          <w:highlight w:val="white"/>
          <w:rtl w:val="0"/>
        </w:rPr>
        <w:t xml:space="preserve">  = </w:t>
      </w:r>
      <w:r w:rsidDel="00000000" w:rsidR="00000000" w:rsidRPr="00000000">
        <w:rPr>
          <w:highlight w:val="white"/>
          <w:rtl w:val="0"/>
        </w:rPr>
        <w:t xml:space="preserve">34</w:t>
      </w:r>
      <w:r w:rsidDel="00000000" w:rsidR="00000000" w:rsidRPr="00000000">
        <w:rPr>
          <w:color w:val="000000"/>
          <w:highlight w:val="white"/>
          <w:rtl w:val="0"/>
        </w:rPr>
        <w:t xml:space="preserve"> PDs (on an avg per day </w:t>
      </w:r>
      <w:r w:rsidDel="00000000" w:rsidR="00000000" w:rsidRPr="00000000">
        <w:rPr>
          <w:highlight w:val="white"/>
          <w:rtl w:val="0"/>
        </w:rPr>
        <w:t xml:space="preserve">2</w:t>
      </w:r>
      <w:r w:rsidDel="00000000" w:rsidR="00000000" w:rsidRPr="00000000">
        <w:rPr>
          <w:color w:val="000000"/>
          <w:highlight w:val="white"/>
          <w:rtl w:val="0"/>
        </w:rPr>
        <w:t xml:space="preserve"> tests can be automated. )</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QA effort(Defects logging/Re-testing unblocked tests) in PDs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34*0.3 = 10 PDs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test case automation time per one test case: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PDs </w:t>
      </w:r>
    </w:p>
    <w:p w:rsidR="00000000" w:rsidDel="00000000" w:rsidP="00000000" w:rsidRDefault="00000000" w:rsidRPr="00000000" w14:paraId="0000005D">
      <w:pPr>
        <w:spacing w:line="240" w:lineRule="auto"/>
        <w:rPr/>
      </w:pPr>
      <w:r w:rsidDel="00000000" w:rsidR="00000000" w:rsidRPr="00000000">
        <w:rPr>
          <w:rtl w:val="0"/>
        </w:rPr>
        <w:t xml:space="preserve">Feature ramp-up and Test Case writing:</w:t>
      </w:r>
    </w:p>
    <w:p w:rsidR="00000000" w:rsidDel="00000000" w:rsidP="00000000" w:rsidRDefault="00000000" w:rsidRPr="00000000" w14:paraId="0000005E">
      <w:pPr>
        <w:spacing w:line="240" w:lineRule="auto"/>
        <w:rPr/>
      </w:pPr>
      <w:r w:rsidDel="00000000" w:rsidR="00000000" w:rsidRPr="00000000">
        <w:rPr>
          <w:rtl w:val="0"/>
        </w:rPr>
        <w:t xml:space="preserve">5 PDs</w:t>
      </w:r>
    </w:p>
    <w:p w:rsidR="00000000" w:rsidDel="00000000" w:rsidP="00000000" w:rsidRDefault="00000000" w:rsidRPr="00000000" w14:paraId="0000005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960" w:hanging="360"/>
      </w:pPr>
      <w:rPr/>
    </w:lvl>
    <w:lvl w:ilvl="1">
      <w:start w:val="1"/>
      <w:numFmt w:val="lowerLetter"/>
      <w:lvlText w:val="%2."/>
      <w:lvlJc w:val="left"/>
      <w:pPr>
        <w:ind w:left="1680" w:hanging="360"/>
      </w:pPr>
      <w:rPr/>
    </w:lvl>
    <w:lvl w:ilvl="2">
      <w:start w:val="1"/>
      <w:numFmt w:val="lowerRoman"/>
      <w:lvlText w:val="%3."/>
      <w:lvlJc w:val="right"/>
      <w:pPr>
        <w:ind w:left="2400" w:hanging="180"/>
      </w:pPr>
      <w:rPr/>
    </w:lvl>
    <w:lvl w:ilvl="3">
      <w:start w:val="1"/>
      <w:numFmt w:val="decimal"/>
      <w:lvlText w:val="%4."/>
      <w:lvlJc w:val="left"/>
      <w:pPr>
        <w:ind w:left="3120" w:hanging="360"/>
      </w:pPr>
      <w:rPr/>
    </w:lvl>
    <w:lvl w:ilvl="4">
      <w:start w:val="1"/>
      <w:numFmt w:val="lowerLetter"/>
      <w:lvlText w:val="%5."/>
      <w:lvlJc w:val="left"/>
      <w:pPr>
        <w:ind w:left="3840" w:hanging="360"/>
      </w:pPr>
      <w:rPr/>
    </w:lvl>
    <w:lvl w:ilvl="5">
      <w:start w:val="1"/>
      <w:numFmt w:val="lowerRoman"/>
      <w:lvlText w:val="%6."/>
      <w:lvlJc w:val="right"/>
      <w:pPr>
        <w:ind w:left="4560" w:hanging="180"/>
      </w:pPr>
      <w:rPr/>
    </w:lvl>
    <w:lvl w:ilvl="6">
      <w:start w:val="1"/>
      <w:numFmt w:val="decimal"/>
      <w:lvlText w:val="%7."/>
      <w:lvlJc w:val="left"/>
      <w:pPr>
        <w:ind w:left="5280" w:hanging="360"/>
      </w:pPr>
      <w:rPr/>
    </w:lvl>
    <w:lvl w:ilvl="7">
      <w:start w:val="1"/>
      <w:numFmt w:val="lowerLetter"/>
      <w:lvlText w:val="%8."/>
      <w:lvlJc w:val="left"/>
      <w:pPr>
        <w:ind w:left="6000" w:hanging="360"/>
      </w:pPr>
      <w:rPr/>
    </w:lvl>
    <w:lvl w:ilvl="8">
      <w:start w:val="1"/>
      <w:numFmt w:val="lowerRoman"/>
      <w:lvlText w:val="%9."/>
      <w:lvlJc w:val="right"/>
      <w:pPr>
        <w:ind w:left="6720" w:hanging="18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1080" w:hanging="360"/>
      </w:pPr>
      <w:rPr>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