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5FB19" w14:textId="4FDDE0A8" w:rsidR="001D48DB" w:rsidRPr="002B429F" w:rsidRDefault="00086CFE">
      <w:pPr>
        <w:pStyle w:val="normal0"/>
        <w:spacing w:line="360" w:lineRule="auto"/>
        <w:rPr>
          <w:color w:val="7F7F7F" w:themeColor="text1" w:themeTint="80"/>
        </w:rPr>
      </w:pPr>
      <w:r w:rsidRPr="002B429F">
        <w:rPr>
          <w:color w:val="7F7F7F" w:themeColor="text1" w:themeTint="80"/>
        </w:rPr>
        <w:t>11</w:t>
      </w:r>
      <w:r w:rsidRPr="002B429F">
        <w:rPr>
          <w:color w:val="7F7F7F" w:themeColor="text1" w:themeTint="80"/>
          <w:vertAlign w:val="superscript"/>
        </w:rPr>
        <w:t>th</w:t>
      </w:r>
      <w:r w:rsidRPr="002B429F">
        <w:rPr>
          <w:color w:val="7F7F7F" w:themeColor="text1" w:themeTint="80"/>
        </w:rPr>
        <w:t xml:space="preserve"> International Space Syntax Symposium </w:t>
      </w:r>
    </w:p>
    <w:p w14:paraId="2EC26FF3" w14:textId="1E57DDFD" w:rsidR="001D48DB" w:rsidRPr="002B429F" w:rsidRDefault="00086CFE">
      <w:pPr>
        <w:pStyle w:val="normal0"/>
        <w:spacing w:line="360" w:lineRule="auto"/>
        <w:rPr>
          <w:color w:val="7F7F7F" w:themeColor="text1" w:themeTint="80"/>
        </w:rPr>
      </w:pPr>
      <w:r w:rsidRPr="002B429F">
        <w:rPr>
          <w:color w:val="7F7F7F" w:themeColor="text1" w:themeTint="80"/>
        </w:rPr>
        <w:t>Workshop</w:t>
      </w:r>
      <w:r w:rsidR="00444CA3" w:rsidRPr="002B429F">
        <w:rPr>
          <w:color w:val="7F7F7F" w:themeColor="text1" w:themeTint="80"/>
        </w:rPr>
        <w:t xml:space="preserve"> 2</w:t>
      </w:r>
      <w:r w:rsidR="00F532CD" w:rsidRPr="002B429F">
        <w:rPr>
          <w:color w:val="7F7F7F" w:themeColor="text1" w:themeTint="80"/>
        </w:rPr>
        <w:t xml:space="preserve">: </w:t>
      </w:r>
      <w:r w:rsidRPr="002B429F">
        <w:rPr>
          <w:color w:val="7F7F7F" w:themeColor="text1" w:themeTint="80"/>
        </w:rPr>
        <w:t>'Space Syntax Toolkit' for QGIS – introduction and recent developments</w:t>
      </w:r>
    </w:p>
    <w:p w14:paraId="744D826F" w14:textId="77777777" w:rsidR="001D48DB" w:rsidRPr="007C48EB" w:rsidRDefault="001D48DB">
      <w:pPr>
        <w:pStyle w:val="normal0"/>
        <w:spacing w:line="360" w:lineRule="auto"/>
      </w:pPr>
    </w:p>
    <w:p w14:paraId="5C91CF43" w14:textId="07D17FB4" w:rsidR="001D48DB" w:rsidRPr="007C48EB" w:rsidRDefault="00F532CD">
      <w:pPr>
        <w:pStyle w:val="normal0"/>
        <w:spacing w:line="360" w:lineRule="auto"/>
        <w:rPr>
          <w:b/>
          <w:sz w:val="28"/>
        </w:rPr>
      </w:pPr>
      <w:r w:rsidRPr="007C48EB">
        <w:rPr>
          <w:b/>
          <w:sz w:val="28"/>
        </w:rPr>
        <w:t>Task 1: Preparing and analysing axial models</w:t>
      </w:r>
    </w:p>
    <w:p w14:paraId="50E76201" w14:textId="77777777" w:rsidR="001D48DB" w:rsidRPr="007C48EB" w:rsidRDefault="001D48DB">
      <w:pPr>
        <w:pStyle w:val="normal0"/>
        <w:spacing w:line="360" w:lineRule="auto"/>
      </w:pPr>
    </w:p>
    <w:p w14:paraId="57A7AE48" w14:textId="7F16EE28" w:rsidR="001D48DB" w:rsidRPr="007C48EB" w:rsidRDefault="00F532CD">
      <w:pPr>
        <w:pStyle w:val="normal0"/>
        <w:spacing w:line="360" w:lineRule="auto"/>
        <w:rPr>
          <w:b/>
        </w:rPr>
      </w:pPr>
      <w:r w:rsidRPr="007C48EB">
        <w:rPr>
          <w:b/>
        </w:rPr>
        <w:t>D</w:t>
      </w:r>
      <w:r w:rsidR="007C48EB" w:rsidRPr="007C48EB">
        <w:rPr>
          <w:b/>
        </w:rPr>
        <w:t>escription</w:t>
      </w:r>
    </w:p>
    <w:p w14:paraId="3853DA22" w14:textId="21410127" w:rsidR="007C48EB" w:rsidRPr="007C48EB" w:rsidRDefault="007C48EB" w:rsidP="007C48EB">
      <w:pPr>
        <w:pStyle w:val="normal0"/>
        <w:spacing w:line="360" w:lineRule="auto"/>
        <w:jc w:val="both"/>
      </w:pPr>
      <w:r w:rsidRPr="007C48EB">
        <w:t>This exercise offers the experience of a complete workflow of space syntax axial and segment analysis using the Space Syntax Toolkit for QGIS. It involves the preparation of the axial model, correcting the axial and unlinks maps, followed by the analysis of the model using axial topological and segment angular analysis. The results of different network measures are displayed in the end.</w:t>
      </w:r>
    </w:p>
    <w:p w14:paraId="555EA2FA" w14:textId="220DDB56" w:rsidR="007C48EB" w:rsidRPr="007C48EB" w:rsidRDefault="007C48EB" w:rsidP="007C48EB">
      <w:pPr>
        <w:pStyle w:val="normal0"/>
        <w:spacing w:line="360" w:lineRule="auto"/>
        <w:jc w:val="both"/>
      </w:pPr>
      <w:r>
        <w:t xml:space="preserve">Note: </w:t>
      </w:r>
      <w:r w:rsidRPr="007C48EB">
        <w:t>It is a set of minimal instructions, assuming basic familiarity with the QGIS environment and the space syntax (</w:t>
      </w:r>
      <w:proofErr w:type="spellStart"/>
      <w:r w:rsidRPr="007C48EB">
        <w:t>depthmapX</w:t>
      </w:r>
      <w:proofErr w:type="spellEnd"/>
      <w:r w:rsidRPr="007C48EB">
        <w:t>) terminology. Participants can work through the various steps in groups.</w:t>
      </w:r>
    </w:p>
    <w:p w14:paraId="56D5EBE7" w14:textId="2EC86095" w:rsidR="001D48DB" w:rsidRPr="007C48EB" w:rsidRDefault="001D48DB">
      <w:pPr>
        <w:pStyle w:val="normal0"/>
        <w:spacing w:line="360" w:lineRule="auto"/>
        <w:jc w:val="both"/>
      </w:pPr>
    </w:p>
    <w:p w14:paraId="2DBB7842" w14:textId="3C199030" w:rsidR="007C48EB" w:rsidRPr="007C48EB" w:rsidRDefault="007C48EB">
      <w:pPr>
        <w:pStyle w:val="normal0"/>
        <w:spacing w:line="360" w:lineRule="auto"/>
        <w:jc w:val="both"/>
      </w:pPr>
      <w:r w:rsidRPr="007C48EB">
        <w:rPr>
          <w:b/>
        </w:rPr>
        <w:t>Stage 1 – Project preparation</w:t>
      </w:r>
    </w:p>
    <w:p w14:paraId="0DEBEE5F" w14:textId="77777777" w:rsidR="007C48EB" w:rsidRPr="007C48EB" w:rsidRDefault="007C48EB" w:rsidP="007C48EB">
      <w:pPr>
        <w:pStyle w:val="normal0"/>
        <w:numPr>
          <w:ilvl w:val="0"/>
          <w:numId w:val="3"/>
        </w:numPr>
        <w:spacing w:line="360" w:lineRule="auto"/>
        <w:jc w:val="both"/>
      </w:pPr>
      <w:r w:rsidRPr="007C48EB">
        <w:rPr>
          <w:b/>
          <w:bCs/>
        </w:rPr>
        <w:t>Prepare the project</w:t>
      </w:r>
    </w:p>
    <w:p w14:paraId="29EBFCC7" w14:textId="0D0598EF" w:rsidR="007C48EB" w:rsidRDefault="007C48EB" w:rsidP="007C48EB">
      <w:pPr>
        <w:pStyle w:val="normal0"/>
        <w:numPr>
          <w:ilvl w:val="1"/>
          <w:numId w:val="3"/>
        </w:numPr>
        <w:spacing w:line="360" w:lineRule="auto"/>
        <w:jc w:val="both"/>
      </w:pPr>
      <w:r>
        <w:t>Download the sample data from the repository:</w:t>
      </w:r>
    </w:p>
    <w:p w14:paraId="63CF6413" w14:textId="77777777" w:rsidR="007C48EB" w:rsidRDefault="00133523" w:rsidP="007C48EB">
      <w:pPr>
        <w:pStyle w:val="normal0"/>
        <w:spacing w:line="360" w:lineRule="auto"/>
        <w:ind w:left="720"/>
        <w:jc w:val="both"/>
      </w:pPr>
      <w:hyperlink r:id="rId8" w:history="1">
        <w:r w:rsidR="007C48EB" w:rsidRPr="007C48EB">
          <w:rPr>
            <w:rStyle w:val="Hyperlink"/>
          </w:rPr>
          <w:t>https://github.com/SpaceGroupUCL/qgisSpaceSyntaxToolkit/releases/download/v0.2.0/sample_data_0.2.0.zip</w:t>
        </w:r>
      </w:hyperlink>
    </w:p>
    <w:p w14:paraId="2F245B80" w14:textId="2DB8EC01" w:rsidR="007C48EB" w:rsidRPr="007C48EB" w:rsidRDefault="00C874E2" w:rsidP="007C48EB">
      <w:pPr>
        <w:pStyle w:val="normal0"/>
        <w:numPr>
          <w:ilvl w:val="1"/>
          <w:numId w:val="3"/>
        </w:numPr>
        <w:spacing w:line="360" w:lineRule="auto"/>
        <w:jc w:val="both"/>
      </w:pPr>
      <w:r>
        <w:t>Unzip and o</w:t>
      </w:r>
      <w:r w:rsidR="007C48EB" w:rsidRPr="007C48EB">
        <w:t xml:space="preserve">pen the sample data project </w:t>
      </w:r>
      <w:r>
        <w:t xml:space="preserve">in QGIS </w:t>
      </w:r>
      <w:r w:rsidR="007C48EB" w:rsidRPr="007C48EB">
        <w:t>(</w:t>
      </w:r>
      <w:proofErr w:type="spellStart"/>
      <w:r w:rsidR="007C48EB" w:rsidRPr="007C48EB">
        <w:t>sample_data.qgs</w:t>
      </w:r>
      <w:proofErr w:type="spellEnd"/>
      <w:r w:rsidR="007C48EB" w:rsidRPr="007C48EB">
        <w:t>)</w:t>
      </w:r>
    </w:p>
    <w:p w14:paraId="20D6FEB1" w14:textId="0F6A5AF3" w:rsidR="007C48EB" w:rsidRPr="007C48EB" w:rsidRDefault="00C874E2" w:rsidP="007C48EB">
      <w:pPr>
        <w:pStyle w:val="normal0"/>
        <w:numPr>
          <w:ilvl w:val="1"/>
          <w:numId w:val="3"/>
        </w:numPr>
        <w:spacing w:line="360" w:lineRule="auto"/>
        <w:jc w:val="both"/>
      </w:pPr>
      <w:r>
        <w:t xml:space="preserve">To get the “classic” </w:t>
      </w:r>
      <w:proofErr w:type="spellStart"/>
      <w:r>
        <w:t>Depthmap</w:t>
      </w:r>
      <w:proofErr w:type="spellEnd"/>
      <w:r>
        <w:t xml:space="preserve"> look go to ‘Project’ &gt; ‘Project Properties…’</w:t>
      </w:r>
    </w:p>
    <w:p w14:paraId="72F580D3" w14:textId="7648A78C" w:rsidR="007C48EB" w:rsidRPr="007C48EB" w:rsidRDefault="00C874E2" w:rsidP="007C48EB">
      <w:pPr>
        <w:pStyle w:val="normal0"/>
        <w:numPr>
          <w:ilvl w:val="1"/>
          <w:numId w:val="3"/>
        </w:numPr>
        <w:spacing w:line="360" w:lineRule="auto"/>
        <w:jc w:val="both"/>
      </w:pPr>
      <w:r>
        <w:t xml:space="preserve">In the ‘General’ tab set </w:t>
      </w:r>
      <w:r w:rsidR="007C48EB" w:rsidRPr="007C48EB">
        <w:t xml:space="preserve">et the </w:t>
      </w:r>
      <w:r>
        <w:t>‘B</w:t>
      </w:r>
      <w:r w:rsidR="007C48EB" w:rsidRPr="007C48EB">
        <w:t xml:space="preserve">ackground </w:t>
      </w:r>
      <w:r>
        <w:t xml:space="preserve">colour’ to </w:t>
      </w:r>
      <w:r w:rsidR="007C48EB" w:rsidRPr="007C48EB">
        <w:t>black</w:t>
      </w:r>
    </w:p>
    <w:p w14:paraId="75A7175C" w14:textId="3C9D06B8" w:rsidR="007C48EB" w:rsidRDefault="00C874E2" w:rsidP="007C48EB">
      <w:pPr>
        <w:pStyle w:val="normal0"/>
        <w:numPr>
          <w:ilvl w:val="1"/>
          <w:numId w:val="3"/>
        </w:numPr>
        <w:spacing w:line="360" w:lineRule="auto"/>
        <w:jc w:val="both"/>
      </w:pPr>
      <w:r>
        <w:t>Set the ’Se</w:t>
      </w:r>
      <w:r w:rsidR="007C48EB" w:rsidRPr="007C48EB">
        <w:t>lection colour</w:t>
      </w:r>
      <w:r>
        <w:t>’ to</w:t>
      </w:r>
      <w:r w:rsidR="007C48EB" w:rsidRPr="007C48EB">
        <w:t xml:space="preserve"> magenta</w:t>
      </w:r>
    </w:p>
    <w:p w14:paraId="56890814" w14:textId="77777777" w:rsidR="00C471D6" w:rsidRPr="007C48EB" w:rsidRDefault="00C471D6" w:rsidP="00C471D6">
      <w:pPr>
        <w:pStyle w:val="normal0"/>
        <w:spacing w:line="360" w:lineRule="auto"/>
        <w:jc w:val="both"/>
      </w:pPr>
    </w:p>
    <w:p w14:paraId="3BB79549" w14:textId="67447F6B" w:rsidR="007C48EB" w:rsidRPr="007C48EB" w:rsidRDefault="007C48EB">
      <w:pPr>
        <w:pStyle w:val="normal0"/>
        <w:spacing w:line="360" w:lineRule="auto"/>
        <w:jc w:val="both"/>
        <w:rPr>
          <w:b/>
        </w:rPr>
      </w:pPr>
      <w:r w:rsidRPr="007C48EB">
        <w:rPr>
          <w:b/>
        </w:rPr>
        <w:t>Stage 2 – Model preparation</w:t>
      </w:r>
    </w:p>
    <w:p w14:paraId="3CDCC068" w14:textId="325F973F" w:rsidR="00C874E2" w:rsidRPr="007C48EB" w:rsidRDefault="00C874E2" w:rsidP="00C874E2">
      <w:pPr>
        <w:pStyle w:val="normal0"/>
        <w:numPr>
          <w:ilvl w:val="0"/>
          <w:numId w:val="3"/>
        </w:numPr>
        <w:spacing w:line="360" w:lineRule="auto"/>
        <w:jc w:val="both"/>
      </w:pPr>
      <w:r>
        <w:rPr>
          <w:b/>
          <w:bCs/>
        </w:rPr>
        <w:t>Make an axial map</w:t>
      </w:r>
    </w:p>
    <w:p w14:paraId="7BCE1850" w14:textId="52CAC64D" w:rsidR="00C874E2" w:rsidRDefault="00C471D6" w:rsidP="00C874E2">
      <w:pPr>
        <w:pStyle w:val="normal0"/>
        <w:numPr>
          <w:ilvl w:val="1"/>
          <w:numId w:val="3"/>
        </w:numPr>
        <w:spacing w:line="360" w:lineRule="auto"/>
        <w:jc w:val="both"/>
      </w:pPr>
      <w:r>
        <w:t>Activate the Google Maps background layer in the legend</w:t>
      </w:r>
    </w:p>
    <w:p w14:paraId="6EF6AFCA" w14:textId="114776B1" w:rsidR="00C874E2" w:rsidRDefault="00C471D6" w:rsidP="00C874E2">
      <w:pPr>
        <w:pStyle w:val="normal0"/>
        <w:numPr>
          <w:ilvl w:val="1"/>
          <w:numId w:val="3"/>
        </w:numPr>
        <w:spacing w:line="360" w:lineRule="auto"/>
        <w:jc w:val="both"/>
      </w:pPr>
      <w:r>
        <w:t xml:space="preserve">Create a new shape file layer, ‘Layer’ &gt; ‘Create Layer’ &gt; ‘New </w:t>
      </w:r>
      <w:proofErr w:type="spellStart"/>
      <w:r>
        <w:t>Shapefile</w:t>
      </w:r>
      <w:proofErr w:type="spellEnd"/>
      <w:r>
        <w:t xml:space="preserve"> Layer…’</w:t>
      </w:r>
    </w:p>
    <w:p w14:paraId="114D0249" w14:textId="591591B5" w:rsidR="00133523" w:rsidRDefault="00133523" w:rsidP="00133523">
      <w:pPr>
        <w:pStyle w:val="normal0"/>
        <w:numPr>
          <w:ilvl w:val="1"/>
          <w:numId w:val="3"/>
        </w:numPr>
        <w:spacing w:line="360" w:lineRule="auto"/>
        <w:jc w:val="both"/>
      </w:pPr>
      <w:r>
        <w:t>Select 'Line' type</w:t>
      </w:r>
    </w:p>
    <w:p w14:paraId="525D66E9" w14:textId="5370B887" w:rsidR="00133523" w:rsidRDefault="00133523" w:rsidP="00133523">
      <w:pPr>
        <w:pStyle w:val="normal0"/>
        <w:numPr>
          <w:ilvl w:val="1"/>
          <w:numId w:val="3"/>
        </w:numPr>
        <w:spacing w:line="360" w:lineRule="auto"/>
        <w:jc w:val="both"/>
      </w:pPr>
      <w:r>
        <w:t>Call it '</w:t>
      </w:r>
      <w:proofErr w:type="spellStart"/>
      <w:r>
        <w:t>axial_map_new</w:t>
      </w:r>
      <w:proofErr w:type="spellEnd"/>
      <w:r>
        <w:t>'</w:t>
      </w:r>
    </w:p>
    <w:p w14:paraId="6441E1EB" w14:textId="78AE57F1" w:rsidR="00133523" w:rsidRDefault="00133523" w:rsidP="00133523">
      <w:pPr>
        <w:pStyle w:val="normal0"/>
        <w:numPr>
          <w:ilvl w:val="1"/>
          <w:numId w:val="3"/>
        </w:numPr>
        <w:spacing w:line="360" w:lineRule="auto"/>
        <w:jc w:val="both"/>
      </w:pPr>
      <w:r>
        <w:t xml:space="preserve">Set the CRS to: EPSG 27700 </w:t>
      </w:r>
    </w:p>
    <w:p w14:paraId="7707C2BE" w14:textId="6383DD77" w:rsidR="00133523" w:rsidRPr="007C48EB" w:rsidRDefault="00133523" w:rsidP="00133523">
      <w:pPr>
        <w:pStyle w:val="normal0"/>
        <w:numPr>
          <w:ilvl w:val="1"/>
          <w:numId w:val="3"/>
        </w:numPr>
        <w:spacing w:line="360" w:lineRule="auto"/>
        <w:jc w:val="both"/>
      </w:pPr>
      <w:r>
        <w:t xml:space="preserve">Draw some axial lines, zooming into the </w:t>
      </w:r>
      <w:proofErr w:type="spellStart"/>
      <w:r>
        <w:t>Barnsbury</w:t>
      </w:r>
      <w:proofErr w:type="spellEnd"/>
      <w:r>
        <w:t xml:space="preserve"> area (defined by other layers) </w:t>
      </w:r>
    </w:p>
    <w:p w14:paraId="08C2D285" w14:textId="7DA12C9A" w:rsidR="00C874E2" w:rsidRDefault="00C874E2" w:rsidP="00C471D6">
      <w:pPr>
        <w:pStyle w:val="normal0"/>
        <w:spacing w:line="360" w:lineRule="auto"/>
        <w:jc w:val="both"/>
      </w:pPr>
    </w:p>
    <w:p w14:paraId="774580DD" w14:textId="493C39FA" w:rsidR="00C471D6" w:rsidRPr="007C48EB" w:rsidRDefault="00C471D6" w:rsidP="00C471D6">
      <w:pPr>
        <w:pStyle w:val="normal0"/>
        <w:numPr>
          <w:ilvl w:val="0"/>
          <w:numId w:val="3"/>
        </w:numPr>
        <w:spacing w:line="360" w:lineRule="auto"/>
        <w:jc w:val="both"/>
      </w:pPr>
      <w:r>
        <w:rPr>
          <w:b/>
          <w:bCs/>
        </w:rPr>
        <w:t xml:space="preserve">Make </w:t>
      </w:r>
      <w:r w:rsidR="00133523">
        <w:rPr>
          <w:b/>
          <w:bCs/>
        </w:rPr>
        <w:t>unlinks</w:t>
      </w:r>
    </w:p>
    <w:p w14:paraId="7ECF7005" w14:textId="368039D7" w:rsidR="00133523" w:rsidRDefault="00133523" w:rsidP="00133523">
      <w:pPr>
        <w:pStyle w:val="normal0"/>
        <w:numPr>
          <w:ilvl w:val="1"/>
          <w:numId w:val="3"/>
        </w:numPr>
        <w:spacing w:line="360" w:lineRule="auto"/>
        <w:jc w:val="both"/>
      </w:pPr>
      <w:r>
        <w:t>Create a new vector layer (shape file format)</w:t>
      </w:r>
    </w:p>
    <w:p w14:paraId="77095DBC" w14:textId="0F521AB8" w:rsidR="00133523" w:rsidRDefault="00133523" w:rsidP="00133523">
      <w:pPr>
        <w:pStyle w:val="normal0"/>
        <w:numPr>
          <w:ilvl w:val="1"/>
          <w:numId w:val="3"/>
        </w:numPr>
        <w:spacing w:line="360" w:lineRule="auto"/>
        <w:jc w:val="both"/>
      </w:pPr>
      <w:r>
        <w:lastRenderedPageBreak/>
        <w:t>Select 'Point' type</w:t>
      </w:r>
    </w:p>
    <w:p w14:paraId="3D5DE11F" w14:textId="5BD7B5D8" w:rsidR="00133523" w:rsidRDefault="00133523" w:rsidP="00133523">
      <w:pPr>
        <w:pStyle w:val="normal0"/>
        <w:numPr>
          <w:ilvl w:val="1"/>
          <w:numId w:val="3"/>
        </w:numPr>
        <w:spacing w:line="360" w:lineRule="auto"/>
        <w:jc w:val="both"/>
      </w:pPr>
      <w:r>
        <w:t>Call it '</w:t>
      </w:r>
      <w:proofErr w:type="spellStart"/>
      <w:r>
        <w:t>unlinks_new</w:t>
      </w:r>
      <w:proofErr w:type="spellEnd"/>
      <w:r>
        <w:t>'</w:t>
      </w:r>
    </w:p>
    <w:p w14:paraId="5592246C" w14:textId="7D6817BA" w:rsidR="00133523" w:rsidRDefault="00133523" w:rsidP="00133523">
      <w:pPr>
        <w:pStyle w:val="normal0"/>
        <w:numPr>
          <w:ilvl w:val="1"/>
          <w:numId w:val="3"/>
        </w:numPr>
        <w:spacing w:line="360" w:lineRule="auto"/>
        <w:jc w:val="both"/>
      </w:pPr>
      <w:r>
        <w:t xml:space="preserve">Set the CRS to: EPSG 27700 </w:t>
      </w:r>
    </w:p>
    <w:p w14:paraId="4865F328" w14:textId="641D2029" w:rsidR="00C471D6" w:rsidRPr="007C48EB" w:rsidRDefault="00133523" w:rsidP="00133523">
      <w:pPr>
        <w:pStyle w:val="normal0"/>
        <w:numPr>
          <w:ilvl w:val="1"/>
          <w:numId w:val="3"/>
        </w:numPr>
        <w:spacing w:line="360" w:lineRule="auto"/>
        <w:jc w:val="both"/>
      </w:pPr>
      <w:r>
        <w:t>Draw some unlink objects where some axial lines intersect</w:t>
      </w:r>
    </w:p>
    <w:p w14:paraId="0A2E25E5" w14:textId="77777777" w:rsidR="00C471D6" w:rsidRPr="007C48EB" w:rsidRDefault="00C471D6" w:rsidP="00C471D6">
      <w:pPr>
        <w:pStyle w:val="normal0"/>
        <w:spacing w:line="360" w:lineRule="auto"/>
        <w:jc w:val="both"/>
      </w:pPr>
    </w:p>
    <w:p w14:paraId="27897C96" w14:textId="77777777" w:rsidR="00133523" w:rsidRPr="00133523" w:rsidRDefault="00133523" w:rsidP="00133523">
      <w:pPr>
        <w:pStyle w:val="normal0"/>
        <w:numPr>
          <w:ilvl w:val="0"/>
          <w:numId w:val="3"/>
        </w:numPr>
        <w:spacing w:line="360" w:lineRule="auto"/>
        <w:jc w:val="both"/>
      </w:pPr>
      <w:r w:rsidRPr="00133523">
        <w:rPr>
          <w:b/>
          <w:bCs/>
        </w:rPr>
        <w:t xml:space="preserve">Update axial “id” </w:t>
      </w:r>
      <w:proofErr w:type="spellStart"/>
      <w:r w:rsidRPr="00133523">
        <w:rPr>
          <w:b/>
          <w:bCs/>
        </w:rPr>
        <w:t>colum</w:t>
      </w:r>
      <w:proofErr w:type="spellEnd"/>
    </w:p>
    <w:p w14:paraId="33E988D7" w14:textId="6B3B5F3E" w:rsidR="00133523" w:rsidRDefault="00133523" w:rsidP="00133523">
      <w:pPr>
        <w:pStyle w:val="normal0"/>
        <w:numPr>
          <w:ilvl w:val="1"/>
          <w:numId w:val="3"/>
        </w:numPr>
        <w:spacing w:line="360" w:lineRule="auto"/>
        <w:jc w:val="both"/>
      </w:pPr>
      <w:r>
        <w:t>Select the newly created axial layer</w:t>
      </w:r>
    </w:p>
    <w:p w14:paraId="21336D22" w14:textId="068BC627" w:rsidR="00133523" w:rsidRDefault="00133523" w:rsidP="00133523">
      <w:pPr>
        <w:pStyle w:val="normal0"/>
        <w:numPr>
          <w:ilvl w:val="1"/>
          <w:numId w:val="3"/>
        </w:numPr>
        <w:spacing w:line="360" w:lineRule="auto"/>
        <w:jc w:val="both"/>
      </w:pPr>
      <w:r>
        <w:t>Choose the ‘Field Calculator’ tool in the QGIS toolbar (abacus icon)</w:t>
      </w:r>
    </w:p>
    <w:p w14:paraId="4CEE80B3" w14:textId="77551683" w:rsidR="00133523" w:rsidRDefault="00133523" w:rsidP="00133523">
      <w:pPr>
        <w:pStyle w:val="normal0"/>
        <w:numPr>
          <w:ilvl w:val="1"/>
          <w:numId w:val="3"/>
        </w:numPr>
        <w:spacing w:line="360" w:lineRule="auto"/>
        <w:jc w:val="both"/>
      </w:pPr>
      <w:r>
        <w:t>Check ‘Update existing field’ and select the id column</w:t>
      </w:r>
    </w:p>
    <w:p w14:paraId="5F5D3DE5" w14:textId="620E2E39" w:rsidR="00133523" w:rsidRDefault="00133523" w:rsidP="00133523">
      <w:pPr>
        <w:pStyle w:val="normal0"/>
        <w:numPr>
          <w:ilvl w:val="1"/>
          <w:numId w:val="3"/>
        </w:numPr>
        <w:spacing w:line="360" w:lineRule="auto"/>
        <w:jc w:val="both"/>
      </w:pPr>
      <w:r>
        <w:t>Or check ‘Create a new field’ and name it ‘id’</w:t>
      </w:r>
    </w:p>
    <w:p w14:paraId="42A4555C" w14:textId="573034B0" w:rsidR="00C471D6" w:rsidRDefault="00133523" w:rsidP="00133523">
      <w:pPr>
        <w:pStyle w:val="normal0"/>
        <w:numPr>
          <w:ilvl w:val="1"/>
          <w:numId w:val="3"/>
        </w:numPr>
        <w:spacing w:line="360" w:lineRule="auto"/>
        <w:jc w:val="both"/>
      </w:pPr>
      <w:r>
        <w:t>Use the expression “$id” (function in the Record group)</w:t>
      </w:r>
    </w:p>
    <w:p w14:paraId="6F621E60" w14:textId="46862865" w:rsidR="00133523" w:rsidRDefault="00133523" w:rsidP="00133523">
      <w:pPr>
        <w:pStyle w:val="normal0"/>
        <w:numPr>
          <w:ilvl w:val="1"/>
          <w:numId w:val="3"/>
        </w:numPr>
        <w:spacing w:line="360" w:lineRule="auto"/>
        <w:jc w:val="both"/>
      </w:pPr>
      <w:r>
        <w:t>Click OK</w:t>
      </w:r>
    </w:p>
    <w:p w14:paraId="22342BEF" w14:textId="23C889DA" w:rsidR="00133523" w:rsidRPr="007C48EB" w:rsidRDefault="00133523" w:rsidP="00133523">
      <w:pPr>
        <w:pStyle w:val="normal0"/>
        <w:numPr>
          <w:ilvl w:val="1"/>
          <w:numId w:val="3"/>
        </w:numPr>
        <w:spacing w:line="360" w:lineRule="auto"/>
        <w:jc w:val="both"/>
      </w:pPr>
      <w:r>
        <w:t>This populated the id column with unique ids for every line created</w:t>
      </w:r>
    </w:p>
    <w:p w14:paraId="356B80F7" w14:textId="77777777" w:rsidR="00C471D6" w:rsidRPr="007C48EB" w:rsidRDefault="00C471D6" w:rsidP="0014669F">
      <w:pPr>
        <w:pStyle w:val="normal0"/>
        <w:spacing w:line="360" w:lineRule="auto"/>
        <w:jc w:val="both"/>
      </w:pPr>
    </w:p>
    <w:p w14:paraId="783F55B3" w14:textId="6AEA8413" w:rsidR="00C471D6" w:rsidRPr="007C48EB" w:rsidRDefault="00C471D6" w:rsidP="00C471D6">
      <w:pPr>
        <w:pStyle w:val="normal0"/>
        <w:spacing w:line="360" w:lineRule="auto"/>
        <w:jc w:val="both"/>
        <w:rPr>
          <w:b/>
        </w:rPr>
      </w:pPr>
      <w:r w:rsidRPr="007C48EB">
        <w:rPr>
          <w:b/>
        </w:rPr>
        <w:t xml:space="preserve">Stage </w:t>
      </w:r>
      <w:r w:rsidR="0014669F">
        <w:rPr>
          <w:b/>
        </w:rPr>
        <w:t>3</w:t>
      </w:r>
      <w:r w:rsidRPr="007C48EB">
        <w:rPr>
          <w:b/>
        </w:rPr>
        <w:t xml:space="preserve"> – Model </w:t>
      </w:r>
      <w:r w:rsidR="00133523">
        <w:rPr>
          <w:b/>
        </w:rPr>
        <w:t>verification</w:t>
      </w:r>
    </w:p>
    <w:p w14:paraId="30C7A94B" w14:textId="585CBC0F" w:rsidR="00C471D6" w:rsidRPr="007C48EB" w:rsidRDefault="00133523" w:rsidP="00C471D6">
      <w:pPr>
        <w:pStyle w:val="normal0"/>
        <w:numPr>
          <w:ilvl w:val="0"/>
          <w:numId w:val="3"/>
        </w:numPr>
        <w:spacing w:line="360" w:lineRule="auto"/>
        <w:jc w:val="both"/>
      </w:pPr>
      <w:r>
        <w:rPr>
          <w:b/>
          <w:bCs/>
        </w:rPr>
        <w:t>Verify the</w:t>
      </w:r>
      <w:r w:rsidR="00C471D6">
        <w:rPr>
          <w:b/>
          <w:bCs/>
        </w:rPr>
        <w:t xml:space="preserve"> axial map</w:t>
      </w:r>
    </w:p>
    <w:p w14:paraId="47859CC6" w14:textId="0CFE2A56" w:rsidR="00133523" w:rsidRDefault="00133523" w:rsidP="00133523">
      <w:pPr>
        <w:pStyle w:val="normal0"/>
        <w:numPr>
          <w:ilvl w:val="1"/>
          <w:numId w:val="3"/>
        </w:numPr>
        <w:spacing w:line="360" w:lineRule="auto"/>
        <w:jc w:val="both"/>
      </w:pPr>
      <w:r>
        <w:t>Hide the “_new” layers</w:t>
      </w:r>
    </w:p>
    <w:p w14:paraId="6BDC3C68" w14:textId="0DAADA98" w:rsidR="00133523" w:rsidRDefault="00133523" w:rsidP="00133523">
      <w:pPr>
        <w:pStyle w:val="normal0"/>
        <w:numPr>
          <w:ilvl w:val="1"/>
          <w:numId w:val="3"/>
        </w:numPr>
        <w:spacing w:line="360" w:lineRule="auto"/>
        <w:jc w:val="both"/>
      </w:pPr>
      <w:r>
        <w:t>Display the “</w:t>
      </w:r>
      <w:proofErr w:type="spellStart"/>
      <w:r>
        <w:t>axial_errors</w:t>
      </w:r>
      <w:proofErr w:type="spellEnd"/>
      <w:r>
        <w:t>” and “</w:t>
      </w:r>
      <w:proofErr w:type="spellStart"/>
      <w:r>
        <w:t>unlinks_errors</w:t>
      </w:r>
      <w:proofErr w:type="spellEnd"/>
      <w:r>
        <w:t>” layers</w:t>
      </w:r>
    </w:p>
    <w:p w14:paraId="7B0651DF" w14:textId="6E90B948" w:rsidR="00133523" w:rsidRDefault="00133523" w:rsidP="00133523">
      <w:pPr>
        <w:pStyle w:val="normal0"/>
        <w:numPr>
          <w:ilvl w:val="1"/>
          <w:numId w:val="3"/>
        </w:numPr>
        <w:spacing w:line="360" w:lineRule="auto"/>
        <w:jc w:val="both"/>
      </w:pPr>
      <w:r>
        <w:t>Start the “Graph analysis” tool from SST</w:t>
      </w:r>
    </w:p>
    <w:p w14:paraId="3C7FCE06" w14:textId="3F2F46E7" w:rsidR="00133523" w:rsidRDefault="00133523" w:rsidP="00133523">
      <w:pPr>
        <w:pStyle w:val="normal0"/>
        <w:numPr>
          <w:ilvl w:val="1"/>
          <w:numId w:val="3"/>
        </w:numPr>
        <w:spacing w:line="360" w:lineRule="auto"/>
        <w:jc w:val="both"/>
      </w:pPr>
      <w:r>
        <w:t>Choose the ‘Map’ tab</w:t>
      </w:r>
    </w:p>
    <w:p w14:paraId="0E0F9952" w14:textId="42CFE14E" w:rsidR="00133523" w:rsidRDefault="00133523" w:rsidP="00133523">
      <w:pPr>
        <w:pStyle w:val="normal0"/>
        <w:numPr>
          <w:ilvl w:val="1"/>
          <w:numId w:val="3"/>
        </w:numPr>
        <w:spacing w:line="360" w:lineRule="auto"/>
        <w:jc w:val="both"/>
      </w:pPr>
      <w:r>
        <w:t>Select the “</w:t>
      </w:r>
      <w:proofErr w:type="spellStart"/>
      <w:r>
        <w:t>axial_map_errors</w:t>
      </w:r>
      <w:proofErr w:type="spellEnd"/>
      <w:r>
        <w:t>” layer</w:t>
      </w:r>
    </w:p>
    <w:p w14:paraId="4D901A08" w14:textId="3B0BA4F5" w:rsidR="00C471D6" w:rsidRDefault="00133523" w:rsidP="00133523">
      <w:pPr>
        <w:pStyle w:val="normal0"/>
        <w:numPr>
          <w:ilvl w:val="1"/>
          <w:numId w:val="3"/>
        </w:numPr>
        <w:spacing w:line="360" w:lineRule="auto"/>
        <w:jc w:val="both"/>
      </w:pPr>
      <w:r>
        <w:t>Click the ‘Verify’ button in the ‘Verify layer’ tab</w:t>
      </w:r>
    </w:p>
    <w:p w14:paraId="3C6F9822" w14:textId="202C12AA" w:rsidR="00133523" w:rsidRPr="007C48EB" w:rsidRDefault="00133523" w:rsidP="00133523">
      <w:pPr>
        <w:pStyle w:val="normal0"/>
        <w:numPr>
          <w:ilvl w:val="1"/>
          <w:numId w:val="3"/>
        </w:numPr>
        <w:spacing w:line="360" w:lineRule="auto"/>
        <w:jc w:val="both"/>
      </w:pPr>
      <w:r>
        <w:t>This results in a list of errors</w:t>
      </w:r>
    </w:p>
    <w:p w14:paraId="2C43850A" w14:textId="77777777" w:rsidR="00C471D6" w:rsidRPr="007C48EB" w:rsidRDefault="00C471D6" w:rsidP="0014669F">
      <w:pPr>
        <w:pStyle w:val="normal0"/>
        <w:spacing w:line="360" w:lineRule="auto"/>
        <w:jc w:val="both"/>
      </w:pPr>
    </w:p>
    <w:p w14:paraId="6601D2A7" w14:textId="4ABFE437" w:rsidR="00C471D6" w:rsidRPr="007C48EB" w:rsidRDefault="00133523" w:rsidP="00C471D6">
      <w:pPr>
        <w:pStyle w:val="normal0"/>
        <w:numPr>
          <w:ilvl w:val="0"/>
          <w:numId w:val="3"/>
        </w:numPr>
        <w:spacing w:line="360" w:lineRule="auto"/>
        <w:jc w:val="both"/>
      </w:pPr>
      <w:r>
        <w:rPr>
          <w:b/>
          <w:bCs/>
        </w:rPr>
        <w:t xml:space="preserve">Correct the axial </w:t>
      </w:r>
      <w:proofErr w:type="spellStart"/>
      <w:r>
        <w:rPr>
          <w:b/>
          <w:bCs/>
        </w:rPr>
        <w:t>erros</w:t>
      </w:r>
      <w:proofErr w:type="spellEnd"/>
    </w:p>
    <w:p w14:paraId="2E5C3E40" w14:textId="3EC7C806" w:rsidR="00133523" w:rsidRDefault="00133523" w:rsidP="00133523">
      <w:pPr>
        <w:pStyle w:val="normal0"/>
        <w:numPr>
          <w:ilvl w:val="1"/>
          <w:numId w:val="3"/>
        </w:numPr>
        <w:spacing w:line="360" w:lineRule="auto"/>
        <w:jc w:val="both"/>
      </w:pPr>
      <w:r>
        <w:t>Make the “</w:t>
      </w:r>
      <w:proofErr w:type="spellStart"/>
      <w:r>
        <w:t>axial_map_errors</w:t>
      </w:r>
      <w:proofErr w:type="spellEnd"/>
      <w:r>
        <w:t>” layer editable</w:t>
      </w:r>
    </w:p>
    <w:p w14:paraId="23CCDE24" w14:textId="431CB13A" w:rsidR="00133523" w:rsidRDefault="00133523" w:rsidP="00133523">
      <w:pPr>
        <w:pStyle w:val="normal0"/>
        <w:numPr>
          <w:ilvl w:val="1"/>
          <w:numId w:val="3"/>
        </w:numPr>
        <w:spacing w:line="360" w:lineRule="auto"/>
        <w:jc w:val="both"/>
      </w:pPr>
      <w:r>
        <w:t>Select each error from the report</w:t>
      </w:r>
    </w:p>
    <w:p w14:paraId="0572CA19" w14:textId="115172BD" w:rsidR="00133523" w:rsidRDefault="00133523" w:rsidP="00133523">
      <w:pPr>
        <w:pStyle w:val="normal0"/>
        <w:numPr>
          <w:ilvl w:val="1"/>
          <w:numId w:val="3"/>
        </w:numPr>
        <w:spacing w:line="360" w:lineRule="auto"/>
        <w:jc w:val="both"/>
      </w:pPr>
      <w:r>
        <w:t>Edit the axial line accordingly (delete, extend, move)</w:t>
      </w:r>
    </w:p>
    <w:p w14:paraId="37944CA1" w14:textId="7CAB66FE" w:rsidR="00C471D6" w:rsidRPr="007C48EB" w:rsidRDefault="00133523" w:rsidP="00133523">
      <w:pPr>
        <w:pStyle w:val="normal0"/>
        <w:numPr>
          <w:ilvl w:val="1"/>
          <w:numId w:val="3"/>
        </w:numPr>
        <w:spacing w:line="360" w:lineRule="auto"/>
        <w:jc w:val="both"/>
      </w:pPr>
      <w:r>
        <w:t>Save the “</w:t>
      </w:r>
      <w:proofErr w:type="spellStart"/>
      <w:r>
        <w:t>axial_map_errors</w:t>
      </w:r>
      <w:proofErr w:type="spellEnd"/>
      <w:r>
        <w:t>” layer edits</w:t>
      </w:r>
    </w:p>
    <w:p w14:paraId="36395453" w14:textId="77777777" w:rsidR="0014669F" w:rsidRPr="0014669F" w:rsidRDefault="0014669F" w:rsidP="0014669F">
      <w:pPr>
        <w:pStyle w:val="normal0"/>
        <w:spacing w:line="360" w:lineRule="auto"/>
        <w:jc w:val="both"/>
      </w:pPr>
    </w:p>
    <w:p w14:paraId="5581AB81" w14:textId="0CC49760" w:rsidR="00C471D6" w:rsidRPr="007C48EB" w:rsidRDefault="00133523" w:rsidP="00C471D6">
      <w:pPr>
        <w:pStyle w:val="normal0"/>
        <w:numPr>
          <w:ilvl w:val="0"/>
          <w:numId w:val="3"/>
        </w:numPr>
        <w:spacing w:line="360" w:lineRule="auto"/>
        <w:jc w:val="both"/>
      </w:pPr>
      <w:r>
        <w:rPr>
          <w:b/>
          <w:bCs/>
        </w:rPr>
        <w:t>Verify the unlinks</w:t>
      </w:r>
    </w:p>
    <w:p w14:paraId="6668BC05" w14:textId="1161CD09" w:rsidR="00133523" w:rsidRDefault="00133523" w:rsidP="00133523">
      <w:pPr>
        <w:pStyle w:val="normal0"/>
        <w:numPr>
          <w:ilvl w:val="1"/>
          <w:numId w:val="3"/>
        </w:numPr>
        <w:spacing w:line="360" w:lineRule="auto"/>
        <w:jc w:val="both"/>
      </w:pPr>
      <w:r>
        <w:t>Choose the ‘Unlinks’ tab</w:t>
      </w:r>
    </w:p>
    <w:p w14:paraId="5B020BDE" w14:textId="5727A33D" w:rsidR="00133523" w:rsidRDefault="00133523" w:rsidP="00133523">
      <w:pPr>
        <w:pStyle w:val="normal0"/>
        <w:numPr>
          <w:ilvl w:val="1"/>
          <w:numId w:val="3"/>
        </w:numPr>
        <w:spacing w:line="360" w:lineRule="auto"/>
        <w:jc w:val="both"/>
      </w:pPr>
      <w:r>
        <w:t>Select the “</w:t>
      </w:r>
      <w:proofErr w:type="spellStart"/>
      <w:r>
        <w:t>unlinks_errors</w:t>
      </w:r>
      <w:proofErr w:type="spellEnd"/>
      <w:r>
        <w:t>” layer</w:t>
      </w:r>
    </w:p>
    <w:p w14:paraId="044B442C" w14:textId="76F1FC79" w:rsidR="00133523" w:rsidRDefault="00133523" w:rsidP="00133523">
      <w:pPr>
        <w:pStyle w:val="normal0"/>
        <w:numPr>
          <w:ilvl w:val="1"/>
          <w:numId w:val="3"/>
        </w:numPr>
        <w:spacing w:line="360" w:lineRule="auto"/>
        <w:jc w:val="both"/>
      </w:pPr>
      <w:r>
        <w:t>Click ‘Verify’ in the ‘Verify layer’ tab</w:t>
      </w:r>
    </w:p>
    <w:p w14:paraId="788E2DBE" w14:textId="56831065" w:rsidR="00133523" w:rsidRDefault="00133523" w:rsidP="00133523">
      <w:pPr>
        <w:pStyle w:val="normal0"/>
        <w:numPr>
          <w:ilvl w:val="1"/>
          <w:numId w:val="3"/>
        </w:numPr>
        <w:spacing w:line="360" w:lineRule="auto"/>
        <w:jc w:val="both"/>
      </w:pPr>
      <w:r>
        <w:t>Notice the error message about IDs</w:t>
      </w:r>
    </w:p>
    <w:p w14:paraId="017DDA06" w14:textId="6CF4B12C" w:rsidR="00133523" w:rsidRDefault="00133523" w:rsidP="00133523">
      <w:pPr>
        <w:pStyle w:val="normal0"/>
        <w:numPr>
          <w:ilvl w:val="1"/>
          <w:numId w:val="3"/>
        </w:numPr>
        <w:spacing w:line="360" w:lineRule="auto"/>
        <w:jc w:val="both"/>
      </w:pPr>
      <w:r>
        <w:t>Update the unlink IDs</w:t>
      </w:r>
    </w:p>
    <w:p w14:paraId="5421BF5E" w14:textId="2DB752EA" w:rsidR="00133523" w:rsidRDefault="00133523" w:rsidP="00133523">
      <w:pPr>
        <w:pStyle w:val="normal0"/>
        <w:numPr>
          <w:ilvl w:val="1"/>
          <w:numId w:val="3"/>
        </w:numPr>
        <w:spacing w:line="360" w:lineRule="auto"/>
        <w:jc w:val="both"/>
      </w:pPr>
      <w:r>
        <w:t>Click the Verify button</w:t>
      </w:r>
    </w:p>
    <w:p w14:paraId="6876C4C2" w14:textId="77777777" w:rsidR="00133523" w:rsidRPr="0014669F" w:rsidRDefault="00133523" w:rsidP="00133523">
      <w:pPr>
        <w:pStyle w:val="normal0"/>
        <w:spacing w:line="360" w:lineRule="auto"/>
        <w:jc w:val="both"/>
      </w:pPr>
    </w:p>
    <w:p w14:paraId="2F67312D" w14:textId="2AA8AE9F" w:rsidR="00133523" w:rsidRPr="007C48EB" w:rsidRDefault="00133523" w:rsidP="00133523">
      <w:pPr>
        <w:pStyle w:val="normal0"/>
        <w:numPr>
          <w:ilvl w:val="0"/>
          <w:numId w:val="3"/>
        </w:numPr>
        <w:spacing w:line="360" w:lineRule="auto"/>
        <w:jc w:val="both"/>
      </w:pPr>
      <w:r>
        <w:rPr>
          <w:b/>
          <w:bCs/>
        </w:rPr>
        <w:t>Correct the unlinks errors</w:t>
      </w:r>
    </w:p>
    <w:p w14:paraId="64D4F79C" w14:textId="3DE46C23" w:rsidR="00133523" w:rsidRDefault="00133523" w:rsidP="00133523">
      <w:pPr>
        <w:pStyle w:val="normal0"/>
        <w:numPr>
          <w:ilvl w:val="1"/>
          <w:numId w:val="3"/>
        </w:numPr>
        <w:spacing w:line="360" w:lineRule="auto"/>
        <w:jc w:val="both"/>
      </w:pPr>
      <w:r>
        <w:t>Make the “</w:t>
      </w:r>
      <w:proofErr w:type="spellStart"/>
      <w:r>
        <w:t>unlinks_errors</w:t>
      </w:r>
      <w:proofErr w:type="spellEnd"/>
      <w:r>
        <w:t>” layer editable</w:t>
      </w:r>
    </w:p>
    <w:p w14:paraId="592BFA4E" w14:textId="3BBFB90C" w:rsidR="00133523" w:rsidRDefault="00133523" w:rsidP="00133523">
      <w:pPr>
        <w:pStyle w:val="normal0"/>
        <w:numPr>
          <w:ilvl w:val="1"/>
          <w:numId w:val="3"/>
        </w:numPr>
        <w:spacing w:line="360" w:lineRule="auto"/>
        <w:jc w:val="both"/>
      </w:pPr>
      <w:r>
        <w:t>Select each error in the report list to zoom to the problem</w:t>
      </w:r>
    </w:p>
    <w:p w14:paraId="072E6BFD" w14:textId="452ADA86" w:rsidR="00133523" w:rsidRDefault="00133523" w:rsidP="00133523">
      <w:pPr>
        <w:pStyle w:val="normal0"/>
        <w:numPr>
          <w:ilvl w:val="1"/>
          <w:numId w:val="3"/>
        </w:numPr>
        <w:spacing w:line="360" w:lineRule="auto"/>
        <w:jc w:val="both"/>
      </w:pPr>
      <w:r>
        <w:t>Edit the unlink point accordingly (delete, move)</w:t>
      </w:r>
    </w:p>
    <w:p w14:paraId="4DFACADF" w14:textId="24096AB0" w:rsidR="00133523" w:rsidRPr="007C48EB" w:rsidRDefault="00133523" w:rsidP="00133523">
      <w:pPr>
        <w:pStyle w:val="normal0"/>
        <w:numPr>
          <w:ilvl w:val="1"/>
          <w:numId w:val="3"/>
        </w:numPr>
        <w:spacing w:line="360" w:lineRule="auto"/>
        <w:jc w:val="both"/>
      </w:pPr>
      <w:r>
        <w:t>Save the “</w:t>
      </w:r>
      <w:proofErr w:type="spellStart"/>
      <w:r>
        <w:t>unlinks_errors</w:t>
      </w:r>
      <w:proofErr w:type="spellEnd"/>
      <w:r>
        <w:t>” layer edits</w:t>
      </w:r>
    </w:p>
    <w:p w14:paraId="05490B9A" w14:textId="77777777" w:rsidR="00C471D6" w:rsidRDefault="00C471D6" w:rsidP="0014669F">
      <w:pPr>
        <w:pStyle w:val="normal0"/>
        <w:spacing w:line="360" w:lineRule="auto"/>
        <w:jc w:val="both"/>
      </w:pPr>
    </w:p>
    <w:p w14:paraId="73C7DB9A" w14:textId="426F3465" w:rsidR="00133523" w:rsidRPr="007C48EB" w:rsidRDefault="00133523" w:rsidP="00133523">
      <w:pPr>
        <w:pStyle w:val="normal0"/>
        <w:numPr>
          <w:ilvl w:val="0"/>
          <w:numId w:val="3"/>
        </w:numPr>
        <w:spacing w:line="360" w:lineRule="auto"/>
        <w:jc w:val="both"/>
      </w:pPr>
      <w:r>
        <w:rPr>
          <w:b/>
          <w:bCs/>
        </w:rPr>
        <w:t>Iterate the verification process</w:t>
      </w:r>
    </w:p>
    <w:p w14:paraId="1944E0CB" w14:textId="301DA884" w:rsidR="00133523" w:rsidRDefault="00133523" w:rsidP="00133523">
      <w:pPr>
        <w:pStyle w:val="normal0"/>
        <w:numPr>
          <w:ilvl w:val="1"/>
          <w:numId w:val="3"/>
        </w:numPr>
        <w:spacing w:line="360" w:lineRule="auto"/>
        <w:jc w:val="both"/>
      </w:pPr>
      <w:r>
        <w:t>Choose the Map tab</w:t>
      </w:r>
    </w:p>
    <w:p w14:paraId="02707842" w14:textId="12C524B3" w:rsidR="00133523" w:rsidRDefault="00133523" w:rsidP="00133523">
      <w:pPr>
        <w:pStyle w:val="normal0"/>
        <w:numPr>
          <w:ilvl w:val="1"/>
          <w:numId w:val="3"/>
        </w:numPr>
        <w:spacing w:line="360" w:lineRule="auto"/>
        <w:jc w:val="both"/>
      </w:pPr>
      <w:r>
        <w:t>Verify the axial map again</w:t>
      </w:r>
    </w:p>
    <w:p w14:paraId="2FC22B68" w14:textId="1FF846E9" w:rsidR="00133523" w:rsidRDefault="00133523" w:rsidP="00133523">
      <w:pPr>
        <w:pStyle w:val="normal0"/>
        <w:numPr>
          <w:ilvl w:val="1"/>
          <w:numId w:val="3"/>
        </w:numPr>
        <w:spacing w:line="360" w:lineRule="auto"/>
        <w:jc w:val="both"/>
      </w:pPr>
      <w:r>
        <w:t>Correct errors if necessary</w:t>
      </w:r>
    </w:p>
    <w:p w14:paraId="47080DCC" w14:textId="58005636" w:rsidR="00133523" w:rsidRDefault="00133523" w:rsidP="00133523">
      <w:pPr>
        <w:pStyle w:val="normal0"/>
        <w:numPr>
          <w:ilvl w:val="1"/>
          <w:numId w:val="3"/>
        </w:numPr>
        <w:spacing w:line="360" w:lineRule="auto"/>
        <w:jc w:val="both"/>
      </w:pPr>
      <w:r>
        <w:t xml:space="preserve">The verification process is only complete when there are </w:t>
      </w:r>
      <w:r w:rsidRPr="00133523">
        <w:rPr>
          <w:b/>
        </w:rPr>
        <w:t>no errors</w:t>
      </w:r>
      <w:r>
        <w:t xml:space="preserve"> on </w:t>
      </w:r>
      <w:r w:rsidRPr="00133523">
        <w:rPr>
          <w:b/>
        </w:rPr>
        <w:t>both</w:t>
      </w:r>
      <w:r>
        <w:t xml:space="preserve"> layers</w:t>
      </w:r>
    </w:p>
    <w:p w14:paraId="34386D5A" w14:textId="77777777" w:rsidR="00133523" w:rsidRPr="007C48EB" w:rsidRDefault="00133523" w:rsidP="0014669F">
      <w:pPr>
        <w:pStyle w:val="normal0"/>
        <w:spacing w:line="360" w:lineRule="auto"/>
        <w:jc w:val="both"/>
      </w:pPr>
    </w:p>
    <w:p w14:paraId="5E4ED0C2" w14:textId="60D8F8AD" w:rsidR="00C471D6" w:rsidRPr="007C48EB" w:rsidRDefault="00C471D6" w:rsidP="00C471D6">
      <w:pPr>
        <w:pStyle w:val="normal0"/>
        <w:spacing w:line="360" w:lineRule="auto"/>
        <w:jc w:val="both"/>
        <w:rPr>
          <w:b/>
        </w:rPr>
      </w:pPr>
      <w:r w:rsidRPr="007C48EB">
        <w:rPr>
          <w:b/>
        </w:rPr>
        <w:t xml:space="preserve">Stage </w:t>
      </w:r>
      <w:r w:rsidR="0014669F">
        <w:rPr>
          <w:b/>
        </w:rPr>
        <w:t>4</w:t>
      </w:r>
      <w:r w:rsidRPr="007C48EB">
        <w:rPr>
          <w:b/>
        </w:rPr>
        <w:t xml:space="preserve"> – Model </w:t>
      </w:r>
      <w:r w:rsidR="00133523">
        <w:rPr>
          <w:b/>
        </w:rPr>
        <w:t>analysis</w:t>
      </w:r>
    </w:p>
    <w:p w14:paraId="6A264738" w14:textId="77777777" w:rsidR="00133523" w:rsidRPr="007C48EB" w:rsidRDefault="00133523" w:rsidP="00133523">
      <w:pPr>
        <w:pStyle w:val="normal0"/>
        <w:numPr>
          <w:ilvl w:val="0"/>
          <w:numId w:val="3"/>
        </w:numPr>
        <w:spacing w:line="360" w:lineRule="auto"/>
        <w:jc w:val="both"/>
      </w:pPr>
      <w:r>
        <w:rPr>
          <w:b/>
          <w:bCs/>
        </w:rPr>
        <w:t>Run axial analysis</w:t>
      </w:r>
    </w:p>
    <w:p w14:paraId="1D25769D" w14:textId="49D8E5CD" w:rsidR="00277C2F" w:rsidRDefault="00277C2F" w:rsidP="00277C2F">
      <w:pPr>
        <w:pStyle w:val="normal0"/>
        <w:numPr>
          <w:ilvl w:val="1"/>
          <w:numId w:val="3"/>
        </w:numPr>
        <w:spacing w:line="360" w:lineRule="auto"/>
        <w:jc w:val="both"/>
      </w:pPr>
      <w:r>
        <w:t>In the “Map” tab select the “</w:t>
      </w:r>
      <w:proofErr w:type="spellStart"/>
      <w:r>
        <w:t>axial_map</w:t>
      </w:r>
      <w:proofErr w:type="spellEnd"/>
      <w:r>
        <w:t>” layer (no errors)</w:t>
      </w:r>
    </w:p>
    <w:p w14:paraId="41441836" w14:textId="20F4BA9F" w:rsidR="00277C2F" w:rsidRDefault="00277C2F" w:rsidP="00277C2F">
      <w:pPr>
        <w:pStyle w:val="normal0"/>
        <w:numPr>
          <w:ilvl w:val="1"/>
          <w:numId w:val="3"/>
        </w:numPr>
        <w:spacing w:line="360" w:lineRule="auto"/>
        <w:jc w:val="both"/>
      </w:pPr>
      <w:r>
        <w:t>In the “Unlinks” tab select the “unlinks” layer (no errors)</w:t>
      </w:r>
    </w:p>
    <w:p w14:paraId="6C61ABC7" w14:textId="67A834BC" w:rsidR="00277C2F" w:rsidRDefault="00277C2F" w:rsidP="00277C2F">
      <w:pPr>
        <w:pStyle w:val="normal0"/>
        <w:numPr>
          <w:ilvl w:val="1"/>
          <w:numId w:val="3"/>
        </w:numPr>
        <w:spacing w:line="360" w:lineRule="auto"/>
        <w:jc w:val="both"/>
      </w:pPr>
      <w:r>
        <w:t>Select the “</w:t>
      </w:r>
      <w:proofErr w:type="spellStart"/>
      <w:r>
        <w:t>depthmapX</w:t>
      </w:r>
      <w:proofErr w:type="spellEnd"/>
      <w:r>
        <w:t xml:space="preserve"> remote” tab</w:t>
      </w:r>
    </w:p>
    <w:p w14:paraId="7A07DB2A" w14:textId="3AFBFB5F" w:rsidR="00277C2F" w:rsidRDefault="00277C2F" w:rsidP="00277C2F">
      <w:pPr>
        <w:pStyle w:val="normal0"/>
        <w:numPr>
          <w:ilvl w:val="1"/>
          <w:numId w:val="3"/>
        </w:numPr>
        <w:spacing w:line="360" w:lineRule="auto"/>
        <w:jc w:val="both"/>
      </w:pPr>
      <w:r>
        <w:t>Type values in the Radius field: “2, 4,n”</w:t>
      </w:r>
    </w:p>
    <w:p w14:paraId="1A6FCD6D" w14:textId="6FE734A4" w:rsidR="00277C2F" w:rsidRDefault="00277C2F" w:rsidP="00277C2F">
      <w:pPr>
        <w:pStyle w:val="normal0"/>
        <w:numPr>
          <w:ilvl w:val="1"/>
          <w:numId w:val="3"/>
        </w:numPr>
        <w:spacing w:line="360" w:lineRule="auto"/>
        <w:jc w:val="both"/>
      </w:pPr>
      <w:r>
        <w:t>Type new name for the Output table (optional)</w:t>
      </w:r>
    </w:p>
    <w:p w14:paraId="4E28891E" w14:textId="13DB5C36" w:rsidR="00277C2F" w:rsidRDefault="00277C2F" w:rsidP="00277C2F">
      <w:pPr>
        <w:pStyle w:val="normal0"/>
        <w:numPr>
          <w:ilvl w:val="1"/>
          <w:numId w:val="3"/>
        </w:numPr>
        <w:spacing w:line="360" w:lineRule="auto"/>
        <w:jc w:val="both"/>
      </w:pPr>
      <w:r>
        <w:t>Click Calculate</w:t>
      </w:r>
    </w:p>
    <w:p w14:paraId="0421186C" w14:textId="616D34FE" w:rsidR="00277C2F" w:rsidRDefault="00277C2F" w:rsidP="00277C2F">
      <w:pPr>
        <w:pStyle w:val="normal0"/>
        <w:numPr>
          <w:ilvl w:val="1"/>
          <w:numId w:val="3"/>
        </w:numPr>
        <w:spacing w:line="360" w:lineRule="auto"/>
        <w:jc w:val="both"/>
      </w:pPr>
      <w:r>
        <w:t>Notice the warning message</w:t>
      </w:r>
    </w:p>
    <w:p w14:paraId="04B29685" w14:textId="3596E903" w:rsidR="00277C2F" w:rsidRDefault="00277C2F" w:rsidP="00277C2F">
      <w:pPr>
        <w:pStyle w:val="normal0"/>
        <w:numPr>
          <w:ilvl w:val="1"/>
          <w:numId w:val="3"/>
        </w:numPr>
        <w:spacing w:line="360" w:lineRule="auto"/>
        <w:jc w:val="both"/>
      </w:pPr>
      <w:r>
        <w:t xml:space="preserve">Start the </w:t>
      </w:r>
      <w:proofErr w:type="spellStart"/>
      <w:r>
        <w:t>depthmapX</w:t>
      </w:r>
      <w:proofErr w:type="spellEnd"/>
      <w:r>
        <w:t xml:space="preserve"> software</w:t>
      </w:r>
    </w:p>
    <w:p w14:paraId="52451108" w14:textId="7975F1C7" w:rsidR="00277C2F" w:rsidRDefault="00277C2F" w:rsidP="00277C2F">
      <w:pPr>
        <w:pStyle w:val="normal0"/>
        <w:numPr>
          <w:ilvl w:val="1"/>
          <w:numId w:val="3"/>
        </w:numPr>
        <w:spacing w:line="360" w:lineRule="auto"/>
        <w:jc w:val="both"/>
      </w:pPr>
      <w:r>
        <w:t>Click Calculate</w:t>
      </w:r>
    </w:p>
    <w:p w14:paraId="3EAB39E5" w14:textId="3CC94964" w:rsidR="00277C2F" w:rsidRDefault="00277C2F" w:rsidP="00277C2F">
      <w:pPr>
        <w:pStyle w:val="normal0"/>
        <w:numPr>
          <w:ilvl w:val="1"/>
          <w:numId w:val="3"/>
        </w:numPr>
        <w:spacing w:line="360" w:lineRule="auto"/>
        <w:jc w:val="both"/>
      </w:pPr>
      <w:r>
        <w:t>Open the Attribute Table of the axial layer or the newly created layer</w:t>
      </w:r>
    </w:p>
    <w:p w14:paraId="28D17A5A" w14:textId="77777777" w:rsidR="00133523" w:rsidRPr="007C48EB" w:rsidRDefault="00133523" w:rsidP="00133523">
      <w:pPr>
        <w:pStyle w:val="normal0"/>
        <w:spacing w:line="360" w:lineRule="auto"/>
        <w:jc w:val="both"/>
      </w:pPr>
    </w:p>
    <w:p w14:paraId="074FA338" w14:textId="77777777" w:rsidR="00133523" w:rsidRPr="007C48EB" w:rsidRDefault="00133523" w:rsidP="00133523">
      <w:pPr>
        <w:pStyle w:val="normal0"/>
        <w:numPr>
          <w:ilvl w:val="0"/>
          <w:numId w:val="3"/>
        </w:numPr>
        <w:spacing w:line="360" w:lineRule="auto"/>
        <w:jc w:val="both"/>
      </w:pPr>
      <w:r>
        <w:rPr>
          <w:b/>
          <w:bCs/>
        </w:rPr>
        <w:t>Run segment analysis</w:t>
      </w:r>
    </w:p>
    <w:p w14:paraId="4E64CB12" w14:textId="690BA87E" w:rsidR="00277C2F" w:rsidRDefault="00277C2F" w:rsidP="00277C2F">
      <w:pPr>
        <w:pStyle w:val="normal0"/>
        <w:numPr>
          <w:ilvl w:val="1"/>
          <w:numId w:val="3"/>
        </w:numPr>
        <w:spacing w:line="360" w:lineRule="auto"/>
        <w:jc w:val="both"/>
      </w:pPr>
      <w:r>
        <w:t>Still in the “</w:t>
      </w:r>
      <w:proofErr w:type="spellStart"/>
      <w:r>
        <w:t>depthmapX</w:t>
      </w:r>
      <w:proofErr w:type="spellEnd"/>
      <w:r>
        <w:t xml:space="preserve"> remote” tab</w:t>
      </w:r>
      <w:proofErr w:type="gramStart"/>
      <w:r>
        <w:t>..</w:t>
      </w:r>
      <w:proofErr w:type="gramEnd"/>
      <w:r>
        <w:t>.</w:t>
      </w:r>
    </w:p>
    <w:p w14:paraId="0BCF5366" w14:textId="7F4BE10E" w:rsidR="00277C2F" w:rsidRDefault="00277C2F" w:rsidP="00277C2F">
      <w:pPr>
        <w:pStyle w:val="normal0"/>
        <w:numPr>
          <w:ilvl w:val="1"/>
          <w:numId w:val="3"/>
        </w:numPr>
        <w:spacing w:line="360" w:lineRule="auto"/>
        <w:jc w:val="both"/>
      </w:pPr>
      <w:r>
        <w:t>Select the segment option</w:t>
      </w:r>
    </w:p>
    <w:p w14:paraId="2BBF2C13" w14:textId="5F3586A6" w:rsidR="00277C2F" w:rsidRDefault="00277C2F" w:rsidP="00277C2F">
      <w:pPr>
        <w:pStyle w:val="normal0"/>
        <w:numPr>
          <w:ilvl w:val="1"/>
          <w:numId w:val="3"/>
        </w:numPr>
        <w:spacing w:line="360" w:lineRule="auto"/>
        <w:jc w:val="both"/>
      </w:pPr>
      <w:r>
        <w:t>T</w:t>
      </w:r>
      <w:r>
        <w:t>ype values in the Radius field: “400, 800” (</w:t>
      </w:r>
      <w:r>
        <w:t xml:space="preserve">n can be </w:t>
      </w:r>
      <w:r>
        <w:t>slow)</w:t>
      </w:r>
    </w:p>
    <w:p w14:paraId="600A9B55" w14:textId="237B65F9" w:rsidR="00277C2F" w:rsidRDefault="00277C2F" w:rsidP="00277C2F">
      <w:pPr>
        <w:pStyle w:val="normal0"/>
        <w:numPr>
          <w:ilvl w:val="1"/>
          <w:numId w:val="3"/>
        </w:numPr>
        <w:spacing w:line="360" w:lineRule="auto"/>
        <w:jc w:val="both"/>
      </w:pPr>
      <w:r>
        <w:t>Check the “Weight” box and select “Segment Length”</w:t>
      </w:r>
    </w:p>
    <w:p w14:paraId="11F60232" w14:textId="5003C8DD" w:rsidR="00277C2F" w:rsidRDefault="00277C2F" w:rsidP="00277C2F">
      <w:pPr>
        <w:pStyle w:val="normal0"/>
        <w:numPr>
          <w:ilvl w:val="1"/>
          <w:numId w:val="3"/>
        </w:numPr>
        <w:spacing w:line="360" w:lineRule="auto"/>
        <w:jc w:val="both"/>
      </w:pPr>
      <w:r>
        <w:t>Click the Settings button</w:t>
      </w:r>
    </w:p>
    <w:p w14:paraId="25BEE460" w14:textId="3C3DA419" w:rsidR="00277C2F" w:rsidRDefault="00277C2F" w:rsidP="00277C2F">
      <w:pPr>
        <w:pStyle w:val="normal0"/>
        <w:numPr>
          <w:ilvl w:val="1"/>
          <w:numId w:val="3"/>
        </w:numPr>
        <w:spacing w:line="360" w:lineRule="auto"/>
        <w:jc w:val="both"/>
      </w:pPr>
      <w:r>
        <w:t>Check the “Calculate full set of measures” (optional)</w:t>
      </w:r>
    </w:p>
    <w:p w14:paraId="274BF0CC" w14:textId="23CD1672" w:rsidR="00277C2F" w:rsidRDefault="00277C2F" w:rsidP="00277C2F">
      <w:pPr>
        <w:pStyle w:val="normal0"/>
        <w:numPr>
          <w:ilvl w:val="1"/>
          <w:numId w:val="3"/>
        </w:numPr>
        <w:spacing w:line="360" w:lineRule="auto"/>
        <w:jc w:val="both"/>
      </w:pPr>
      <w:r>
        <w:t>Click “Ok” to close the “Advance Settings” dialog</w:t>
      </w:r>
    </w:p>
    <w:p w14:paraId="2761853F" w14:textId="0DE2D235" w:rsidR="00277C2F" w:rsidRDefault="00277C2F" w:rsidP="00277C2F">
      <w:pPr>
        <w:pStyle w:val="normal0"/>
        <w:numPr>
          <w:ilvl w:val="1"/>
          <w:numId w:val="3"/>
        </w:numPr>
        <w:spacing w:line="360" w:lineRule="auto"/>
        <w:jc w:val="both"/>
      </w:pPr>
      <w:r>
        <w:t>Type new name for the Output table (optional)</w:t>
      </w:r>
    </w:p>
    <w:p w14:paraId="63419222" w14:textId="51A6F6F9" w:rsidR="00277C2F" w:rsidRDefault="00277C2F" w:rsidP="00277C2F">
      <w:pPr>
        <w:pStyle w:val="normal0"/>
        <w:numPr>
          <w:ilvl w:val="1"/>
          <w:numId w:val="3"/>
        </w:numPr>
        <w:spacing w:line="360" w:lineRule="auto"/>
        <w:jc w:val="both"/>
      </w:pPr>
      <w:r>
        <w:t>Click “Calculate”</w:t>
      </w:r>
    </w:p>
    <w:p w14:paraId="659010CB" w14:textId="0D5D7F62" w:rsidR="00277C2F" w:rsidRDefault="00277C2F" w:rsidP="00277C2F">
      <w:pPr>
        <w:pStyle w:val="normal0"/>
        <w:numPr>
          <w:ilvl w:val="1"/>
          <w:numId w:val="3"/>
        </w:numPr>
        <w:spacing w:line="360" w:lineRule="auto"/>
        <w:jc w:val="both"/>
      </w:pPr>
      <w:r>
        <w:t>Wait...</w:t>
      </w:r>
    </w:p>
    <w:p w14:paraId="62E131E8" w14:textId="56EC8CAB" w:rsidR="00277C2F" w:rsidRDefault="00277C2F" w:rsidP="00277C2F">
      <w:pPr>
        <w:pStyle w:val="normal0"/>
        <w:numPr>
          <w:ilvl w:val="1"/>
          <w:numId w:val="3"/>
        </w:numPr>
        <w:spacing w:line="360" w:lineRule="auto"/>
        <w:jc w:val="both"/>
      </w:pPr>
      <w:r>
        <w:lastRenderedPageBreak/>
        <w:t>Open the Attribute Table of the newly created layer</w:t>
      </w:r>
    </w:p>
    <w:p w14:paraId="74447C47" w14:textId="4BDD738E" w:rsidR="00277C2F" w:rsidRDefault="00277C2F" w:rsidP="00277C2F">
      <w:pPr>
        <w:pStyle w:val="normal0"/>
        <w:numPr>
          <w:ilvl w:val="1"/>
          <w:numId w:val="3"/>
        </w:numPr>
        <w:spacing w:line="360" w:lineRule="auto"/>
        <w:jc w:val="both"/>
      </w:pPr>
      <w:r>
        <w:t>Switch off all “axial” map layers, leaving only the segment layer</w:t>
      </w:r>
    </w:p>
    <w:p w14:paraId="02609852" w14:textId="09A6FCF5" w:rsidR="00277C2F" w:rsidRDefault="00277C2F" w:rsidP="00277C2F">
      <w:pPr>
        <w:pStyle w:val="normal0"/>
        <w:numPr>
          <w:ilvl w:val="1"/>
          <w:numId w:val="3"/>
        </w:numPr>
        <w:spacing w:line="360" w:lineRule="auto"/>
        <w:jc w:val="both"/>
      </w:pPr>
      <w:r>
        <w:t>Notice the difference in the model: trimmed line ends</w:t>
      </w:r>
    </w:p>
    <w:p w14:paraId="06ADD9CB" w14:textId="21655A3B" w:rsidR="00C471D6" w:rsidRDefault="00277C2F" w:rsidP="0014669F">
      <w:pPr>
        <w:pStyle w:val="normal0"/>
        <w:numPr>
          <w:ilvl w:val="1"/>
          <w:numId w:val="3"/>
        </w:numPr>
        <w:spacing w:line="360" w:lineRule="auto"/>
        <w:jc w:val="both"/>
      </w:pPr>
      <w:r>
        <w:t>Select individual axial se</w:t>
      </w:r>
      <w:r>
        <w:t>g</w:t>
      </w:r>
      <w:r>
        <w:t>ments (Select Features tool)</w:t>
      </w:r>
    </w:p>
    <w:p w14:paraId="48433B1C" w14:textId="34D01C1D" w:rsidR="00277C2F" w:rsidRPr="007C48EB" w:rsidRDefault="00277C2F" w:rsidP="0014669F">
      <w:pPr>
        <w:pStyle w:val="normal0"/>
        <w:numPr>
          <w:ilvl w:val="1"/>
          <w:numId w:val="3"/>
        </w:numPr>
        <w:spacing w:line="360" w:lineRule="auto"/>
        <w:jc w:val="both"/>
      </w:pPr>
      <w:r>
        <w:t>Activate the ‘Map Tips’ tool to see the values of the selected attribute (defined in the ‘Layer Properties’ &gt; ‘Display’ tab)</w:t>
      </w:r>
    </w:p>
    <w:p w14:paraId="6B5D1AE0" w14:textId="77777777" w:rsidR="007C48EB" w:rsidRPr="007C48EB" w:rsidRDefault="007C48EB">
      <w:pPr>
        <w:pStyle w:val="normal0"/>
        <w:spacing w:line="360" w:lineRule="auto"/>
        <w:jc w:val="both"/>
      </w:pPr>
    </w:p>
    <w:p w14:paraId="6D23F254" w14:textId="2404EF2A" w:rsidR="00133523" w:rsidRPr="007C48EB" w:rsidRDefault="00133523" w:rsidP="00133523">
      <w:pPr>
        <w:pStyle w:val="normal0"/>
        <w:spacing w:line="360" w:lineRule="auto"/>
        <w:jc w:val="both"/>
        <w:rPr>
          <w:b/>
        </w:rPr>
      </w:pPr>
      <w:r w:rsidRPr="007C48EB">
        <w:rPr>
          <w:b/>
        </w:rPr>
        <w:t xml:space="preserve">Stage </w:t>
      </w:r>
      <w:r>
        <w:rPr>
          <w:b/>
        </w:rPr>
        <w:t>5</w:t>
      </w:r>
      <w:r w:rsidRPr="007C48EB">
        <w:rPr>
          <w:b/>
        </w:rPr>
        <w:t xml:space="preserve"> – </w:t>
      </w:r>
      <w:r>
        <w:rPr>
          <w:b/>
        </w:rPr>
        <w:t>Results visualisation</w:t>
      </w:r>
    </w:p>
    <w:p w14:paraId="171482D2" w14:textId="2BBE5028" w:rsidR="00133523" w:rsidRPr="007C48EB" w:rsidRDefault="00277C2F" w:rsidP="00133523">
      <w:pPr>
        <w:pStyle w:val="normal0"/>
        <w:numPr>
          <w:ilvl w:val="0"/>
          <w:numId w:val="3"/>
        </w:numPr>
        <w:spacing w:line="360" w:lineRule="auto"/>
        <w:jc w:val="both"/>
      </w:pPr>
      <w:r>
        <w:rPr>
          <w:b/>
          <w:bCs/>
        </w:rPr>
        <w:t>Visualise axial analysis results</w:t>
      </w:r>
    </w:p>
    <w:p w14:paraId="3B014861" w14:textId="0359EA61" w:rsidR="00277C2F" w:rsidRDefault="00277C2F" w:rsidP="00277C2F">
      <w:pPr>
        <w:pStyle w:val="normal0"/>
        <w:numPr>
          <w:ilvl w:val="1"/>
          <w:numId w:val="3"/>
        </w:numPr>
        <w:spacing w:line="360" w:lineRule="auto"/>
        <w:jc w:val="both"/>
      </w:pPr>
      <w:r>
        <w:t>Close the “Graph Analysis” SST tool</w:t>
      </w:r>
    </w:p>
    <w:p w14:paraId="3B428E4D" w14:textId="2B814CE1" w:rsidR="00277C2F" w:rsidRDefault="00277C2F" w:rsidP="00277C2F">
      <w:pPr>
        <w:pStyle w:val="normal0"/>
        <w:numPr>
          <w:ilvl w:val="1"/>
          <w:numId w:val="3"/>
        </w:numPr>
        <w:spacing w:line="360" w:lineRule="auto"/>
        <w:jc w:val="both"/>
      </w:pPr>
      <w:r>
        <w:t>Open the “Attributes Explorer” SST tool</w:t>
      </w:r>
    </w:p>
    <w:p w14:paraId="48F3EA27" w14:textId="34D34144" w:rsidR="00133523" w:rsidRDefault="00277C2F" w:rsidP="00133523">
      <w:pPr>
        <w:pStyle w:val="normal0"/>
        <w:numPr>
          <w:ilvl w:val="1"/>
          <w:numId w:val="3"/>
        </w:numPr>
        <w:spacing w:line="360" w:lineRule="auto"/>
        <w:jc w:val="both"/>
      </w:pPr>
      <w:r w:rsidRPr="00277C2F">
        <w:t xml:space="preserve">Select </w:t>
      </w:r>
      <w:r>
        <w:t>the “</w:t>
      </w:r>
      <w:proofErr w:type="spellStart"/>
      <w:r>
        <w:t>axial_map</w:t>
      </w:r>
      <w:proofErr w:type="spellEnd"/>
      <w:r>
        <w:t>” layer to explore</w:t>
      </w:r>
    </w:p>
    <w:p w14:paraId="39A2C7AE" w14:textId="6DDD62EC" w:rsidR="00277C2F" w:rsidRDefault="00277C2F" w:rsidP="00133523">
      <w:pPr>
        <w:pStyle w:val="normal0"/>
        <w:numPr>
          <w:ilvl w:val="1"/>
          <w:numId w:val="3"/>
        </w:numPr>
        <w:spacing w:line="360" w:lineRule="auto"/>
        <w:jc w:val="both"/>
      </w:pPr>
      <w:r w:rsidRPr="00277C2F">
        <w:t>Select the “</w:t>
      </w:r>
      <w:proofErr w:type="spellStart"/>
      <w:r w:rsidRPr="00277C2F">
        <w:t>INTrN</w:t>
      </w:r>
      <w:proofErr w:type="spellEnd"/>
      <w:r w:rsidRPr="00277C2F">
        <w:t>” attribute</w:t>
      </w:r>
    </w:p>
    <w:p w14:paraId="6128E640" w14:textId="59D3FD8B" w:rsidR="00277C2F" w:rsidRDefault="00277C2F" w:rsidP="00133523">
      <w:pPr>
        <w:pStyle w:val="normal0"/>
        <w:numPr>
          <w:ilvl w:val="1"/>
          <w:numId w:val="3"/>
        </w:numPr>
        <w:spacing w:line="360" w:lineRule="auto"/>
        <w:jc w:val="both"/>
      </w:pPr>
      <w:r>
        <w:t>This shows the measure using the default space syntax style</w:t>
      </w:r>
    </w:p>
    <w:p w14:paraId="3F15CDB2" w14:textId="42810439" w:rsidR="00277C2F" w:rsidRDefault="00277C2F" w:rsidP="00133523">
      <w:pPr>
        <w:pStyle w:val="normal0"/>
        <w:numPr>
          <w:ilvl w:val="1"/>
          <w:numId w:val="3"/>
        </w:numPr>
        <w:spacing w:line="360" w:lineRule="auto"/>
        <w:jc w:val="both"/>
      </w:pPr>
      <w:r>
        <w:t>Select other measures in the list</w:t>
      </w:r>
    </w:p>
    <w:p w14:paraId="32B31C4D" w14:textId="77777777" w:rsidR="00133523" w:rsidRPr="007C48EB" w:rsidRDefault="00133523" w:rsidP="00133523">
      <w:pPr>
        <w:pStyle w:val="normal0"/>
        <w:spacing w:line="360" w:lineRule="auto"/>
        <w:jc w:val="both"/>
      </w:pPr>
    </w:p>
    <w:p w14:paraId="5E196416" w14:textId="6FB3394A" w:rsidR="00133523" w:rsidRPr="007C48EB" w:rsidRDefault="00277C2F" w:rsidP="00133523">
      <w:pPr>
        <w:pStyle w:val="normal0"/>
        <w:numPr>
          <w:ilvl w:val="0"/>
          <w:numId w:val="3"/>
        </w:numPr>
        <w:spacing w:line="360" w:lineRule="auto"/>
        <w:jc w:val="both"/>
      </w:pPr>
      <w:r>
        <w:rPr>
          <w:b/>
          <w:bCs/>
        </w:rPr>
        <w:t>Visualise</w:t>
      </w:r>
      <w:r w:rsidR="00133523">
        <w:rPr>
          <w:b/>
          <w:bCs/>
        </w:rPr>
        <w:t xml:space="preserve"> segment analysis</w:t>
      </w:r>
      <w:r>
        <w:rPr>
          <w:b/>
          <w:bCs/>
        </w:rPr>
        <w:t xml:space="preserve"> results for choice</w:t>
      </w:r>
    </w:p>
    <w:p w14:paraId="34A288DA" w14:textId="5DC6FC6D" w:rsidR="00277C2F" w:rsidRDefault="00277C2F" w:rsidP="00277C2F">
      <w:pPr>
        <w:pStyle w:val="normal0"/>
        <w:numPr>
          <w:ilvl w:val="1"/>
          <w:numId w:val="3"/>
        </w:numPr>
        <w:spacing w:line="360" w:lineRule="auto"/>
        <w:jc w:val="both"/>
      </w:pPr>
      <w:r>
        <w:t>Select the “</w:t>
      </w:r>
      <w:proofErr w:type="spellStart"/>
      <w:r>
        <w:t>axial_map_segment</w:t>
      </w:r>
      <w:proofErr w:type="spellEnd"/>
      <w:r>
        <w:t>” to explore</w:t>
      </w:r>
    </w:p>
    <w:p w14:paraId="5A68D0A3" w14:textId="35CED031" w:rsidR="00277C2F" w:rsidRDefault="00277C2F" w:rsidP="00277C2F">
      <w:pPr>
        <w:pStyle w:val="normal0"/>
        <w:numPr>
          <w:ilvl w:val="1"/>
          <w:numId w:val="3"/>
        </w:numPr>
        <w:spacing w:line="360" w:lineRule="auto"/>
        <w:jc w:val="both"/>
      </w:pPr>
      <w:r>
        <w:t>Select the “CHr400m” attribute</w:t>
      </w:r>
    </w:p>
    <w:p w14:paraId="0218D4F6" w14:textId="5A15C589" w:rsidR="00277C2F" w:rsidRDefault="00277C2F" w:rsidP="00277C2F">
      <w:pPr>
        <w:pStyle w:val="normal0"/>
        <w:numPr>
          <w:ilvl w:val="1"/>
          <w:numId w:val="3"/>
        </w:numPr>
        <w:spacing w:line="360" w:lineRule="auto"/>
        <w:jc w:val="both"/>
      </w:pPr>
      <w:r>
        <w:t>Increase the line width to 0.75</w:t>
      </w:r>
    </w:p>
    <w:p w14:paraId="0DAE8962" w14:textId="1047FB87" w:rsidR="00277C2F" w:rsidRDefault="00277C2F" w:rsidP="00277C2F">
      <w:pPr>
        <w:pStyle w:val="normal0"/>
        <w:numPr>
          <w:ilvl w:val="1"/>
          <w:numId w:val="3"/>
        </w:numPr>
        <w:spacing w:line="360" w:lineRule="auto"/>
        <w:jc w:val="both"/>
      </w:pPr>
      <w:r>
        <w:t>Set intervals to “Custom (Equal)”</w:t>
      </w:r>
    </w:p>
    <w:p w14:paraId="7BD927ED" w14:textId="34892CF4" w:rsidR="00277C2F" w:rsidRDefault="00277C2F" w:rsidP="00277C2F">
      <w:pPr>
        <w:pStyle w:val="normal0"/>
        <w:numPr>
          <w:ilvl w:val="1"/>
          <w:numId w:val="3"/>
        </w:numPr>
        <w:spacing w:line="360" w:lineRule="auto"/>
        <w:jc w:val="both"/>
      </w:pPr>
      <w:r>
        <w:t>Change the Top value to 20</w:t>
      </w:r>
    </w:p>
    <w:p w14:paraId="54DDB033" w14:textId="0D8E6E5A" w:rsidR="00277C2F" w:rsidRDefault="00277C2F" w:rsidP="00277C2F">
      <w:pPr>
        <w:pStyle w:val="normal0"/>
        <w:numPr>
          <w:ilvl w:val="1"/>
          <w:numId w:val="3"/>
        </w:numPr>
        <w:spacing w:line="360" w:lineRule="auto"/>
        <w:jc w:val="both"/>
      </w:pPr>
      <w:r>
        <w:t xml:space="preserve">Click the “Apply </w:t>
      </w:r>
      <w:proofErr w:type="spellStart"/>
      <w:r>
        <w:t>Symbology</w:t>
      </w:r>
      <w:proofErr w:type="spellEnd"/>
      <w:r>
        <w:t>” button</w:t>
      </w:r>
    </w:p>
    <w:p w14:paraId="57BD6D2B" w14:textId="2C2C20C7" w:rsidR="00277C2F" w:rsidRDefault="00277C2F" w:rsidP="00277C2F">
      <w:pPr>
        <w:pStyle w:val="normal0"/>
        <w:numPr>
          <w:ilvl w:val="1"/>
          <w:numId w:val="3"/>
        </w:numPr>
        <w:spacing w:line="360" w:lineRule="auto"/>
        <w:jc w:val="both"/>
      </w:pPr>
      <w:r>
        <w:t xml:space="preserve">This is the standard </w:t>
      </w:r>
      <w:proofErr w:type="spellStart"/>
      <w:r>
        <w:t>depthmapX</w:t>
      </w:r>
      <w:proofErr w:type="spellEnd"/>
      <w:r>
        <w:t xml:space="preserve"> display for the Choice measure</w:t>
      </w:r>
    </w:p>
    <w:p w14:paraId="2F5F3ECF" w14:textId="4F51D208" w:rsidR="001D48DB" w:rsidRDefault="00277C2F" w:rsidP="00277C2F">
      <w:pPr>
        <w:pStyle w:val="normal0"/>
        <w:numPr>
          <w:ilvl w:val="1"/>
          <w:numId w:val="3"/>
        </w:numPr>
        <w:spacing w:line="360" w:lineRule="auto"/>
        <w:jc w:val="both"/>
      </w:pPr>
      <w:bookmarkStart w:id="0" w:name="_GoBack"/>
      <w:r>
        <w:t>Save an image of the map window</w:t>
      </w:r>
    </w:p>
    <w:bookmarkEnd w:id="0"/>
    <w:p w14:paraId="4D8AEAC7" w14:textId="075FBEED" w:rsidR="00277C2F" w:rsidRDefault="00277C2F" w:rsidP="00277C2F">
      <w:pPr>
        <w:pStyle w:val="normal0"/>
        <w:numPr>
          <w:ilvl w:val="1"/>
          <w:numId w:val="3"/>
        </w:numPr>
        <w:spacing w:line="360" w:lineRule="auto"/>
        <w:jc w:val="both"/>
      </w:pPr>
      <w:r>
        <w:t>Set intervals to “Natural breaks”</w:t>
      </w:r>
    </w:p>
    <w:p w14:paraId="655DC1C3" w14:textId="7F2C4763" w:rsidR="00277C2F" w:rsidRDefault="00277C2F" w:rsidP="00277C2F">
      <w:pPr>
        <w:pStyle w:val="normal0"/>
        <w:numPr>
          <w:ilvl w:val="1"/>
          <w:numId w:val="3"/>
        </w:numPr>
        <w:spacing w:line="360" w:lineRule="auto"/>
        <w:jc w:val="both"/>
      </w:pPr>
      <w:r>
        <w:t xml:space="preserve">Click the “Apply </w:t>
      </w:r>
      <w:proofErr w:type="spellStart"/>
      <w:r>
        <w:t>Symbology</w:t>
      </w:r>
      <w:proofErr w:type="spellEnd"/>
      <w:r>
        <w:t>” button</w:t>
      </w:r>
    </w:p>
    <w:p w14:paraId="757D574B" w14:textId="5F520586" w:rsidR="00277C2F" w:rsidRDefault="00277C2F" w:rsidP="00277C2F">
      <w:pPr>
        <w:pStyle w:val="normal0"/>
        <w:numPr>
          <w:ilvl w:val="1"/>
          <w:numId w:val="3"/>
        </w:numPr>
        <w:spacing w:line="360" w:lineRule="auto"/>
        <w:jc w:val="both"/>
      </w:pPr>
      <w:r>
        <w:t>Set intervals to “</w:t>
      </w:r>
      <w:proofErr w:type="spellStart"/>
      <w:r>
        <w:t>Quantiles</w:t>
      </w:r>
      <w:proofErr w:type="spellEnd"/>
      <w:r>
        <w:t>”</w:t>
      </w:r>
    </w:p>
    <w:p w14:paraId="648ADD8B" w14:textId="77777777" w:rsidR="00277C2F" w:rsidRDefault="00277C2F" w:rsidP="00277C2F">
      <w:pPr>
        <w:pStyle w:val="normal0"/>
        <w:numPr>
          <w:ilvl w:val="1"/>
          <w:numId w:val="3"/>
        </w:numPr>
        <w:spacing w:line="360" w:lineRule="auto"/>
        <w:jc w:val="both"/>
      </w:pPr>
      <w:r>
        <w:t xml:space="preserve">Click the “Apply </w:t>
      </w:r>
      <w:proofErr w:type="spellStart"/>
      <w:r>
        <w:t>Symbology</w:t>
      </w:r>
      <w:proofErr w:type="spellEnd"/>
      <w:r>
        <w:t>” button</w:t>
      </w:r>
    </w:p>
    <w:p w14:paraId="3E61FCBB" w14:textId="77777777" w:rsidR="00277C2F" w:rsidRDefault="00277C2F" w:rsidP="00277C2F">
      <w:pPr>
        <w:pStyle w:val="normal0"/>
        <w:numPr>
          <w:ilvl w:val="1"/>
          <w:numId w:val="3"/>
        </w:numPr>
        <w:spacing w:line="360" w:lineRule="auto"/>
        <w:jc w:val="both"/>
      </w:pPr>
      <w:r>
        <w:t>Save an image of the map window</w:t>
      </w:r>
    </w:p>
    <w:p w14:paraId="2CCAA735" w14:textId="77777777" w:rsidR="00277C2F" w:rsidRDefault="00277C2F" w:rsidP="00277C2F">
      <w:pPr>
        <w:pStyle w:val="normal0"/>
        <w:spacing w:line="360" w:lineRule="auto"/>
        <w:jc w:val="both"/>
      </w:pPr>
    </w:p>
    <w:p w14:paraId="10F36A4E" w14:textId="77777777" w:rsidR="00277C2F" w:rsidRPr="007C48EB" w:rsidRDefault="00277C2F" w:rsidP="00277C2F">
      <w:pPr>
        <w:pStyle w:val="normal0"/>
        <w:spacing w:line="360" w:lineRule="auto"/>
        <w:ind w:left="360"/>
        <w:jc w:val="both"/>
      </w:pPr>
    </w:p>
    <w:sectPr w:rsidR="00277C2F" w:rsidRPr="007C48EB" w:rsidSect="00F532CD">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16DE" w14:textId="77777777" w:rsidR="00133523" w:rsidRDefault="00133523">
      <w:pPr>
        <w:spacing w:line="240" w:lineRule="auto"/>
      </w:pPr>
      <w:r>
        <w:separator/>
      </w:r>
    </w:p>
  </w:endnote>
  <w:endnote w:type="continuationSeparator" w:id="0">
    <w:p w14:paraId="2C881115" w14:textId="77777777" w:rsidR="00133523" w:rsidRDefault="00133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9392F" w14:textId="77777777" w:rsidR="00133523" w:rsidRDefault="00133523" w:rsidP="007C48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329D9" w14:textId="77777777" w:rsidR="00133523" w:rsidRDefault="00133523" w:rsidP="00F532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2C23A" w14:textId="77777777" w:rsidR="00133523" w:rsidRDefault="00133523" w:rsidP="007C48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7C2F">
      <w:rPr>
        <w:rStyle w:val="PageNumber"/>
        <w:noProof/>
      </w:rPr>
      <w:t>2</w:t>
    </w:r>
    <w:r>
      <w:rPr>
        <w:rStyle w:val="PageNumber"/>
      </w:rPr>
      <w:fldChar w:fldCharType="end"/>
    </w:r>
  </w:p>
  <w:p w14:paraId="1BB0C777" w14:textId="36D38143" w:rsidR="00133523" w:rsidRDefault="00133523" w:rsidP="00F532CD">
    <w:pPr>
      <w:pStyle w:val="normal0"/>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DED9A" w14:textId="6D3CACB8" w:rsidR="00133523" w:rsidRPr="002B429F" w:rsidRDefault="00133523" w:rsidP="00F532CD">
    <w:pPr>
      <w:pStyle w:val="normal0"/>
      <w:rPr>
        <w:color w:val="7F7F7F" w:themeColor="text1" w:themeTint="80"/>
        <w:sz w:val="20"/>
      </w:rPr>
    </w:pPr>
    <w:r w:rsidRPr="002B429F">
      <w:rPr>
        <w:color w:val="7F7F7F" w:themeColor="text1" w:themeTint="80"/>
        <w:sz w:val="20"/>
      </w:rPr>
      <w:t xml:space="preserve">Authors: Jorge Gil, Stephen Law, </w:t>
    </w:r>
    <w:proofErr w:type="spellStart"/>
    <w:r w:rsidRPr="002B429F">
      <w:rPr>
        <w:color w:val="7F7F7F" w:themeColor="text1" w:themeTint="80"/>
        <w:sz w:val="20"/>
      </w:rPr>
      <w:t>Ioanna</w:t>
    </w:r>
    <w:proofErr w:type="spellEnd"/>
    <w:r w:rsidRPr="002B429F">
      <w:rPr>
        <w:color w:val="7F7F7F" w:themeColor="text1" w:themeTint="80"/>
        <w:sz w:val="20"/>
      </w:rPr>
      <w:t xml:space="preserve"> </w:t>
    </w:r>
    <w:proofErr w:type="spellStart"/>
    <w:r w:rsidRPr="002B429F">
      <w:rPr>
        <w:color w:val="7F7F7F" w:themeColor="text1" w:themeTint="80"/>
        <w:sz w:val="20"/>
      </w:rPr>
      <w:t>Kolovou</w:t>
    </w:r>
    <w:proofErr w:type="spellEnd"/>
    <w:r w:rsidRPr="002B429F">
      <w:rPr>
        <w:color w:val="7F7F7F" w:themeColor="text1" w:themeTint="80"/>
        <w:sz w:val="20"/>
      </w:rPr>
      <w:t xml:space="preserve">, </w:t>
    </w:r>
    <w:proofErr w:type="spellStart"/>
    <w:r w:rsidRPr="002B429F">
      <w:rPr>
        <w:color w:val="7F7F7F" w:themeColor="text1" w:themeTint="80"/>
        <w:sz w:val="20"/>
      </w:rPr>
      <w:t>Abhimanyu</w:t>
    </w:r>
    <w:proofErr w:type="spellEnd"/>
    <w:r w:rsidRPr="002B429F">
      <w:rPr>
        <w:color w:val="7F7F7F" w:themeColor="text1" w:themeTint="80"/>
        <w:sz w:val="20"/>
      </w:rPr>
      <w:t xml:space="preserve"> </w:t>
    </w:r>
    <w:proofErr w:type="spellStart"/>
    <w:r w:rsidRPr="002B429F">
      <w:rPr>
        <w:color w:val="7F7F7F" w:themeColor="text1" w:themeTint="80"/>
        <w:sz w:val="20"/>
      </w:rPr>
      <w:t>Acharya</w:t>
    </w:r>
    <w:proofErr w:type="spellEnd"/>
  </w:p>
  <w:p w14:paraId="48DA00B5" w14:textId="7C5192F7" w:rsidR="00133523" w:rsidRPr="002B429F" w:rsidRDefault="00133523" w:rsidP="00F532CD">
    <w:pPr>
      <w:pStyle w:val="normal0"/>
      <w:rPr>
        <w:color w:val="7F7F7F" w:themeColor="text1" w:themeTint="80"/>
        <w:sz w:val="20"/>
      </w:rPr>
    </w:pPr>
    <w:r w:rsidRPr="002B429F">
      <w:rPr>
        <w:color w:val="7F7F7F" w:themeColor="text1" w:themeTint="80"/>
        <w:sz w:val="20"/>
      </w:rPr>
      <w:t>Date: 03/07/2017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5EF7" w14:textId="77777777" w:rsidR="00133523" w:rsidRDefault="00133523">
      <w:pPr>
        <w:spacing w:line="240" w:lineRule="auto"/>
      </w:pPr>
      <w:r>
        <w:separator/>
      </w:r>
    </w:p>
  </w:footnote>
  <w:footnote w:type="continuationSeparator" w:id="0">
    <w:p w14:paraId="346BC2A8" w14:textId="77777777" w:rsidR="00133523" w:rsidRDefault="001335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955F7" w14:textId="77777777" w:rsidR="00133523" w:rsidRDefault="00133523" w:rsidP="002B429F">
    <w:pPr>
      <w:pStyle w:val="normal0"/>
      <w:rPr>
        <w:color w:val="7F7F7F" w:themeColor="text1" w:themeTint="80"/>
        <w:sz w:val="20"/>
        <w:szCs w:val="20"/>
      </w:rPr>
    </w:pPr>
  </w:p>
  <w:p w14:paraId="707A366E" w14:textId="77777777" w:rsidR="00133523" w:rsidRDefault="00133523" w:rsidP="002B429F">
    <w:pPr>
      <w:pStyle w:val="normal0"/>
      <w:rPr>
        <w:color w:val="7F7F7F" w:themeColor="text1" w:themeTint="80"/>
        <w:sz w:val="20"/>
        <w:szCs w:val="20"/>
      </w:rPr>
    </w:pPr>
  </w:p>
  <w:p w14:paraId="6163F0B2" w14:textId="77777777" w:rsidR="00133523" w:rsidRPr="00BE2B4F" w:rsidRDefault="00133523" w:rsidP="002B429F">
    <w:pPr>
      <w:pStyle w:val="normal0"/>
      <w:rPr>
        <w:color w:val="7F7F7F" w:themeColor="text1" w:themeTint="80"/>
        <w:sz w:val="20"/>
        <w:szCs w:val="20"/>
      </w:rPr>
    </w:pPr>
    <w:r w:rsidRPr="00BE2B4F">
      <w:rPr>
        <w:color w:val="7F7F7F" w:themeColor="text1" w:themeTint="80"/>
        <w:sz w:val="20"/>
        <w:szCs w:val="20"/>
      </w:rPr>
      <w:t>Workshop 2: 'Space Syntax Toolkit' for QGIS – introduction and recent developments</w:t>
    </w:r>
  </w:p>
  <w:p w14:paraId="427EF565" w14:textId="27C7B05D" w:rsidR="00133523" w:rsidRPr="002B429F" w:rsidRDefault="00133523" w:rsidP="002B429F">
    <w:pPr>
      <w:pStyle w:val="normal0"/>
      <w:rPr>
        <w:color w:val="7F7F7F" w:themeColor="text1" w:themeTint="80"/>
        <w:sz w:val="20"/>
        <w:szCs w:val="20"/>
      </w:rPr>
    </w:pPr>
    <w:r w:rsidRPr="00BE2B4F">
      <w:rPr>
        <w:color w:val="7F7F7F" w:themeColor="text1" w:themeTint="80"/>
        <w:sz w:val="20"/>
        <w:szCs w:val="20"/>
      </w:rPr>
      <w:t>Task 1: Preparing and analysing axial models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2955" w14:textId="77777777" w:rsidR="00133523" w:rsidRDefault="00133523" w:rsidP="00664418">
    <w:pPr>
      <w:pStyle w:val="Header"/>
      <w:jc w:val="right"/>
    </w:pPr>
  </w:p>
  <w:p w14:paraId="0F5187A3" w14:textId="77777777" w:rsidR="00133523" w:rsidRDefault="00133523" w:rsidP="00664418">
    <w:pPr>
      <w:pStyle w:val="Header"/>
      <w:jc w:val="right"/>
    </w:pPr>
  </w:p>
  <w:p w14:paraId="44B5FFB1" w14:textId="4413CF4E" w:rsidR="00133523" w:rsidRDefault="00133523" w:rsidP="00664418">
    <w:pPr>
      <w:pStyle w:val="Header"/>
      <w:jc w:val="right"/>
    </w:pPr>
    <w:r w:rsidRPr="00664418">
      <w:rPr>
        <w:noProof/>
        <w:color w:val="7F7F7F" w:themeColor="text1" w:themeTint="80"/>
        <w:sz w:val="20"/>
        <w:lang w:val="en-US"/>
      </w:rPr>
      <w:drawing>
        <wp:inline distT="0" distB="0" distL="0" distR="0" wp14:anchorId="4704AEB7" wp14:editId="3744598A">
          <wp:extent cx="2377440" cy="365760"/>
          <wp:effectExtent l="0" t="0" r="10160" b="0"/>
          <wp:docPr id="2" name="Picture 2" descr="Macintosh HD:Users:jorge:github:qgisSpaceSyntaxToolkit:esstoolkit:icons:contrib_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github:qgisSpaceSyntaxToolkit:esstoolkit:icons:contrib_logos.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2626" b="-6685"/>
                  <a:stretch/>
                </pic:blipFill>
                <pic:spPr bwMode="auto">
                  <a:xfrm>
                    <a:off x="0" y="0"/>
                    <a:ext cx="2382419" cy="36652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D27E64"/>
    <w:multiLevelType w:val="multilevel"/>
    <w:tmpl w:val="3846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7D21941"/>
    <w:multiLevelType w:val="multilevel"/>
    <w:tmpl w:val="0330C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7967C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8DB"/>
    <w:rsid w:val="00086CFE"/>
    <w:rsid w:val="00133523"/>
    <w:rsid w:val="0014669F"/>
    <w:rsid w:val="001726C7"/>
    <w:rsid w:val="001D48DB"/>
    <w:rsid w:val="00277C2F"/>
    <w:rsid w:val="002B429F"/>
    <w:rsid w:val="00444CA3"/>
    <w:rsid w:val="00540A6F"/>
    <w:rsid w:val="006069C7"/>
    <w:rsid w:val="00664418"/>
    <w:rsid w:val="00676D88"/>
    <w:rsid w:val="007C48EB"/>
    <w:rsid w:val="00896CC6"/>
    <w:rsid w:val="00A4144C"/>
    <w:rsid w:val="00C471D6"/>
    <w:rsid w:val="00C874E2"/>
    <w:rsid w:val="00F532CD"/>
    <w:rsid w:val="00F679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 w:type="character" w:styleId="PageNumber">
    <w:name w:val="page number"/>
    <w:basedOn w:val="DefaultParagraphFont"/>
    <w:uiPriority w:val="99"/>
    <w:semiHidden/>
    <w:unhideWhenUsed/>
    <w:rsid w:val="00F532CD"/>
  </w:style>
  <w:style w:type="character" w:styleId="Hyperlink">
    <w:name w:val="Hyperlink"/>
    <w:basedOn w:val="DefaultParagraphFont"/>
    <w:uiPriority w:val="99"/>
    <w:unhideWhenUsed/>
    <w:rsid w:val="007C48EB"/>
    <w:rPr>
      <w:color w:val="0000FF" w:themeColor="hyperlink"/>
      <w:u w:val="single"/>
    </w:rPr>
  </w:style>
  <w:style w:type="paragraph" w:styleId="BalloonText">
    <w:name w:val="Balloon Text"/>
    <w:basedOn w:val="Normal"/>
    <w:link w:val="BalloonTextChar"/>
    <w:uiPriority w:val="99"/>
    <w:semiHidden/>
    <w:unhideWhenUsed/>
    <w:rsid w:val="0066441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4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 w:type="character" w:styleId="PageNumber">
    <w:name w:val="page number"/>
    <w:basedOn w:val="DefaultParagraphFont"/>
    <w:uiPriority w:val="99"/>
    <w:semiHidden/>
    <w:unhideWhenUsed/>
    <w:rsid w:val="00F532CD"/>
  </w:style>
  <w:style w:type="character" w:styleId="Hyperlink">
    <w:name w:val="Hyperlink"/>
    <w:basedOn w:val="DefaultParagraphFont"/>
    <w:uiPriority w:val="99"/>
    <w:unhideWhenUsed/>
    <w:rsid w:val="007C48EB"/>
    <w:rPr>
      <w:color w:val="0000FF" w:themeColor="hyperlink"/>
      <w:u w:val="single"/>
    </w:rPr>
  </w:style>
  <w:style w:type="paragraph" w:styleId="BalloonText">
    <w:name w:val="Balloon Text"/>
    <w:basedOn w:val="Normal"/>
    <w:link w:val="BalloonTextChar"/>
    <w:uiPriority w:val="99"/>
    <w:semiHidden/>
    <w:unhideWhenUsed/>
    <w:rsid w:val="0066441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4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paceGroupUCL/qgisSpaceSyntaxToolkit/releases/download/v0.2.0/sample_data_0.2.0.zip" TargetMode="Externa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798</Words>
  <Characters>4554</Characters>
  <Application>Microsoft Macintosh Word</Application>
  <DocSecurity>0</DocSecurity>
  <Lines>37</Lines>
  <Paragraphs>10</Paragraphs>
  <ScaleCrop>false</ScaleCrop>
  <Company>UCL</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Gil</cp:lastModifiedBy>
  <cp:revision>3</cp:revision>
  <dcterms:created xsi:type="dcterms:W3CDTF">2017-06-30T17:52:00Z</dcterms:created>
  <dcterms:modified xsi:type="dcterms:W3CDTF">2017-06-30T19:24:00Z</dcterms:modified>
</cp:coreProperties>
</file>