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E44129" w14:textId="5811D6AC" w:rsidR="001B1C79" w:rsidRPr="00265EC2" w:rsidRDefault="001B1C79" w:rsidP="001B1C79">
      <w:pPr>
        <w:pStyle w:val="Heading2"/>
        <w:spacing w:line="480" w:lineRule="auto"/>
        <w:rPr>
          <w:sz w:val="24"/>
          <w:szCs w:val="24"/>
        </w:rPr>
      </w:pPr>
      <w:bookmarkStart w:id="0" w:name="_Hlk130374656"/>
      <w:r w:rsidRPr="00265EC2">
        <w:rPr>
          <w:sz w:val="24"/>
          <w:szCs w:val="24"/>
        </w:rPr>
        <w:t>Table S3. COPE item evaluation</w:t>
      </w:r>
      <w:r w:rsidR="00265EC2">
        <w:rPr>
          <w:sz w:val="24"/>
          <w:szCs w:val="24"/>
        </w:rPr>
        <w:t>.</w:t>
      </w:r>
    </w:p>
    <w:tbl>
      <w:tblPr>
        <w:tblStyle w:val="Tabellenraster22"/>
        <w:tblW w:w="12732" w:type="dxa"/>
        <w:tblInd w:w="0" w:type="dxa"/>
        <w:tblLook w:val="04A0" w:firstRow="1" w:lastRow="0" w:firstColumn="1" w:lastColumn="0" w:noHBand="0" w:noVBand="1"/>
      </w:tblPr>
      <w:tblGrid>
        <w:gridCol w:w="933"/>
        <w:gridCol w:w="4503"/>
        <w:gridCol w:w="2154"/>
        <w:gridCol w:w="985"/>
        <w:gridCol w:w="1144"/>
        <w:gridCol w:w="1071"/>
        <w:gridCol w:w="945"/>
        <w:gridCol w:w="769"/>
        <w:gridCol w:w="642"/>
      </w:tblGrid>
      <w:tr w:rsidR="001B1C79" w:rsidRPr="00265EC2" w14:paraId="13A5CDC5" w14:textId="77777777" w:rsidTr="00265EC2">
        <w:trPr>
          <w:trHeight w:val="293"/>
        </w:trPr>
        <w:tc>
          <w:tcPr>
            <w:tcW w:w="874" w:type="dxa"/>
            <w:hideMark/>
          </w:tcPr>
          <w:bookmarkEnd w:id="0"/>
          <w:p w14:paraId="6DA481A8" w14:textId="77777777" w:rsidR="001B1C79" w:rsidRPr="00265EC2" w:rsidRDefault="001B1C79" w:rsidP="001A2B33">
            <w:pPr>
              <w:spacing w:line="240" w:lineRule="auto"/>
              <w:ind w:firstLine="0"/>
              <w:rPr>
                <w:rFonts w:eastAsia="Times New Roman" w:cs="Calibri"/>
                <w:color w:val="000000"/>
                <w:sz w:val="24"/>
                <w:szCs w:val="24"/>
                <w:lang w:val="en-GB" w:eastAsia="en-GB"/>
              </w:rPr>
            </w:pPr>
            <w:r w:rsidRPr="00265EC2">
              <w:rPr>
                <w:rFonts w:eastAsia="Times New Roman" w:cs="Calibri"/>
                <w:color w:val="000000"/>
                <w:sz w:val="24"/>
                <w:szCs w:val="24"/>
                <w:lang w:val="en-US" w:eastAsia="en-GB"/>
              </w:rPr>
              <w:t> </w:t>
            </w:r>
          </w:p>
        </w:tc>
        <w:tc>
          <w:tcPr>
            <w:tcW w:w="4503" w:type="dxa"/>
            <w:noWrap/>
            <w:hideMark/>
          </w:tcPr>
          <w:p w14:paraId="5B0EF9F9" w14:textId="77777777" w:rsidR="001B1C79" w:rsidRPr="00265EC2" w:rsidRDefault="001B1C79" w:rsidP="001A2B33">
            <w:pPr>
              <w:spacing w:line="240" w:lineRule="auto"/>
              <w:ind w:firstLine="0"/>
              <w:rPr>
                <w:rFonts w:eastAsia="Times New Roman" w:cs="Calibri"/>
                <w:color w:val="000000"/>
                <w:sz w:val="24"/>
                <w:szCs w:val="24"/>
                <w:lang w:eastAsia="en-GB"/>
              </w:rPr>
            </w:pPr>
            <w:r w:rsidRPr="00265EC2">
              <w:rPr>
                <w:rFonts w:eastAsia="Times New Roman" w:cs="Calibri"/>
                <w:color w:val="000000"/>
                <w:sz w:val="24"/>
                <w:szCs w:val="24"/>
                <w:lang w:eastAsia="en-GB"/>
              </w:rPr>
              <w:t>Question</w:t>
            </w:r>
          </w:p>
        </w:tc>
        <w:tc>
          <w:tcPr>
            <w:tcW w:w="2154" w:type="dxa"/>
            <w:noWrap/>
            <w:hideMark/>
          </w:tcPr>
          <w:p w14:paraId="6898ADAE" w14:textId="77777777" w:rsidR="001B1C79" w:rsidRPr="00265EC2" w:rsidRDefault="001B1C79" w:rsidP="001A2B33">
            <w:pPr>
              <w:spacing w:line="240" w:lineRule="auto"/>
              <w:ind w:firstLine="0"/>
              <w:rPr>
                <w:rFonts w:eastAsia="Times New Roman" w:cs="Calibri"/>
                <w:color w:val="000000"/>
                <w:sz w:val="24"/>
                <w:szCs w:val="24"/>
                <w:lang w:eastAsia="en-GB"/>
              </w:rPr>
            </w:pPr>
            <w:r w:rsidRPr="00265EC2">
              <w:rPr>
                <w:rFonts w:eastAsia="Times New Roman" w:cs="Calibri"/>
                <w:color w:val="000000"/>
                <w:sz w:val="24"/>
                <w:szCs w:val="24"/>
                <w:lang w:eastAsia="en-GB"/>
              </w:rPr>
              <w:t>Subscale</w:t>
            </w:r>
          </w:p>
        </w:tc>
        <w:tc>
          <w:tcPr>
            <w:tcW w:w="921" w:type="dxa"/>
            <w:hideMark/>
          </w:tcPr>
          <w:p w14:paraId="444BDF73" w14:textId="77777777" w:rsidR="001B1C79" w:rsidRPr="00265EC2" w:rsidRDefault="001B1C79" w:rsidP="001A2B33">
            <w:pPr>
              <w:spacing w:line="240" w:lineRule="auto"/>
              <w:ind w:firstLine="0"/>
              <w:rPr>
                <w:rFonts w:eastAsia="Times New Roman" w:cs="Calibri"/>
                <w:color w:val="000000"/>
                <w:sz w:val="24"/>
                <w:szCs w:val="24"/>
                <w:lang w:eastAsia="en-GB"/>
              </w:rPr>
            </w:pPr>
            <w:r w:rsidRPr="00265EC2">
              <w:rPr>
                <w:rFonts w:eastAsia="Times New Roman" w:cs="Calibri"/>
                <w:color w:val="000000"/>
                <w:sz w:val="24"/>
                <w:szCs w:val="24"/>
                <w:lang w:val="en-US" w:eastAsia="en-GB"/>
              </w:rPr>
              <w:t>kurtosis</w:t>
            </w:r>
          </w:p>
        </w:tc>
        <w:tc>
          <w:tcPr>
            <w:tcW w:w="1066" w:type="dxa"/>
            <w:hideMark/>
          </w:tcPr>
          <w:p w14:paraId="2DC8268E" w14:textId="77777777" w:rsidR="001B1C79" w:rsidRPr="00265EC2" w:rsidRDefault="001B1C79" w:rsidP="001A2B33">
            <w:pPr>
              <w:spacing w:line="240" w:lineRule="auto"/>
              <w:ind w:firstLine="0"/>
              <w:rPr>
                <w:rFonts w:eastAsia="Times New Roman" w:cs="Calibri"/>
                <w:color w:val="000000"/>
                <w:sz w:val="24"/>
                <w:szCs w:val="24"/>
                <w:lang w:eastAsia="en-GB"/>
              </w:rPr>
            </w:pPr>
            <w:r w:rsidRPr="00265EC2">
              <w:rPr>
                <w:rFonts w:eastAsia="Times New Roman" w:cs="Calibri"/>
                <w:color w:val="000000"/>
                <w:sz w:val="24"/>
                <w:szCs w:val="24"/>
                <w:lang w:val="en-US" w:eastAsia="en-GB"/>
              </w:rPr>
              <w:t>skewness</w:t>
            </w:r>
          </w:p>
        </w:tc>
        <w:tc>
          <w:tcPr>
            <w:tcW w:w="1000" w:type="dxa"/>
            <w:hideMark/>
          </w:tcPr>
          <w:p w14:paraId="727BDF03" w14:textId="77777777" w:rsidR="001B1C79" w:rsidRPr="00265EC2" w:rsidRDefault="001B1C79" w:rsidP="001A2B33">
            <w:pPr>
              <w:spacing w:line="240" w:lineRule="auto"/>
              <w:ind w:firstLine="0"/>
              <w:rPr>
                <w:rFonts w:eastAsia="Times New Roman" w:cs="Calibri"/>
                <w:color w:val="000000"/>
                <w:sz w:val="24"/>
                <w:szCs w:val="24"/>
                <w:lang w:eastAsia="en-GB"/>
              </w:rPr>
            </w:pPr>
            <w:r w:rsidRPr="00265EC2">
              <w:rPr>
                <w:rFonts w:eastAsia="Times New Roman" w:cs="Calibri"/>
                <w:color w:val="000000"/>
                <w:sz w:val="24"/>
                <w:szCs w:val="24"/>
                <w:lang w:val="en-US" w:eastAsia="en-GB"/>
              </w:rPr>
              <w:t>difficulty</w:t>
            </w:r>
          </w:p>
        </w:tc>
        <w:tc>
          <w:tcPr>
            <w:tcW w:w="884" w:type="dxa"/>
            <w:hideMark/>
          </w:tcPr>
          <w:p w14:paraId="15277698" w14:textId="77777777" w:rsidR="001B1C79" w:rsidRPr="00265EC2" w:rsidRDefault="001B1C79" w:rsidP="001A2B33">
            <w:pPr>
              <w:spacing w:line="240" w:lineRule="auto"/>
              <w:ind w:firstLine="0"/>
              <w:rPr>
                <w:rFonts w:eastAsia="Times New Roman" w:cs="Calibri"/>
                <w:color w:val="000000"/>
                <w:sz w:val="24"/>
                <w:szCs w:val="24"/>
                <w:lang w:eastAsia="en-GB"/>
              </w:rPr>
            </w:pPr>
            <w:r w:rsidRPr="00265EC2">
              <w:rPr>
                <w:rFonts w:eastAsia="Times New Roman" w:cs="Calibri"/>
                <w:color w:val="000000"/>
                <w:sz w:val="24"/>
                <w:szCs w:val="24"/>
                <w:lang w:val="en-US" w:eastAsia="en-GB"/>
              </w:rPr>
              <w:t>missing</w:t>
            </w:r>
          </w:p>
        </w:tc>
        <w:tc>
          <w:tcPr>
            <w:tcW w:w="723" w:type="dxa"/>
            <w:hideMark/>
          </w:tcPr>
          <w:p w14:paraId="25FD6C7A" w14:textId="77777777" w:rsidR="001B1C79" w:rsidRPr="00265EC2" w:rsidRDefault="001B1C79" w:rsidP="001A2B33">
            <w:pPr>
              <w:spacing w:line="240" w:lineRule="auto"/>
              <w:ind w:firstLine="0"/>
              <w:rPr>
                <w:rFonts w:eastAsia="Times New Roman" w:cs="Calibri"/>
                <w:color w:val="000000"/>
                <w:sz w:val="24"/>
                <w:szCs w:val="24"/>
                <w:lang w:eastAsia="en-GB"/>
              </w:rPr>
            </w:pPr>
            <w:r w:rsidRPr="00265EC2">
              <w:rPr>
                <w:rFonts w:eastAsia="Times New Roman" w:cs="Calibri"/>
                <w:color w:val="000000"/>
                <w:sz w:val="24"/>
                <w:szCs w:val="24"/>
                <w:lang w:val="en-US" w:eastAsia="en-GB"/>
              </w:rPr>
              <w:t>mean</w:t>
            </w:r>
          </w:p>
        </w:tc>
        <w:tc>
          <w:tcPr>
            <w:tcW w:w="607" w:type="dxa"/>
            <w:hideMark/>
          </w:tcPr>
          <w:p w14:paraId="06375433" w14:textId="77777777" w:rsidR="001B1C79" w:rsidRPr="00265EC2" w:rsidRDefault="001B1C79" w:rsidP="001A2B33">
            <w:pPr>
              <w:spacing w:line="240" w:lineRule="auto"/>
              <w:ind w:firstLine="0"/>
              <w:rPr>
                <w:rFonts w:eastAsia="Times New Roman" w:cs="Calibri"/>
                <w:color w:val="000000"/>
                <w:sz w:val="24"/>
                <w:szCs w:val="24"/>
                <w:lang w:eastAsia="en-GB"/>
              </w:rPr>
            </w:pPr>
            <w:r w:rsidRPr="00265EC2">
              <w:rPr>
                <w:rFonts w:eastAsia="Times New Roman" w:cs="Calibri"/>
                <w:color w:val="000000"/>
                <w:sz w:val="24"/>
                <w:szCs w:val="24"/>
                <w:lang w:val="en-US" w:eastAsia="en-GB"/>
              </w:rPr>
              <w:t>SD</w:t>
            </w:r>
          </w:p>
        </w:tc>
      </w:tr>
      <w:tr w:rsidR="001B1C79" w:rsidRPr="00265EC2" w14:paraId="1AFB6B15" w14:textId="77777777" w:rsidTr="00265EC2">
        <w:trPr>
          <w:trHeight w:val="293"/>
        </w:trPr>
        <w:tc>
          <w:tcPr>
            <w:tcW w:w="874" w:type="dxa"/>
            <w:hideMark/>
          </w:tcPr>
          <w:p w14:paraId="5AD3BC9B" w14:textId="77777777" w:rsidR="001B1C79" w:rsidRPr="00265EC2" w:rsidRDefault="001B1C79" w:rsidP="001A2B33">
            <w:pPr>
              <w:spacing w:line="240" w:lineRule="auto"/>
              <w:ind w:firstLine="0"/>
              <w:rPr>
                <w:rFonts w:eastAsia="Times New Roman" w:cs="Calibri"/>
                <w:color w:val="000000"/>
                <w:sz w:val="24"/>
                <w:szCs w:val="24"/>
                <w:lang w:eastAsia="en-GB"/>
              </w:rPr>
            </w:pPr>
            <w:r w:rsidRPr="00265EC2">
              <w:rPr>
                <w:rFonts w:eastAsia="Times New Roman" w:cs="Calibri"/>
                <w:color w:val="000000"/>
                <w:sz w:val="24"/>
                <w:szCs w:val="24"/>
                <w:lang w:val="en-US" w:eastAsia="en-GB"/>
              </w:rPr>
              <w:t>cope6</w:t>
            </w:r>
          </w:p>
        </w:tc>
        <w:tc>
          <w:tcPr>
            <w:tcW w:w="4503" w:type="dxa"/>
            <w:noWrap/>
            <w:hideMark/>
          </w:tcPr>
          <w:p w14:paraId="07F76F70" w14:textId="77777777" w:rsidR="001B1C79" w:rsidRPr="00265EC2" w:rsidRDefault="001B1C79" w:rsidP="001A2B33">
            <w:pPr>
              <w:spacing w:line="240" w:lineRule="auto"/>
              <w:ind w:firstLine="0"/>
              <w:rPr>
                <w:rFonts w:eastAsia="Times New Roman" w:cs="Calibri"/>
                <w:color w:val="000000"/>
                <w:sz w:val="24"/>
                <w:szCs w:val="24"/>
                <w:lang w:val="en-GB" w:eastAsia="en-GB"/>
              </w:rPr>
            </w:pPr>
            <w:r w:rsidRPr="00265EC2">
              <w:rPr>
                <w:rFonts w:eastAsia="Times New Roman" w:cs="Calibri"/>
                <w:color w:val="000000"/>
                <w:sz w:val="24"/>
                <w:szCs w:val="24"/>
                <w:lang w:val="en-GB" w:eastAsia="en-GB"/>
              </w:rPr>
              <w:t>I have been giving up trying to deal with it.</w:t>
            </w:r>
          </w:p>
        </w:tc>
        <w:tc>
          <w:tcPr>
            <w:tcW w:w="2154" w:type="dxa"/>
            <w:noWrap/>
            <w:hideMark/>
          </w:tcPr>
          <w:p w14:paraId="3A7AC918" w14:textId="77777777" w:rsidR="001B1C79" w:rsidRPr="00265EC2" w:rsidRDefault="001B1C79" w:rsidP="001A2B33">
            <w:pPr>
              <w:spacing w:line="240" w:lineRule="auto"/>
              <w:ind w:firstLine="0"/>
              <w:rPr>
                <w:rFonts w:eastAsia="Times New Roman" w:cs="Calibri"/>
                <w:color w:val="000000"/>
                <w:sz w:val="24"/>
                <w:szCs w:val="24"/>
                <w:lang w:eastAsia="en-GB"/>
              </w:rPr>
            </w:pPr>
            <w:r w:rsidRPr="00265EC2">
              <w:rPr>
                <w:rFonts w:eastAsia="Times New Roman" w:cs="Calibri"/>
                <w:color w:val="000000"/>
                <w:sz w:val="24"/>
                <w:szCs w:val="24"/>
                <w:lang w:eastAsia="en-GB"/>
              </w:rPr>
              <w:t>Behavioral disengagement</w:t>
            </w:r>
          </w:p>
        </w:tc>
        <w:tc>
          <w:tcPr>
            <w:tcW w:w="921" w:type="dxa"/>
            <w:hideMark/>
          </w:tcPr>
          <w:p w14:paraId="13817A68" w14:textId="77777777" w:rsidR="001B1C79" w:rsidRPr="00265EC2" w:rsidRDefault="001B1C79" w:rsidP="001A2B33">
            <w:pPr>
              <w:spacing w:line="240" w:lineRule="auto"/>
              <w:ind w:firstLine="0"/>
              <w:jc w:val="right"/>
              <w:rPr>
                <w:rFonts w:eastAsia="Times New Roman" w:cs="Calibri"/>
                <w:color w:val="000000"/>
                <w:sz w:val="24"/>
                <w:szCs w:val="24"/>
                <w:lang w:eastAsia="en-GB"/>
              </w:rPr>
            </w:pPr>
            <w:r w:rsidRPr="00265EC2">
              <w:rPr>
                <w:rFonts w:eastAsia="Times New Roman" w:cs="Calibri"/>
                <w:color w:val="000000"/>
                <w:sz w:val="24"/>
                <w:szCs w:val="24"/>
                <w:lang w:val="en-US" w:eastAsia="en-GB"/>
              </w:rPr>
              <w:t>3.12</w:t>
            </w:r>
          </w:p>
        </w:tc>
        <w:tc>
          <w:tcPr>
            <w:tcW w:w="1066" w:type="dxa"/>
            <w:hideMark/>
          </w:tcPr>
          <w:p w14:paraId="6941B5B4" w14:textId="77777777" w:rsidR="001B1C79" w:rsidRPr="00265EC2" w:rsidRDefault="001B1C79" w:rsidP="001A2B33">
            <w:pPr>
              <w:spacing w:line="240" w:lineRule="auto"/>
              <w:ind w:firstLine="0"/>
              <w:jc w:val="right"/>
              <w:rPr>
                <w:rFonts w:eastAsia="Times New Roman" w:cs="Calibri"/>
                <w:color w:val="000000"/>
                <w:sz w:val="24"/>
                <w:szCs w:val="24"/>
                <w:lang w:eastAsia="en-GB"/>
              </w:rPr>
            </w:pPr>
            <w:r w:rsidRPr="00265EC2">
              <w:rPr>
                <w:rFonts w:eastAsia="Times New Roman" w:cs="Calibri"/>
                <w:color w:val="000000"/>
                <w:sz w:val="24"/>
                <w:szCs w:val="24"/>
                <w:lang w:val="en-US" w:eastAsia="en-GB"/>
              </w:rPr>
              <w:t>0.84</w:t>
            </w:r>
          </w:p>
        </w:tc>
        <w:tc>
          <w:tcPr>
            <w:tcW w:w="1000" w:type="dxa"/>
            <w:hideMark/>
          </w:tcPr>
          <w:p w14:paraId="18E4B700" w14:textId="77777777" w:rsidR="001B1C79" w:rsidRPr="00265EC2" w:rsidRDefault="001B1C79" w:rsidP="001A2B33">
            <w:pPr>
              <w:spacing w:line="240" w:lineRule="auto"/>
              <w:ind w:firstLine="0"/>
              <w:jc w:val="right"/>
              <w:rPr>
                <w:rFonts w:eastAsia="Times New Roman" w:cs="Calibri"/>
                <w:color w:val="000000"/>
                <w:sz w:val="24"/>
                <w:szCs w:val="24"/>
                <w:lang w:eastAsia="en-GB"/>
              </w:rPr>
            </w:pPr>
            <w:r w:rsidRPr="00265EC2">
              <w:rPr>
                <w:rFonts w:eastAsia="Times New Roman" w:cs="Calibri"/>
                <w:color w:val="000000"/>
                <w:sz w:val="24"/>
                <w:szCs w:val="24"/>
                <w:lang w:val="en-US" w:eastAsia="en-GB"/>
              </w:rPr>
              <w:t>0.4</w:t>
            </w:r>
          </w:p>
        </w:tc>
        <w:tc>
          <w:tcPr>
            <w:tcW w:w="884" w:type="dxa"/>
            <w:hideMark/>
          </w:tcPr>
          <w:p w14:paraId="194D311A" w14:textId="77777777" w:rsidR="001B1C79" w:rsidRPr="00265EC2" w:rsidRDefault="001B1C79" w:rsidP="001A2B33">
            <w:pPr>
              <w:spacing w:line="240" w:lineRule="auto"/>
              <w:ind w:firstLine="0"/>
              <w:jc w:val="right"/>
              <w:rPr>
                <w:rFonts w:eastAsia="Times New Roman" w:cs="Calibri"/>
                <w:color w:val="000000"/>
                <w:sz w:val="24"/>
                <w:szCs w:val="24"/>
                <w:lang w:eastAsia="en-GB"/>
              </w:rPr>
            </w:pPr>
            <w:r w:rsidRPr="00265EC2">
              <w:rPr>
                <w:rFonts w:eastAsia="Times New Roman" w:cs="Calibri"/>
                <w:color w:val="000000"/>
                <w:sz w:val="24"/>
                <w:szCs w:val="24"/>
                <w:lang w:val="en-US" w:eastAsia="en-GB"/>
              </w:rPr>
              <w:t>0.34%</w:t>
            </w:r>
          </w:p>
        </w:tc>
        <w:tc>
          <w:tcPr>
            <w:tcW w:w="723" w:type="dxa"/>
            <w:hideMark/>
          </w:tcPr>
          <w:p w14:paraId="41616B77" w14:textId="77777777" w:rsidR="001B1C79" w:rsidRPr="00265EC2" w:rsidRDefault="001B1C79" w:rsidP="001A2B33">
            <w:pPr>
              <w:spacing w:line="240" w:lineRule="auto"/>
              <w:ind w:firstLine="0"/>
              <w:jc w:val="right"/>
              <w:rPr>
                <w:rFonts w:eastAsia="Times New Roman" w:cs="Calibri"/>
                <w:color w:val="000000"/>
                <w:sz w:val="24"/>
                <w:szCs w:val="24"/>
                <w:lang w:eastAsia="en-GB"/>
              </w:rPr>
            </w:pPr>
            <w:r w:rsidRPr="00265EC2">
              <w:rPr>
                <w:rFonts w:eastAsia="Times New Roman" w:cs="Calibri"/>
                <w:color w:val="000000"/>
                <w:sz w:val="24"/>
                <w:szCs w:val="24"/>
                <w:lang w:val="en-US" w:eastAsia="en-GB"/>
              </w:rPr>
              <w:t>1.59</w:t>
            </w:r>
          </w:p>
        </w:tc>
        <w:tc>
          <w:tcPr>
            <w:tcW w:w="607" w:type="dxa"/>
            <w:hideMark/>
          </w:tcPr>
          <w:p w14:paraId="516496D6" w14:textId="77777777" w:rsidR="001B1C79" w:rsidRPr="00265EC2" w:rsidRDefault="001B1C79" w:rsidP="001A2B33">
            <w:pPr>
              <w:spacing w:line="240" w:lineRule="auto"/>
              <w:ind w:firstLine="0"/>
              <w:jc w:val="right"/>
              <w:rPr>
                <w:rFonts w:eastAsia="Times New Roman" w:cs="Calibri"/>
                <w:color w:val="000000"/>
                <w:sz w:val="24"/>
                <w:szCs w:val="24"/>
                <w:lang w:eastAsia="en-GB"/>
              </w:rPr>
            </w:pPr>
            <w:r w:rsidRPr="00265EC2">
              <w:rPr>
                <w:rFonts w:eastAsia="Times New Roman" w:cs="Calibri"/>
                <w:color w:val="000000"/>
                <w:sz w:val="24"/>
                <w:szCs w:val="24"/>
                <w:lang w:val="en-US" w:eastAsia="en-GB"/>
              </w:rPr>
              <w:t>0.67</w:t>
            </w:r>
          </w:p>
        </w:tc>
      </w:tr>
      <w:tr w:rsidR="001B1C79" w:rsidRPr="00265EC2" w14:paraId="5674FC12" w14:textId="77777777" w:rsidTr="00265EC2">
        <w:trPr>
          <w:trHeight w:val="293"/>
        </w:trPr>
        <w:tc>
          <w:tcPr>
            <w:tcW w:w="874" w:type="dxa"/>
            <w:hideMark/>
          </w:tcPr>
          <w:p w14:paraId="3A47C837" w14:textId="77777777" w:rsidR="001B1C79" w:rsidRPr="00265EC2" w:rsidRDefault="001B1C79" w:rsidP="001A2B33">
            <w:pPr>
              <w:spacing w:line="240" w:lineRule="auto"/>
              <w:ind w:firstLine="0"/>
              <w:rPr>
                <w:rFonts w:eastAsia="Times New Roman" w:cs="Calibri"/>
                <w:color w:val="000000"/>
                <w:sz w:val="24"/>
                <w:szCs w:val="24"/>
                <w:lang w:eastAsia="en-GB"/>
              </w:rPr>
            </w:pPr>
            <w:r w:rsidRPr="00265EC2">
              <w:rPr>
                <w:rFonts w:eastAsia="Times New Roman" w:cs="Calibri"/>
                <w:color w:val="000000"/>
                <w:sz w:val="24"/>
                <w:szCs w:val="24"/>
                <w:lang w:val="en-US" w:eastAsia="en-GB"/>
              </w:rPr>
              <w:t>cope12</w:t>
            </w:r>
          </w:p>
        </w:tc>
        <w:tc>
          <w:tcPr>
            <w:tcW w:w="4503" w:type="dxa"/>
            <w:noWrap/>
            <w:hideMark/>
          </w:tcPr>
          <w:p w14:paraId="6ED8B9AC" w14:textId="77777777" w:rsidR="001B1C79" w:rsidRPr="00265EC2" w:rsidRDefault="001B1C79" w:rsidP="001A2B33">
            <w:pPr>
              <w:spacing w:line="240" w:lineRule="auto"/>
              <w:ind w:firstLine="0"/>
              <w:rPr>
                <w:rFonts w:eastAsia="Times New Roman" w:cs="Calibri"/>
                <w:color w:val="000000"/>
                <w:sz w:val="24"/>
                <w:szCs w:val="24"/>
                <w:lang w:val="en-GB" w:eastAsia="en-GB"/>
              </w:rPr>
            </w:pPr>
            <w:r w:rsidRPr="00265EC2">
              <w:rPr>
                <w:rFonts w:eastAsia="Times New Roman" w:cs="Calibri"/>
                <w:color w:val="000000"/>
                <w:sz w:val="24"/>
                <w:szCs w:val="24"/>
                <w:lang w:val="en-GB" w:eastAsia="en-GB"/>
              </w:rPr>
              <w:t>I have been trying to see it in a different light, to make it seem more positive</w:t>
            </w:r>
          </w:p>
        </w:tc>
        <w:tc>
          <w:tcPr>
            <w:tcW w:w="2154" w:type="dxa"/>
            <w:noWrap/>
            <w:hideMark/>
          </w:tcPr>
          <w:p w14:paraId="0B57F792" w14:textId="77777777" w:rsidR="001B1C79" w:rsidRPr="00265EC2" w:rsidRDefault="001B1C79" w:rsidP="001A2B33">
            <w:pPr>
              <w:spacing w:line="240" w:lineRule="auto"/>
              <w:ind w:firstLine="0"/>
              <w:rPr>
                <w:rFonts w:eastAsia="Times New Roman" w:cs="Calibri"/>
                <w:color w:val="000000"/>
                <w:sz w:val="24"/>
                <w:szCs w:val="24"/>
                <w:lang w:eastAsia="en-GB"/>
              </w:rPr>
            </w:pPr>
            <w:r w:rsidRPr="00265EC2">
              <w:rPr>
                <w:rFonts w:eastAsia="Times New Roman" w:cs="Calibri"/>
                <w:color w:val="000000"/>
                <w:sz w:val="24"/>
                <w:szCs w:val="24"/>
                <w:lang w:eastAsia="en-GB"/>
              </w:rPr>
              <w:t>Positive Reframing</w:t>
            </w:r>
          </w:p>
        </w:tc>
        <w:tc>
          <w:tcPr>
            <w:tcW w:w="921" w:type="dxa"/>
            <w:hideMark/>
          </w:tcPr>
          <w:p w14:paraId="48C147B9" w14:textId="77777777" w:rsidR="001B1C79" w:rsidRPr="00265EC2" w:rsidRDefault="001B1C79" w:rsidP="001A2B33">
            <w:pPr>
              <w:spacing w:line="240" w:lineRule="auto"/>
              <w:ind w:firstLine="0"/>
              <w:jc w:val="right"/>
              <w:rPr>
                <w:rFonts w:eastAsia="Times New Roman" w:cs="Calibri"/>
                <w:color w:val="000000"/>
                <w:sz w:val="24"/>
                <w:szCs w:val="24"/>
                <w:lang w:eastAsia="en-GB"/>
              </w:rPr>
            </w:pPr>
            <w:r w:rsidRPr="00265EC2">
              <w:rPr>
                <w:rFonts w:eastAsia="Times New Roman" w:cs="Calibri"/>
                <w:color w:val="000000"/>
                <w:sz w:val="24"/>
                <w:szCs w:val="24"/>
                <w:lang w:val="en-US" w:eastAsia="en-GB"/>
              </w:rPr>
              <w:t>2.35</w:t>
            </w:r>
          </w:p>
        </w:tc>
        <w:tc>
          <w:tcPr>
            <w:tcW w:w="1066" w:type="dxa"/>
            <w:hideMark/>
          </w:tcPr>
          <w:p w14:paraId="39E95A13" w14:textId="77777777" w:rsidR="001B1C79" w:rsidRPr="00265EC2" w:rsidRDefault="001B1C79" w:rsidP="001A2B33">
            <w:pPr>
              <w:spacing w:line="240" w:lineRule="auto"/>
              <w:ind w:firstLine="0"/>
              <w:jc w:val="right"/>
              <w:rPr>
                <w:rFonts w:eastAsia="Times New Roman" w:cs="Calibri"/>
                <w:color w:val="000000"/>
                <w:sz w:val="24"/>
                <w:szCs w:val="24"/>
                <w:lang w:eastAsia="en-GB"/>
              </w:rPr>
            </w:pPr>
            <w:r w:rsidRPr="00265EC2">
              <w:rPr>
                <w:rFonts w:eastAsia="Times New Roman" w:cs="Calibri"/>
                <w:color w:val="000000"/>
                <w:sz w:val="24"/>
                <w:szCs w:val="24"/>
                <w:lang w:val="en-US" w:eastAsia="en-GB"/>
              </w:rPr>
              <w:t>-0.16</w:t>
            </w:r>
          </w:p>
        </w:tc>
        <w:tc>
          <w:tcPr>
            <w:tcW w:w="1000" w:type="dxa"/>
            <w:hideMark/>
          </w:tcPr>
          <w:p w14:paraId="48316AE3" w14:textId="77777777" w:rsidR="001B1C79" w:rsidRPr="00265EC2" w:rsidRDefault="001B1C79" w:rsidP="001A2B33">
            <w:pPr>
              <w:spacing w:line="240" w:lineRule="auto"/>
              <w:ind w:firstLine="0"/>
              <w:jc w:val="right"/>
              <w:rPr>
                <w:rFonts w:eastAsia="Times New Roman" w:cs="Calibri"/>
                <w:color w:val="000000"/>
                <w:sz w:val="24"/>
                <w:szCs w:val="24"/>
                <w:lang w:eastAsia="en-GB"/>
              </w:rPr>
            </w:pPr>
            <w:r w:rsidRPr="00265EC2">
              <w:rPr>
                <w:rFonts w:eastAsia="Times New Roman" w:cs="Calibri"/>
                <w:color w:val="000000"/>
                <w:sz w:val="24"/>
                <w:szCs w:val="24"/>
                <w:lang w:val="en-US" w:eastAsia="en-GB"/>
              </w:rPr>
              <w:t>0.7</w:t>
            </w:r>
          </w:p>
        </w:tc>
        <w:tc>
          <w:tcPr>
            <w:tcW w:w="884" w:type="dxa"/>
            <w:hideMark/>
          </w:tcPr>
          <w:p w14:paraId="2ADE5418" w14:textId="77777777" w:rsidR="001B1C79" w:rsidRPr="00265EC2" w:rsidRDefault="001B1C79" w:rsidP="001A2B33">
            <w:pPr>
              <w:spacing w:line="240" w:lineRule="auto"/>
              <w:ind w:firstLine="0"/>
              <w:jc w:val="right"/>
              <w:rPr>
                <w:rFonts w:eastAsia="Times New Roman" w:cs="Calibri"/>
                <w:color w:val="000000"/>
                <w:sz w:val="24"/>
                <w:szCs w:val="24"/>
                <w:lang w:eastAsia="en-GB"/>
              </w:rPr>
            </w:pPr>
            <w:r w:rsidRPr="00265EC2">
              <w:rPr>
                <w:rFonts w:eastAsia="Times New Roman" w:cs="Calibri"/>
                <w:color w:val="000000"/>
                <w:sz w:val="24"/>
                <w:szCs w:val="24"/>
                <w:lang w:val="en-US" w:eastAsia="en-GB"/>
              </w:rPr>
              <w:t>0.42%</w:t>
            </w:r>
          </w:p>
        </w:tc>
        <w:tc>
          <w:tcPr>
            <w:tcW w:w="723" w:type="dxa"/>
            <w:hideMark/>
          </w:tcPr>
          <w:p w14:paraId="2E4CD717" w14:textId="77777777" w:rsidR="001B1C79" w:rsidRPr="00265EC2" w:rsidRDefault="001B1C79" w:rsidP="001A2B33">
            <w:pPr>
              <w:spacing w:line="240" w:lineRule="auto"/>
              <w:ind w:firstLine="0"/>
              <w:jc w:val="right"/>
              <w:rPr>
                <w:rFonts w:eastAsia="Times New Roman" w:cs="Calibri"/>
                <w:color w:val="000000"/>
                <w:sz w:val="24"/>
                <w:szCs w:val="24"/>
                <w:lang w:eastAsia="en-GB"/>
              </w:rPr>
            </w:pPr>
            <w:r w:rsidRPr="00265EC2">
              <w:rPr>
                <w:rFonts w:eastAsia="Times New Roman" w:cs="Calibri"/>
                <w:color w:val="000000"/>
                <w:sz w:val="24"/>
                <w:szCs w:val="24"/>
                <w:lang w:val="en-US" w:eastAsia="en-GB"/>
              </w:rPr>
              <w:t>2.8</w:t>
            </w:r>
          </w:p>
        </w:tc>
        <w:tc>
          <w:tcPr>
            <w:tcW w:w="607" w:type="dxa"/>
            <w:hideMark/>
          </w:tcPr>
          <w:p w14:paraId="54E453F0" w14:textId="77777777" w:rsidR="001B1C79" w:rsidRPr="00265EC2" w:rsidRDefault="001B1C79" w:rsidP="001A2B33">
            <w:pPr>
              <w:spacing w:line="240" w:lineRule="auto"/>
              <w:ind w:firstLine="0"/>
              <w:jc w:val="right"/>
              <w:rPr>
                <w:rFonts w:eastAsia="Times New Roman" w:cs="Calibri"/>
                <w:color w:val="000000"/>
                <w:sz w:val="24"/>
                <w:szCs w:val="24"/>
                <w:lang w:eastAsia="en-GB"/>
              </w:rPr>
            </w:pPr>
            <w:r w:rsidRPr="00265EC2">
              <w:rPr>
                <w:rFonts w:eastAsia="Times New Roman" w:cs="Calibri"/>
                <w:color w:val="000000"/>
                <w:sz w:val="24"/>
                <w:szCs w:val="24"/>
                <w:lang w:val="en-US" w:eastAsia="en-GB"/>
              </w:rPr>
              <w:t>0.83</w:t>
            </w:r>
          </w:p>
        </w:tc>
      </w:tr>
      <w:tr w:rsidR="001B1C79" w:rsidRPr="00265EC2" w14:paraId="6754D83E" w14:textId="77777777" w:rsidTr="00265EC2">
        <w:trPr>
          <w:trHeight w:val="293"/>
        </w:trPr>
        <w:tc>
          <w:tcPr>
            <w:tcW w:w="874" w:type="dxa"/>
            <w:hideMark/>
          </w:tcPr>
          <w:p w14:paraId="60F72F3B" w14:textId="77777777" w:rsidR="001B1C79" w:rsidRPr="00265EC2" w:rsidRDefault="001B1C79" w:rsidP="001A2B33">
            <w:pPr>
              <w:spacing w:line="240" w:lineRule="auto"/>
              <w:ind w:firstLine="0"/>
              <w:rPr>
                <w:rFonts w:eastAsia="Times New Roman" w:cs="Calibri"/>
                <w:color w:val="000000"/>
                <w:sz w:val="24"/>
                <w:szCs w:val="24"/>
                <w:lang w:eastAsia="en-GB"/>
              </w:rPr>
            </w:pPr>
            <w:r w:rsidRPr="00265EC2">
              <w:rPr>
                <w:rFonts w:eastAsia="Times New Roman" w:cs="Calibri"/>
                <w:color w:val="000000"/>
                <w:sz w:val="24"/>
                <w:szCs w:val="24"/>
                <w:lang w:val="en-US" w:eastAsia="en-GB"/>
              </w:rPr>
              <w:t>cope16</w:t>
            </w:r>
          </w:p>
        </w:tc>
        <w:tc>
          <w:tcPr>
            <w:tcW w:w="4503" w:type="dxa"/>
            <w:noWrap/>
            <w:hideMark/>
          </w:tcPr>
          <w:p w14:paraId="05DBCB78" w14:textId="77777777" w:rsidR="001B1C79" w:rsidRPr="00265EC2" w:rsidRDefault="001B1C79" w:rsidP="001A2B33">
            <w:pPr>
              <w:spacing w:line="240" w:lineRule="auto"/>
              <w:ind w:firstLine="0"/>
              <w:rPr>
                <w:rFonts w:eastAsia="Times New Roman" w:cs="Calibri"/>
                <w:color w:val="000000"/>
                <w:sz w:val="24"/>
                <w:szCs w:val="24"/>
                <w:lang w:val="en-GB" w:eastAsia="en-GB"/>
              </w:rPr>
            </w:pPr>
            <w:r w:rsidRPr="00265EC2">
              <w:rPr>
                <w:rFonts w:eastAsia="Times New Roman" w:cs="Calibri"/>
                <w:color w:val="000000"/>
                <w:sz w:val="24"/>
                <w:szCs w:val="24"/>
                <w:lang w:val="en-GB" w:eastAsia="en-GB"/>
              </w:rPr>
              <w:t>I have been giving up the attempt to cope.</w:t>
            </w:r>
          </w:p>
        </w:tc>
        <w:tc>
          <w:tcPr>
            <w:tcW w:w="2154" w:type="dxa"/>
            <w:noWrap/>
            <w:hideMark/>
          </w:tcPr>
          <w:p w14:paraId="5C1976AF" w14:textId="77777777" w:rsidR="001B1C79" w:rsidRPr="00265EC2" w:rsidRDefault="001B1C79" w:rsidP="001A2B33">
            <w:pPr>
              <w:spacing w:line="240" w:lineRule="auto"/>
              <w:ind w:firstLine="0"/>
              <w:rPr>
                <w:rFonts w:eastAsia="Times New Roman" w:cs="Calibri"/>
                <w:color w:val="000000"/>
                <w:sz w:val="24"/>
                <w:szCs w:val="24"/>
                <w:lang w:eastAsia="en-GB"/>
              </w:rPr>
            </w:pPr>
            <w:r w:rsidRPr="00265EC2">
              <w:rPr>
                <w:rFonts w:eastAsia="Times New Roman" w:cs="Calibri"/>
                <w:color w:val="000000"/>
                <w:sz w:val="24"/>
                <w:szCs w:val="24"/>
                <w:lang w:eastAsia="en-GB"/>
              </w:rPr>
              <w:t>Behavioral disengagement</w:t>
            </w:r>
          </w:p>
        </w:tc>
        <w:tc>
          <w:tcPr>
            <w:tcW w:w="921" w:type="dxa"/>
            <w:hideMark/>
          </w:tcPr>
          <w:p w14:paraId="57EB0B56" w14:textId="77777777" w:rsidR="001B1C79" w:rsidRPr="00265EC2" w:rsidRDefault="001B1C79" w:rsidP="001A2B33">
            <w:pPr>
              <w:spacing w:line="240" w:lineRule="auto"/>
              <w:ind w:firstLine="0"/>
              <w:jc w:val="right"/>
              <w:rPr>
                <w:rFonts w:eastAsia="Times New Roman" w:cs="Calibri"/>
                <w:color w:val="000000"/>
                <w:sz w:val="24"/>
                <w:szCs w:val="24"/>
                <w:lang w:eastAsia="en-GB"/>
              </w:rPr>
            </w:pPr>
            <w:r w:rsidRPr="00265EC2">
              <w:rPr>
                <w:rFonts w:eastAsia="Times New Roman" w:cs="Calibri"/>
                <w:color w:val="000000"/>
                <w:sz w:val="24"/>
                <w:szCs w:val="24"/>
                <w:lang w:val="en-US" w:eastAsia="en-GB"/>
              </w:rPr>
              <w:t>10.85</w:t>
            </w:r>
          </w:p>
        </w:tc>
        <w:tc>
          <w:tcPr>
            <w:tcW w:w="1066" w:type="dxa"/>
            <w:hideMark/>
          </w:tcPr>
          <w:p w14:paraId="6F1ED46E" w14:textId="77777777" w:rsidR="001B1C79" w:rsidRPr="00265EC2" w:rsidRDefault="001B1C79" w:rsidP="001A2B33">
            <w:pPr>
              <w:spacing w:line="240" w:lineRule="auto"/>
              <w:ind w:firstLine="0"/>
              <w:jc w:val="right"/>
              <w:rPr>
                <w:rFonts w:eastAsia="Times New Roman" w:cs="Calibri"/>
                <w:color w:val="000000"/>
                <w:sz w:val="24"/>
                <w:szCs w:val="24"/>
                <w:lang w:eastAsia="en-GB"/>
              </w:rPr>
            </w:pPr>
            <w:r w:rsidRPr="00265EC2">
              <w:rPr>
                <w:rFonts w:eastAsia="Times New Roman" w:cs="Calibri"/>
                <w:color w:val="000000"/>
                <w:sz w:val="24"/>
                <w:szCs w:val="24"/>
                <w:lang w:val="en-US" w:eastAsia="en-GB"/>
              </w:rPr>
              <w:t>2.72</w:t>
            </w:r>
          </w:p>
        </w:tc>
        <w:tc>
          <w:tcPr>
            <w:tcW w:w="1000" w:type="dxa"/>
            <w:hideMark/>
          </w:tcPr>
          <w:p w14:paraId="0CC87946" w14:textId="77777777" w:rsidR="001B1C79" w:rsidRPr="00265EC2" w:rsidRDefault="001B1C79" w:rsidP="001A2B33">
            <w:pPr>
              <w:spacing w:line="240" w:lineRule="auto"/>
              <w:ind w:firstLine="0"/>
              <w:jc w:val="right"/>
              <w:rPr>
                <w:rFonts w:eastAsia="Times New Roman" w:cs="Calibri"/>
                <w:color w:val="000000"/>
                <w:sz w:val="24"/>
                <w:szCs w:val="24"/>
                <w:lang w:eastAsia="en-GB"/>
              </w:rPr>
            </w:pPr>
            <w:r w:rsidRPr="00265EC2">
              <w:rPr>
                <w:rFonts w:eastAsia="Times New Roman" w:cs="Calibri"/>
                <w:color w:val="000000"/>
                <w:sz w:val="24"/>
                <w:szCs w:val="24"/>
                <w:lang w:val="en-US" w:eastAsia="en-GB"/>
              </w:rPr>
              <w:t>0.3</w:t>
            </w:r>
          </w:p>
        </w:tc>
        <w:tc>
          <w:tcPr>
            <w:tcW w:w="884" w:type="dxa"/>
            <w:hideMark/>
          </w:tcPr>
          <w:p w14:paraId="01E128E8" w14:textId="77777777" w:rsidR="001B1C79" w:rsidRPr="00265EC2" w:rsidRDefault="001B1C79" w:rsidP="001A2B33">
            <w:pPr>
              <w:spacing w:line="240" w:lineRule="auto"/>
              <w:ind w:firstLine="0"/>
              <w:jc w:val="right"/>
              <w:rPr>
                <w:rFonts w:eastAsia="Times New Roman" w:cs="Calibri"/>
                <w:color w:val="000000"/>
                <w:sz w:val="24"/>
                <w:szCs w:val="24"/>
                <w:lang w:eastAsia="en-GB"/>
              </w:rPr>
            </w:pPr>
            <w:r w:rsidRPr="00265EC2">
              <w:rPr>
                <w:rFonts w:eastAsia="Times New Roman" w:cs="Calibri"/>
                <w:color w:val="000000"/>
                <w:sz w:val="24"/>
                <w:szCs w:val="24"/>
                <w:lang w:val="en-US" w:eastAsia="en-GB"/>
              </w:rPr>
              <w:t>0.42%</w:t>
            </w:r>
          </w:p>
        </w:tc>
        <w:tc>
          <w:tcPr>
            <w:tcW w:w="723" w:type="dxa"/>
            <w:hideMark/>
          </w:tcPr>
          <w:p w14:paraId="35EB01C8" w14:textId="77777777" w:rsidR="001B1C79" w:rsidRPr="00265EC2" w:rsidRDefault="001B1C79" w:rsidP="001A2B33">
            <w:pPr>
              <w:spacing w:line="240" w:lineRule="auto"/>
              <w:ind w:firstLine="0"/>
              <w:jc w:val="right"/>
              <w:rPr>
                <w:rFonts w:eastAsia="Times New Roman" w:cs="Calibri"/>
                <w:color w:val="000000"/>
                <w:sz w:val="24"/>
                <w:szCs w:val="24"/>
                <w:lang w:eastAsia="en-GB"/>
              </w:rPr>
            </w:pPr>
            <w:r w:rsidRPr="00265EC2">
              <w:rPr>
                <w:rFonts w:eastAsia="Times New Roman" w:cs="Calibri"/>
                <w:color w:val="000000"/>
                <w:sz w:val="24"/>
                <w:szCs w:val="24"/>
                <w:lang w:val="en-US" w:eastAsia="en-GB"/>
              </w:rPr>
              <w:t>1.21</w:t>
            </w:r>
          </w:p>
        </w:tc>
        <w:tc>
          <w:tcPr>
            <w:tcW w:w="607" w:type="dxa"/>
            <w:hideMark/>
          </w:tcPr>
          <w:p w14:paraId="13B023A9" w14:textId="77777777" w:rsidR="001B1C79" w:rsidRPr="00265EC2" w:rsidRDefault="001B1C79" w:rsidP="001A2B33">
            <w:pPr>
              <w:spacing w:line="240" w:lineRule="auto"/>
              <w:ind w:firstLine="0"/>
              <w:jc w:val="right"/>
              <w:rPr>
                <w:rFonts w:eastAsia="Times New Roman" w:cs="Calibri"/>
                <w:color w:val="000000"/>
                <w:sz w:val="24"/>
                <w:szCs w:val="24"/>
                <w:lang w:eastAsia="en-GB"/>
              </w:rPr>
            </w:pPr>
            <w:r w:rsidRPr="00265EC2">
              <w:rPr>
                <w:rFonts w:eastAsia="Times New Roman" w:cs="Calibri"/>
                <w:color w:val="000000"/>
                <w:sz w:val="24"/>
                <w:szCs w:val="24"/>
                <w:lang w:val="en-US" w:eastAsia="en-GB"/>
              </w:rPr>
              <w:t>0.5</w:t>
            </w:r>
          </w:p>
        </w:tc>
      </w:tr>
      <w:tr w:rsidR="001B1C79" w:rsidRPr="00265EC2" w14:paraId="3DEE8ABE" w14:textId="77777777" w:rsidTr="00265EC2">
        <w:trPr>
          <w:trHeight w:val="293"/>
        </w:trPr>
        <w:tc>
          <w:tcPr>
            <w:tcW w:w="874" w:type="dxa"/>
            <w:hideMark/>
          </w:tcPr>
          <w:p w14:paraId="3CF8B829" w14:textId="77777777" w:rsidR="001B1C79" w:rsidRPr="00265EC2" w:rsidRDefault="001B1C79" w:rsidP="001A2B33">
            <w:pPr>
              <w:spacing w:line="240" w:lineRule="auto"/>
              <w:ind w:firstLine="0"/>
              <w:rPr>
                <w:rFonts w:eastAsia="Times New Roman" w:cs="Calibri"/>
                <w:color w:val="000000"/>
                <w:sz w:val="24"/>
                <w:szCs w:val="24"/>
                <w:lang w:eastAsia="en-GB"/>
              </w:rPr>
            </w:pPr>
            <w:r w:rsidRPr="00265EC2">
              <w:rPr>
                <w:rFonts w:eastAsia="Times New Roman" w:cs="Calibri"/>
                <w:color w:val="000000"/>
                <w:sz w:val="24"/>
                <w:szCs w:val="24"/>
                <w:lang w:val="en-US" w:eastAsia="en-GB"/>
              </w:rPr>
              <w:t>cope17</w:t>
            </w:r>
          </w:p>
        </w:tc>
        <w:tc>
          <w:tcPr>
            <w:tcW w:w="4503" w:type="dxa"/>
            <w:noWrap/>
            <w:hideMark/>
          </w:tcPr>
          <w:p w14:paraId="2CBDDD7B" w14:textId="77777777" w:rsidR="001B1C79" w:rsidRPr="00265EC2" w:rsidRDefault="001B1C79" w:rsidP="001A2B33">
            <w:pPr>
              <w:spacing w:line="240" w:lineRule="auto"/>
              <w:ind w:firstLine="0"/>
              <w:rPr>
                <w:rFonts w:eastAsia="Times New Roman" w:cs="Calibri"/>
                <w:color w:val="000000"/>
                <w:sz w:val="24"/>
                <w:szCs w:val="24"/>
                <w:lang w:val="en-GB" w:eastAsia="en-GB"/>
              </w:rPr>
            </w:pPr>
            <w:r w:rsidRPr="00265EC2">
              <w:rPr>
                <w:rFonts w:eastAsia="Times New Roman" w:cs="Calibri"/>
                <w:color w:val="000000"/>
                <w:sz w:val="24"/>
                <w:szCs w:val="24"/>
                <w:lang w:val="en-GB" w:eastAsia="en-GB"/>
              </w:rPr>
              <w:t>I have been looking for something good in what is happening.</w:t>
            </w:r>
          </w:p>
        </w:tc>
        <w:tc>
          <w:tcPr>
            <w:tcW w:w="2154" w:type="dxa"/>
            <w:noWrap/>
            <w:hideMark/>
          </w:tcPr>
          <w:p w14:paraId="0AE67055" w14:textId="77777777" w:rsidR="001B1C79" w:rsidRPr="00265EC2" w:rsidRDefault="001B1C79" w:rsidP="001A2B33">
            <w:pPr>
              <w:spacing w:line="240" w:lineRule="auto"/>
              <w:ind w:firstLine="0"/>
              <w:rPr>
                <w:rFonts w:eastAsia="Times New Roman" w:cs="Calibri"/>
                <w:color w:val="000000"/>
                <w:sz w:val="24"/>
                <w:szCs w:val="24"/>
                <w:lang w:eastAsia="en-GB"/>
              </w:rPr>
            </w:pPr>
            <w:r w:rsidRPr="00265EC2">
              <w:rPr>
                <w:rFonts w:eastAsia="Times New Roman" w:cs="Calibri"/>
                <w:color w:val="000000"/>
                <w:sz w:val="24"/>
                <w:szCs w:val="24"/>
                <w:lang w:eastAsia="en-GB"/>
              </w:rPr>
              <w:t>Positive Reframing</w:t>
            </w:r>
          </w:p>
        </w:tc>
        <w:tc>
          <w:tcPr>
            <w:tcW w:w="921" w:type="dxa"/>
            <w:hideMark/>
          </w:tcPr>
          <w:p w14:paraId="45702CA5" w14:textId="77777777" w:rsidR="001B1C79" w:rsidRPr="00265EC2" w:rsidRDefault="001B1C79" w:rsidP="001A2B33">
            <w:pPr>
              <w:spacing w:line="240" w:lineRule="auto"/>
              <w:ind w:firstLine="0"/>
              <w:jc w:val="right"/>
              <w:rPr>
                <w:rFonts w:eastAsia="Times New Roman" w:cs="Calibri"/>
                <w:color w:val="000000"/>
                <w:sz w:val="24"/>
                <w:szCs w:val="24"/>
                <w:lang w:eastAsia="en-GB"/>
              </w:rPr>
            </w:pPr>
            <w:r w:rsidRPr="00265EC2">
              <w:rPr>
                <w:rFonts w:eastAsia="Times New Roman" w:cs="Calibri"/>
                <w:color w:val="000000"/>
                <w:sz w:val="24"/>
                <w:szCs w:val="24"/>
                <w:lang w:val="en-US" w:eastAsia="en-GB"/>
              </w:rPr>
              <w:t>2.21</w:t>
            </w:r>
          </w:p>
        </w:tc>
        <w:tc>
          <w:tcPr>
            <w:tcW w:w="1066" w:type="dxa"/>
            <w:hideMark/>
          </w:tcPr>
          <w:p w14:paraId="7B6D7F85" w14:textId="77777777" w:rsidR="001B1C79" w:rsidRPr="00265EC2" w:rsidRDefault="001B1C79" w:rsidP="001A2B33">
            <w:pPr>
              <w:spacing w:line="240" w:lineRule="auto"/>
              <w:ind w:firstLine="0"/>
              <w:jc w:val="right"/>
              <w:rPr>
                <w:rFonts w:eastAsia="Times New Roman" w:cs="Calibri"/>
                <w:color w:val="000000"/>
                <w:sz w:val="24"/>
                <w:szCs w:val="24"/>
                <w:lang w:eastAsia="en-GB"/>
              </w:rPr>
            </w:pPr>
            <w:r w:rsidRPr="00265EC2">
              <w:rPr>
                <w:rFonts w:eastAsia="Times New Roman" w:cs="Calibri"/>
                <w:color w:val="000000"/>
                <w:sz w:val="24"/>
                <w:szCs w:val="24"/>
                <w:lang w:val="en-US" w:eastAsia="en-GB"/>
              </w:rPr>
              <w:t>0.02</w:t>
            </w:r>
          </w:p>
        </w:tc>
        <w:tc>
          <w:tcPr>
            <w:tcW w:w="1000" w:type="dxa"/>
            <w:hideMark/>
          </w:tcPr>
          <w:p w14:paraId="32C1F965" w14:textId="77777777" w:rsidR="001B1C79" w:rsidRPr="00265EC2" w:rsidRDefault="001B1C79" w:rsidP="001A2B33">
            <w:pPr>
              <w:spacing w:line="240" w:lineRule="auto"/>
              <w:ind w:firstLine="0"/>
              <w:jc w:val="right"/>
              <w:rPr>
                <w:rFonts w:eastAsia="Times New Roman" w:cs="Calibri"/>
                <w:color w:val="000000"/>
                <w:sz w:val="24"/>
                <w:szCs w:val="24"/>
                <w:lang w:eastAsia="en-GB"/>
              </w:rPr>
            </w:pPr>
            <w:r w:rsidRPr="00265EC2">
              <w:rPr>
                <w:rFonts w:eastAsia="Times New Roman" w:cs="Calibri"/>
                <w:color w:val="000000"/>
                <w:sz w:val="24"/>
                <w:szCs w:val="24"/>
                <w:lang w:val="en-US" w:eastAsia="en-GB"/>
              </w:rPr>
              <w:t>0.66</w:t>
            </w:r>
          </w:p>
        </w:tc>
        <w:tc>
          <w:tcPr>
            <w:tcW w:w="884" w:type="dxa"/>
            <w:hideMark/>
          </w:tcPr>
          <w:p w14:paraId="568956B4" w14:textId="77777777" w:rsidR="001B1C79" w:rsidRPr="00265EC2" w:rsidRDefault="001B1C79" w:rsidP="001A2B33">
            <w:pPr>
              <w:spacing w:line="240" w:lineRule="auto"/>
              <w:ind w:firstLine="0"/>
              <w:jc w:val="right"/>
              <w:rPr>
                <w:rFonts w:eastAsia="Times New Roman" w:cs="Calibri"/>
                <w:color w:val="000000"/>
                <w:sz w:val="24"/>
                <w:szCs w:val="24"/>
                <w:lang w:eastAsia="en-GB"/>
              </w:rPr>
            </w:pPr>
            <w:r w:rsidRPr="00265EC2">
              <w:rPr>
                <w:rFonts w:eastAsia="Times New Roman" w:cs="Calibri"/>
                <w:color w:val="000000"/>
                <w:sz w:val="24"/>
                <w:szCs w:val="24"/>
                <w:lang w:val="en-US" w:eastAsia="en-GB"/>
              </w:rPr>
              <w:t>0.42%</w:t>
            </w:r>
          </w:p>
        </w:tc>
        <w:tc>
          <w:tcPr>
            <w:tcW w:w="723" w:type="dxa"/>
            <w:hideMark/>
          </w:tcPr>
          <w:p w14:paraId="6DD02E60" w14:textId="77777777" w:rsidR="001B1C79" w:rsidRPr="00265EC2" w:rsidRDefault="001B1C79" w:rsidP="001A2B33">
            <w:pPr>
              <w:spacing w:line="240" w:lineRule="auto"/>
              <w:ind w:firstLine="0"/>
              <w:jc w:val="right"/>
              <w:rPr>
                <w:rFonts w:eastAsia="Times New Roman" w:cs="Calibri"/>
                <w:color w:val="000000"/>
                <w:sz w:val="24"/>
                <w:szCs w:val="24"/>
                <w:lang w:eastAsia="en-GB"/>
              </w:rPr>
            </w:pPr>
            <w:r w:rsidRPr="00265EC2">
              <w:rPr>
                <w:rFonts w:eastAsia="Times New Roman" w:cs="Calibri"/>
                <w:color w:val="000000"/>
                <w:sz w:val="24"/>
                <w:szCs w:val="24"/>
                <w:lang w:val="en-US" w:eastAsia="en-GB"/>
              </w:rPr>
              <w:t>2.63</w:t>
            </w:r>
          </w:p>
        </w:tc>
        <w:tc>
          <w:tcPr>
            <w:tcW w:w="607" w:type="dxa"/>
            <w:hideMark/>
          </w:tcPr>
          <w:p w14:paraId="669003CC" w14:textId="77777777" w:rsidR="001B1C79" w:rsidRPr="00265EC2" w:rsidRDefault="001B1C79" w:rsidP="001A2B33">
            <w:pPr>
              <w:spacing w:line="240" w:lineRule="auto"/>
              <w:ind w:firstLine="0"/>
              <w:jc w:val="right"/>
              <w:rPr>
                <w:rFonts w:eastAsia="Times New Roman" w:cs="Calibri"/>
                <w:color w:val="000000"/>
                <w:sz w:val="24"/>
                <w:szCs w:val="24"/>
                <w:lang w:eastAsia="en-GB"/>
              </w:rPr>
            </w:pPr>
            <w:r w:rsidRPr="00265EC2">
              <w:rPr>
                <w:rFonts w:eastAsia="Times New Roman" w:cs="Calibri"/>
                <w:color w:val="000000"/>
                <w:sz w:val="24"/>
                <w:szCs w:val="24"/>
                <w:lang w:val="en-US" w:eastAsia="en-GB"/>
              </w:rPr>
              <w:t>0.88</w:t>
            </w:r>
          </w:p>
        </w:tc>
      </w:tr>
      <w:tr w:rsidR="001B1C79" w:rsidRPr="00265EC2" w14:paraId="1DFDD307" w14:textId="77777777" w:rsidTr="00265EC2">
        <w:trPr>
          <w:trHeight w:val="293"/>
        </w:trPr>
        <w:tc>
          <w:tcPr>
            <w:tcW w:w="874" w:type="dxa"/>
            <w:hideMark/>
          </w:tcPr>
          <w:p w14:paraId="034D6881" w14:textId="77777777" w:rsidR="001B1C79" w:rsidRPr="00265EC2" w:rsidRDefault="001B1C79" w:rsidP="001A2B33">
            <w:pPr>
              <w:spacing w:line="240" w:lineRule="auto"/>
              <w:ind w:firstLine="0"/>
              <w:rPr>
                <w:rFonts w:eastAsia="Times New Roman" w:cs="Calibri"/>
                <w:color w:val="000000"/>
                <w:sz w:val="24"/>
                <w:szCs w:val="24"/>
                <w:lang w:eastAsia="en-GB"/>
              </w:rPr>
            </w:pPr>
            <w:r w:rsidRPr="00265EC2">
              <w:rPr>
                <w:rFonts w:eastAsia="Times New Roman" w:cs="Calibri"/>
                <w:color w:val="000000"/>
                <w:sz w:val="24"/>
                <w:szCs w:val="24"/>
                <w:lang w:val="en-US" w:eastAsia="en-GB"/>
              </w:rPr>
              <w:t>cope18</w:t>
            </w:r>
          </w:p>
        </w:tc>
        <w:tc>
          <w:tcPr>
            <w:tcW w:w="4503" w:type="dxa"/>
            <w:noWrap/>
            <w:hideMark/>
          </w:tcPr>
          <w:p w14:paraId="4BAEC94C" w14:textId="77777777" w:rsidR="001B1C79" w:rsidRPr="00265EC2" w:rsidRDefault="001B1C79" w:rsidP="001A2B33">
            <w:pPr>
              <w:spacing w:line="240" w:lineRule="auto"/>
              <w:ind w:firstLine="0"/>
              <w:rPr>
                <w:rFonts w:eastAsia="Times New Roman" w:cs="Calibri"/>
                <w:color w:val="000000"/>
                <w:sz w:val="24"/>
                <w:szCs w:val="24"/>
                <w:lang w:val="en-GB" w:eastAsia="en-GB"/>
              </w:rPr>
            </w:pPr>
            <w:r w:rsidRPr="00265EC2">
              <w:rPr>
                <w:rFonts w:eastAsia="Times New Roman" w:cs="Calibri"/>
                <w:color w:val="000000"/>
                <w:sz w:val="24"/>
                <w:szCs w:val="24"/>
                <w:lang w:val="en-GB" w:eastAsia="en-GB"/>
              </w:rPr>
              <w:t>I have been making jokes about it.</w:t>
            </w:r>
          </w:p>
        </w:tc>
        <w:tc>
          <w:tcPr>
            <w:tcW w:w="2154" w:type="dxa"/>
            <w:noWrap/>
            <w:hideMark/>
          </w:tcPr>
          <w:p w14:paraId="0B6D3771" w14:textId="77777777" w:rsidR="001B1C79" w:rsidRPr="00265EC2" w:rsidRDefault="001B1C79" w:rsidP="001A2B33">
            <w:pPr>
              <w:spacing w:line="240" w:lineRule="auto"/>
              <w:ind w:firstLine="0"/>
              <w:rPr>
                <w:rFonts w:eastAsia="Times New Roman" w:cs="Calibri"/>
                <w:color w:val="000000"/>
                <w:sz w:val="24"/>
                <w:szCs w:val="24"/>
                <w:lang w:eastAsia="en-GB"/>
              </w:rPr>
            </w:pPr>
            <w:r w:rsidRPr="00265EC2">
              <w:rPr>
                <w:rFonts w:eastAsia="Times New Roman" w:cs="Calibri"/>
                <w:color w:val="000000"/>
                <w:sz w:val="24"/>
                <w:szCs w:val="24"/>
                <w:lang w:eastAsia="en-GB"/>
              </w:rPr>
              <w:t>Humor</w:t>
            </w:r>
          </w:p>
        </w:tc>
        <w:tc>
          <w:tcPr>
            <w:tcW w:w="921" w:type="dxa"/>
            <w:hideMark/>
          </w:tcPr>
          <w:p w14:paraId="77F49176" w14:textId="77777777" w:rsidR="001B1C79" w:rsidRPr="00265EC2" w:rsidRDefault="001B1C79" w:rsidP="001A2B33">
            <w:pPr>
              <w:spacing w:line="240" w:lineRule="auto"/>
              <w:ind w:firstLine="0"/>
              <w:jc w:val="right"/>
              <w:rPr>
                <w:rFonts w:eastAsia="Times New Roman" w:cs="Calibri"/>
                <w:color w:val="000000"/>
                <w:sz w:val="24"/>
                <w:szCs w:val="24"/>
                <w:lang w:eastAsia="en-GB"/>
              </w:rPr>
            </w:pPr>
            <w:r w:rsidRPr="00265EC2">
              <w:rPr>
                <w:rFonts w:eastAsia="Times New Roman" w:cs="Calibri"/>
                <w:color w:val="000000"/>
                <w:sz w:val="24"/>
                <w:szCs w:val="24"/>
                <w:lang w:val="en-US" w:eastAsia="en-GB"/>
              </w:rPr>
              <w:t>2.38</w:t>
            </w:r>
          </w:p>
        </w:tc>
        <w:tc>
          <w:tcPr>
            <w:tcW w:w="1066" w:type="dxa"/>
            <w:hideMark/>
          </w:tcPr>
          <w:p w14:paraId="7C7D4A88" w14:textId="77777777" w:rsidR="001B1C79" w:rsidRPr="00265EC2" w:rsidRDefault="001B1C79" w:rsidP="001A2B33">
            <w:pPr>
              <w:spacing w:line="240" w:lineRule="auto"/>
              <w:ind w:firstLine="0"/>
              <w:jc w:val="right"/>
              <w:rPr>
                <w:rFonts w:eastAsia="Times New Roman" w:cs="Calibri"/>
                <w:color w:val="000000"/>
                <w:sz w:val="24"/>
                <w:szCs w:val="24"/>
                <w:lang w:eastAsia="en-GB"/>
              </w:rPr>
            </w:pPr>
            <w:r w:rsidRPr="00265EC2">
              <w:rPr>
                <w:rFonts w:eastAsia="Times New Roman" w:cs="Calibri"/>
                <w:color w:val="000000"/>
                <w:sz w:val="24"/>
                <w:szCs w:val="24"/>
                <w:lang w:val="en-US" w:eastAsia="en-GB"/>
              </w:rPr>
              <w:t>0.46</w:t>
            </w:r>
          </w:p>
        </w:tc>
        <w:tc>
          <w:tcPr>
            <w:tcW w:w="1000" w:type="dxa"/>
            <w:hideMark/>
          </w:tcPr>
          <w:p w14:paraId="6DA14E8C" w14:textId="77777777" w:rsidR="001B1C79" w:rsidRPr="00265EC2" w:rsidRDefault="001B1C79" w:rsidP="001A2B33">
            <w:pPr>
              <w:spacing w:line="240" w:lineRule="auto"/>
              <w:ind w:firstLine="0"/>
              <w:jc w:val="right"/>
              <w:rPr>
                <w:rFonts w:eastAsia="Times New Roman" w:cs="Calibri"/>
                <w:color w:val="000000"/>
                <w:sz w:val="24"/>
                <w:szCs w:val="24"/>
                <w:lang w:eastAsia="en-GB"/>
              </w:rPr>
            </w:pPr>
            <w:r w:rsidRPr="00265EC2">
              <w:rPr>
                <w:rFonts w:eastAsia="Times New Roman" w:cs="Calibri"/>
                <w:color w:val="000000"/>
                <w:sz w:val="24"/>
                <w:szCs w:val="24"/>
                <w:lang w:val="en-US" w:eastAsia="en-GB"/>
              </w:rPr>
              <w:t>0.53</w:t>
            </w:r>
          </w:p>
        </w:tc>
        <w:tc>
          <w:tcPr>
            <w:tcW w:w="884" w:type="dxa"/>
            <w:hideMark/>
          </w:tcPr>
          <w:p w14:paraId="604F3689" w14:textId="77777777" w:rsidR="001B1C79" w:rsidRPr="00265EC2" w:rsidRDefault="001B1C79" w:rsidP="001A2B33">
            <w:pPr>
              <w:spacing w:line="240" w:lineRule="auto"/>
              <w:ind w:firstLine="0"/>
              <w:jc w:val="right"/>
              <w:rPr>
                <w:rFonts w:eastAsia="Times New Roman" w:cs="Calibri"/>
                <w:color w:val="000000"/>
                <w:sz w:val="24"/>
                <w:szCs w:val="24"/>
                <w:lang w:eastAsia="en-GB"/>
              </w:rPr>
            </w:pPr>
            <w:r w:rsidRPr="00265EC2">
              <w:rPr>
                <w:rFonts w:eastAsia="Times New Roman" w:cs="Calibri"/>
                <w:color w:val="000000"/>
                <w:sz w:val="24"/>
                <w:szCs w:val="24"/>
                <w:lang w:val="en-US" w:eastAsia="en-GB"/>
              </w:rPr>
              <w:t>0.34%</w:t>
            </w:r>
          </w:p>
        </w:tc>
        <w:tc>
          <w:tcPr>
            <w:tcW w:w="723" w:type="dxa"/>
            <w:hideMark/>
          </w:tcPr>
          <w:p w14:paraId="59EC1257" w14:textId="77777777" w:rsidR="001B1C79" w:rsidRPr="00265EC2" w:rsidRDefault="001B1C79" w:rsidP="001A2B33">
            <w:pPr>
              <w:spacing w:line="240" w:lineRule="auto"/>
              <w:ind w:firstLine="0"/>
              <w:jc w:val="right"/>
              <w:rPr>
                <w:rFonts w:eastAsia="Times New Roman" w:cs="Calibri"/>
                <w:color w:val="000000"/>
                <w:sz w:val="24"/>
                <w:szCs w:val="24"/>
                <w:lang w:eastAsia="en-GB"/>
              </w:rPr>
            </w:pPr>
            <w:r w:rsidRPr="00265EC2">
              <w:rPr>
                <w:rFonts w:eastAsia="Times New Roman" w:cs="Calibri"/>
                <w:color w:val="000000"/>
                <w:sz w:val="24"/>
                <w:szCs w:val="24"/>
                <w:lang w:val="en-US" w:eastAsia="en-GB"/>
              </w:rPr>
              <w:t>2.14</w:t>
            </w:r>
          </w:p>
        </w:tc>
        <w:tc>
          <w:tcPr>
            <w:tcW w:w="607" w:type="dxa"/>
            <w:hideMark/>
          </w:tcPr>
          <w:p w14:paraId="50887503" w14:textId="77777777" w:rsidR="001B1C79" w:rsidRPr="00265EC2" w:rsidRDefault="001B1C79" w:rsidP="001A2B33">
            <w:pPr>
              <w:spacing w:line="240" w:lineRule="auto"/>
              <w:ind w:firstLine="0"/>
              <w:jc w:val="right"/>
              <w:rPr>
                <w:rFonts w:eastAsia="Times New Roman" w:cs="Calibri"/>
                <w:color w:val="000000"/>
                <w:sz w:val="24"/>
                <w:szCs w:val="24"/>
                <w:lang w:eastAsia="en-GB"/>
              </w:rPr>
            </w:pPr>
            <w:r w:rsidRPr="00265EC2">
              <w:rPr>
                <w:rFonts w:eastAsia="Times New Roman" w:cs="Calibri"/>
                <w:color w:val="000000"/>
                <w:sz w:val="24"/>
                <w:szCs w:val="24"/>
                <w:lang w:val="en-US" w:eastAsia="en-GB"/>
              </w:rPr>
              <w:t>0.93</w:t>
            </w:r>
          </w:p>
        </w:tc>
      </w:tr>
      <w:tr w:rsidR="001B1C79" w:rsidRPr="00265EC2" w14:paraId="2213C107" w14:textId="77777777" w:rsidTr="00265EC2">
        <w:trPr>
          <w:trHeight w:val="293"/>
        </w:trPr>
        <w:tc>
          <w:tcPr>
            <w:tcW w:w="874" w:type="dxa"/>
            <w:hideMark/>
          </w:tcPr>
          <w:p w14:paraId="2D956C57" w14:textId="77777777" w:rsidR="001B1C79" w:rsidRPr="00265EC2" w:rsidRDefault="001B1C79" w:rsidP="001A2B33">
            <w:pPr>
              <w:spacing w:line="240" w:lineRule="auto"/>
              <w:ind w:firstLine="0"/>
              <w:rPr>
                <w:rFonts w:eastAsia="Times New Roman" w:cs="Calibri"/>
                <w:color w:val="000000"/>
                <w:sz w:val="24"/>
                <w:szCs w:val="24"/>
                <w:lang w:eastAsia="en-GB"/>
              </w:rPr>
            </w:pPr>
            <w:r w:rsidRPr="00265EC2">
              <w:rPr>
                <w:rFonts w:eastAsia="Times New Roman" w:cs="Calibri"/>
                <w:color w:val="000000"/>
                <w:sz w:val="24"/>
                <w:szCs w:val="24"/>
                <w:lang w:val="en-US" w:eastAsia="en-GB"/>
              </w:rPr>
              <w:t>cope20</w:t>
            </w:r>
          </w:p>
        </w:tc>
        <w:tc>
          <w:tcPr>
            <w:tcW w:w="4503" w:type="dxa"/>
            <w:noWrap/>
            <w:hideMark/>
          </w:tcPr>
          <w:p w14:paraId="586A134E" w14:textId="77777777" w:rsidR="001B1C79" w:rsidRPr="00265EC2" w:rsidRDefault="001B1C79" w:rsidP="001A2B33">
            <w:pPr>
              <w:spacing w:line="240" w:lineRule="auto"/>
              <w:ind w:firstLine="0"/>
              <w:rPr>
                <w:rFonts w:eastAsia="Times New Roman" w:cs="Calibri"/>
                <w:color w:val="000000"/>
                <w:sz w:val="24"/>
                <w:szCs w:val="24"/>
                <w:lang w:val="en-GB" w:eastAsia="en-GB"/>
              </w:rPr>
            </w:pPr>
            <w:r w:rsidRPr="00265EC2">
              <w:rPr>
                <w:rFonts w:eastAsia="Times New Roman" w:cs="Calibri"/>
                <w:color w:val="000000"/>
                <w:sz w:val="24"/>
                <w:szCs w:val="24"/>
                <w:lang w:val="en-GB" w:eastAsia="en-GB"/>
              </w:rPr>
              <w:t>I have been accepting the reality of the fact that it has happened.</w:t>
            </w:r>
          </w:p>
        </w:tc>
        <w:tc>
          <w:tcPr>
            <w:tcW w:w="2154" w:type="dxa"/>
            <w:noWrap/>
            <w:hideMark/>
          </w:tcPr>
          <w:p w14:paraId="78737F09" w14:textId="77777777" w:rsidR="001B1C79" w:rsidRPr="00265EC2" w:rsidRDefault="001B1C79" w:rsidP="001A2B33">
            <w:pPr>
              <w:spacing w:line="240" w:lineRule="auto"/>
              <w:ind w:firstLine="0"/>
              <w:rPr>
                <w:rFonts w:eastAsia="Times New Roman" w:cs="Calibri"/>
                <w:color w:val="000000"/>
                <w:sz w:val="24"/>
                <w:szCs w:val="24"/>
                <w:lang w:eastAsia="en-GB"/>
              </w:rPr>
            </w:pPr>
            <w:r w:rsidRPr="00265EC2">
              <w:rPr>
                <w:rFonts w:eastAsia="Times New Roman" w:cs="Calibri"/>
                <w:color w:val="000000"/>
                <w:sz w:val="24"/>
                <w:szCs w:val="24"/>
                <w:lang w:eastAsia="en-GB"/>
              </w:rPr>
              <w:t>Acceptance</w:t>
            </w:r>
          </w:p>
        </w:tc>
        <w:tc>
          <w:tcPr>
            <w:tcW w:w="921" w:type="dxa"/>
            <w:hideMark/>
          </w:tcPr>
          <w:p w14:paraId="01DD6519" w14:textId="77777777" w:rsidR="001B1C79" w:rsidRPr="00265EC2" w:rsidRDefault="001B1C79" w:rsidP="001A2B33">
            <w:pPr>
              <w:spacing w:line="240" w:lineRule="auto"/>
              <w:ind w:firstLine="0"/>
              <w:jc w:val="right"/>
              <w:rPr>
                <w:rFonts w:eastAsia="Times New Roman" w:cs="Calibri"/>
                <w:color w:val="000000"/>
                <w:sz w:val="24"/>
                <w:szCs w:val="24"/>
                <w:lang w:eastAsia="en-GB"/>
              </w:rPr>
            </w:pPr>
            <w:r w:rsidRPr="00265EC2">
              <w:rPr>
                <w:rFonts w:eastAsia="Times New Roman" w:cs="Calibri"/>
                <w:color w:val="000000"/>
                <w:sz w:val="24"/>
                <w:szCs w:val="24"/>
                <w:lang w:val="en-US" w:eastAsia="en-GB"/>
              </w:rPr>
              <w:t>2.37</w:t>
            </w:r>
          </w:p>
        </w:tc>
        <w:tc>
          <w:tcPr>
            <w:tcW w:w="1066" w:type="dxa"/>
            <w:hideMark/>
          </w:tcPr>
          <w:p w14:paraId="257C280E" w14:textId="77777777" w:rsidR="001B1C79" w:rsidRPr="00265EC2" w:rsidRDefault="001B1C79" w:rsidP="001A2B33">
            <w:pPr>
              <w:spacing w:line="240" w:lineRule="auto"/>
              <w:ind w:firstLine="0"/>
              <w:jc w:val="right"/>
              <w:rPr>
                <w:rFonts w:eastAsia="Times New Roman" w:cs="Calibri"/>
                <w:color w:val="000000"/>
                <w:sz w:val="24"/>
                <w:szCs w:val="24"/>
                <w:lang w:eastAsia="en-GB"/>
              </w:rPr>
            </w:pPr>
            <w:r w:rsidRPr="00265EC2">
              <w:rPr>
                <w:rFonts w:eastAsia="Times New Roman" w:cs="Calibri"/>
                <w:color w:val="000000"/>
                <w:sz w:val="24"/>
                <w:szCs w:val="24"/>
                <w:lang w:val="en-US" w:eastAsia="en-GB"/>
              </w:rPr>
              <w:t>-0.09</w:t>
            </w:r>
          </w:p>
        </w:tc>
        <w:tc>
          <w:tcPr>
            <w:tcW w:w="1000" w:type="dxa"/>
            <w:hideMark/>
          </w:tcPr>
          <w:p w14:paraId="27196EDE" w14:textId="77777777" w:rsidR="001B1C79" w:rsidRPr="00265EC2" w:rsidRDefault="001B1C79" w:rsidP="001A2B33">
            <w:pPr>
              <w:spacing w:line="240" w:lineRule="auto"/>
              <w:ind w:firstLine="0"/>
              <w:jc w:val="right"/>
              <w:rPr>
                <w:rFonts w:eastAsia="Times New Roman" w:cs="Calibri"/>
                <w:color w:val="000000"/>
                <w:sz w:val="24"/>
                <w:szCs w:val="24"/>
                <w:lang w:eastAsia="en-GB"/>
              </w:rPr>
            </w:pPr>
            <w:r w:rsidRPr="00265EC2">
              <w:rPr>
                <w:rFonts w:eastAsia="Times New Roman" w:cs="Calibri"/>
                <w:color w:val="000000"/>
                <w:sz w:val="24"/>
                <w:szCs w:val="24"/>
                <w:lang w:val="en-US" w:eastAsia="en-GB"/>
              </w:rPr>
              <w:t>0.66</w:t>
            </w:r>
          </w:p>
        </w:tc>
        <w:tc>
          <w:tcPr>
            <w:tcW w:w="884" w:type="dxa"/>
            <w:hideMark/>
          </w:tcPr>
          <w:p w14:paraId="15BEF399" w14:textId="77777777" w:rsidR="001B1C79" w:rsidRPr="00265EC2" w:rsidRDefault="001B1C79" w:rsidP="001A2B33">
            <w:pPr>
              <w:spacing w:line="240" w:lineRule="auto"/>
              <w:ind w:firstLine="0"/>
              <w:jc w:val="right"/>
              <w:rPr>
                <w:rFonts w:eastAsia="Times New Roman" w:cs="Calibri"/>
                <w:color w:val="000000"/>
                <w:sz w:val="24"/>
                <w:szCs w:val="24"/>
                <w:lang w:eastAsia="en-GB"/>
              </w:rPr>
            </w:pPr>
            <w:r w:rsidRPr="00265EC2">
              <w:rPr>
                <w:rFonts w:eastAsia="Times New Roman" w:cs="Calibri"/>
                <w:color w:val="000000"/>
                <w:sz w:val="24"/>
                <w:szCs w:val="24"/>
                <w:lang w:val="en-US" w:eastAsia="en-GB"/>
              </w:rPr>
              <w:t>0.42%</w:t>
            </w:r>
          </w:p>
        </w:tc>
        <w:tc>
          <w:tcPr>
            <w:tcW w:w="723" w:type="dxa"/>
            <w:hideMark/>
          </w:tcPr>
          <w:p w14:paraId="5993E9DB" w14:textId="77777777" w:rsidR="001B1C79" w:rsidRPr="00265EC2" w:rsidRDefault="001B1C79" w:rsidP="001A2B33">
            <w:pPr>
              <w:spacing w:line="240" w:lineRule="auto"/>
              <w:ind w:firstLine="0"/>
              <w:jc w:val="right"/>
              <w:rPr>
                <w:rFonts w:eastAsia="Times New Roman" w:cs="Calibri"/>
                <w:color w:val="000000"/>
                <w:sz w:val="24"/>
                <w:szCs w:val="24"/>
                <w:lang w:eastAsia="en-GB"/>
              </w:rPr>
            </w:pPr>
            <w:r w:rsidRPr="00265EC2">
              <w:rPr>
                <w:rFonts w:eastAsia="Times New Roman" w:cs="Calibri"/>
                <w:color w:val="000000"/>
                <w:sz w:val="24"/>
                <w:szCs w:val="24"/>
                <w:lang w:val="en-US" w:eastAsia="en-GB"/>
              </w:rPr>
              <w:t>2.66</w:t>
            </w:r>
          </w:p>
        </w:tc>
        <w:tc>
          <w:tcPr>
            <w:tcW w:w="607" w:type="dxa"/>
            <w:hideMark/>
          </w:tcPr>
          <w:p w14:paraId="1A7F5605" w14:textId="77777777" w:rsidR="001B1C79" w:rsidRPr="00265EC2" w:rsidRDefault="001B1C79" w:rsidP="001A2B33">
            <w:pPr>
              <w:spacing w:line="240" w:lineRule="auto"/>
              <w:ind w:firstLine="0"/>
              <w:jc w:val="right"/>
              <w:rPr>
                <w:rFonts w:eastAsia="Times New Roman" w:cs="Calibri"/>
                <w:color w:val="000000"/>
                <w:sz w:val="24"/>
                <w:szCs w:val="24"/>
                <w:lang w:eastAsia="en-GB"/>
              </w:rPr>
            </w:pPr>
            <w:r w:rsidRPr="00265EC2">
              <w:rPr>
                <w:rFonts w:eastAsia="Times New Roman" w:cs="Calibri"/>
                <w:color w:val="000000"/>
                <w:sz w:val="24"/>
                <w:szCs w:val="24"/>
                <w:lang w:val="en-US" w:eastAsia="en-GB"/>
              </w:rPr>
              <w:t>0.85</w:t>
            </w:r>
          </w:p>
        </w:tc>
      </w:tr>
      <w:tr w:rsidR="001B1C79" w:rsidRPr="00265EC2" w14:paraId="5CBDA3A0" w14:textId="77777777" w:rsidTr="00265EC2">
        <w:trPr>
          <w:trHeight w:val="293"/>
        </w:trPr>
        <w:tc>
          <w:tcPr>
            <w:tcW w:w="874" w:type="dxa"/>
            <w:hideMark/>
          </w:tcPr>
          <w:p w14:paraId="6AE100C2" w14:textId="77777777" w:rsidR="001B1C79" w:rsidRPr="00265EC2" w:rsidRDefault="001B1C79" w:rsidP="001A2B33">
            <w:pPr>
              <w:spacing w:line="240" w:lineRule="auto"/>
              <w:ind w:firstLine="0"/>
              <w:rPr>
                <w:rFonts w:eastAsia="Times New Roman" w:cs="Calibri"/>
                <w:color w:val="000000"/>
                <w:sz w:val="24"/>
                <w:szCs w:val="24"/>
                <w:lang w:eastAsia="en-GB"/>
              </w:rPr>
            </w:pPr>
            <w:r w:rsidRPr="00265EC2">
              <w:rPr>
                <w:rFonts w:eastAsia="Times New Roman" w:cs="Calibri"/>
                <w:color w:val="000000"/>
                <w:sz w:val="24"/>
                <w:szCs w:val="24"/>
                <w:lang w:val="en-US" w:eastAsia="en-GB"/>
              </w:rPr>
              <w:t>cope22</w:t>
            </w:r>
          </w:p>
        </w:tc>
        <w:tc>
          <w:tcPr>
            <w:tcW w:w="4503" w:type="dxa"/>
            <w:noWrap/>
            <w:hideMark/>
          </w:tcPr>
          <w:p w14:paraId="54E6FCCD" w14:textId="77777777" w:rsidR="001B1C79" w:rsidRPr="00265EC2" w:rsidRDefault="001B1C79" w:rsidP="001A2B33">
            <w:pPr>
              <w:spacing w:line="240" w:lineRule="auto"/>
              <w:ind w:firstLine="0"/>
              <w:rPr>
                <w:rFonts w:eastAsia="Times New Roman" w:cs="Calibri"/>
                <w:color w:val="000000"/>
                <w:sz w:val="24"/>
                <w:szCs w:val="24"/>
                <w:lang w:val="en-GB" w:eastAsia="en-GB"/>
              </w:rPr>
            </w:pPr>
            <w:r w:rsidRPr="00265EC2">
              <w:rPr>
                <w:rFonts w:eastAsia="Times New Roman" w:cs="Calibri"/>
                <w:color w:val="000000"/>
                <w:sz w:val="24"/>
                <w:szCs w:val="24"/>
                <w:lang w:val="en-GB" w:eastAsia="en-GB"/>
              </w:rPr>
              <w:t>I have been trying to find comfort in my religion or spiritual beliefs.</w:t>
            </w:r>
          </w:p>
        </w:tc>
        <w:tc>
          <w:tcPr>
            <w:tcW w:w="2154" w:type="dxa"/>
            <w:noWrap/>
            <w:hideMark/>
          </w:tcPr>
          <w:p w14:paraId="3C7D14B9" w14:textId="77777777" w:rsidR="001B1C79" w:rsidRPr="00265EC2" w:rsidRDefault="001B1C79" w:rsidP="001A2B33">
            <w:pPr>
              <w:spacing w:line="240" w:lineRule="auto"/>
              <w:ind w:firstLine="0"/>
              <w:rPr>
                <w:rFonts w:eastAsia="Times New Roman" w:cs="Calibri"/>
                <w:color w:val="000000"/>
                <w:sz w:val="24"/>
                <w:szCs w:val="24"/>
                <w:lang w:eastAsia="en-GB"/>
              </w:rPr>
            </w:pPr>
            <w:r w:rsidRPr="00265EC2">
              <w:rPr>
                <w:rFonts w:eastAsia="Times New Roman" w:cs="Calibri"/>
                <w:color w:val="000000"/>
                <w:sz w:val="24"/>
                <w:szCs w:val="24"/>
                <w:lang w:eastAsia="en-GB"/>
              </w:rPr>
              <w:t>Religion</w:t>
            </w:r>
          </w:p>
        </w:tc>
        <w:tc>
          <w:tcPr>
            <w:tcW w:w="921" w:type="dxa"/>
            <w:hideMark/>
          </w:tcPr>
          <w:p w14:paraId="2590C54A" w14:textId="77777777" w:rsidR="001B1C79" w:rsidRPr="00265EC2" w:rsidRDefault="001B1C79" w:rsidP="001A2B33">
            <w:pPr>
              <w:spacing w:line="240" w:lineRule="auto"/>
              <w:ind w:firstLine="0"/>
              <w:jc w:val="right"/>
              <w:rPr>
                <w:rFonts w:eastAsia="Times New Roman" w:cs="Calibri"/>
                <w:color w:val="000000"/>
                <w:sz w:val="24"/>
                <w:szCs w:val="24"/>
                <w:lang w:eastAsia="en-GB"/>
              </w:rPr>
            </w:pPr>
            <w:r w:rsidRPr="00265EC2">
              <w:rPr>
                <w:rFonts w:eastAsia="Times New Roman" w:cs="Calibri"/>
                <w:color w:val="000000"/>
                <w:sz w:val="24"/>
                <w:szCs w:val="24"/>
                <w:lang w:val="en-US" w:eastAsia="en-GB"/>
              </w:rPr>
              <w:t>4.08</w:t>
            </w:r>
          </w:p>
        </w:tc>
        <w:tc>
          <w:tcPr>
            <w:tcW w:w="1066" w:type="dxa"/>
            <w:hideMark/>
          </w:tcPr>
          <w:p w14:paraId="3DED77AF" w14:textId="77777777" w:rsidR="001B1C79" w:rsidRPr="00265EC2" w:rsidRDefault="001B1C79" w:rsidP="001A2B33">
            <w:pPr>
              <w:spacing w:line="240" w:lineRule="auto"/>
              <w:ind w:firstLine="0"/>
              <w:jc w:val="right"/>
              <w:rPr>
                <w:rFonts w:eastAsia="Times New Roman" w:cs="Calibri"/>
                <w:color w:val="000000"/>
                <w:sz w:val="24"/>
                <w:szCs w:val="24"/>
                <w:lang w:eastAsia="en-GB"/>
              </w:rPr>
            </w:pPr>
            <w:r w:rsidRPr="00265EC2">
              <w:rPr>
                <w:rFonts w:eastAsia="Times New Roman" w:cs="Calibri"/>
                <w:color w:val="000000"/>
                <w:sz w:val="24"/>
                <w:szCs w:val="24"/>
                <w:lang w:val="en-US" w:eastAsia="en-GB"/>
              </w:rPr>
              <w:t>1.46</w:t>
            </w:r>
          </w:p>
        </w:tc>
        <w:tc>
          <w:tcPr>
            <w:tcW w:w="1000" w:type="dxa"/>
            <w:hideMark/>
          </w:tcPr>
          <w:p w14:paraId="5A153935" w14:textId="77777777" w:rsidR="001B1C79" w:rsidRPr="00265EC2" w:rsidRDefault="001B1C79" w:rsidP="001A2B33">
            <w:pPr>
              <w:spacing w:line="240" w:lineRule="auto"/>
              <w:ind w:firstLine="0"/>
              <w:jc w:val="right"/>
              <w:rPr>
                <w:rFonts w:eastAsia="Times New Roman" w:cs="Calibri"/>
                <w:color w:val="000000"/>
                <w:sz w:val="24"/>
                <w:szCs w:val="24"/>
                <w:lang w:eastAsia="en-GB"/>
              </w:rPr>
            </w:pPr>
            <w:r w:rsidRPr="00265EC2">
              <w:rPr>
                <w:rFonts w:eastAsia="Times New Roman" w:cs="Calibri"/>
                <w:color w:val="000000"/>
                <w:sz w:val="24"/>
                <w:szCs w:val="24"/>
                <w:lang w:val="en-US" w:eastAsia="en-GB"/>
              </w:rPr>
              <w:t>0.39</w:t>
            </w:r>
          </w:p>
        </w:tc>
        <w:tc>
          <w:tcPr>
            <w:tcW w:w="884" w:type="dxa"/>
            <w:hideMark/>
          </w:tcPr>
          <w:p w14:paraId="7B408EC7" w14:textId="77777777" w:rsidR="001B1C79" w:rsidRPr="00265EC2" w:rsidRDefault="001B1C79" w:rsidP="001A2B33">
            <w:pPr>
              <w:spacing w:line="240" w:lineRule="auto"/>
              <w:ind w:firstLine="0"/>
              <w:jc w:val="right"/>
              <w:rPr>
                <w:rFonts w:eastAsia="Times New Roman" w:cs="Calibri"/>
                <w:color w:val="000000"/>
                <w:sz w:val="24"/>
                <w:szCs w:val="24"/>
                <w:lang w:eastAsia="en-GB"/>
              </w:rPr>
            </w:pPr>
            <w:r w:rsidRPr="00265EC2">
              <w:rPr>
                <w:rFonts w:eastAsia="Times New Roman" w:cs="Calibri"/>
                <w:color w:val="000000"/>
                <w:sz w:val="24"/>
                <w:szCs w:val="24"/>
                <w:lang w:val="en-US" w:eastAsia="en-GB"/>
              </w:rPr>
              <w:t>0.34%</w:t>
            </w:r>
          </w:p>
        </w:tc>
        <w:tc>
          <w:tcPr>
            <w:tcW w:w="723" w:type="dxa"/>
            <w:hideMark/>
          </w:tcPr>
          <w:p w14:paraId="76B2510A" w14:textId="77777777" w:rsidR="001B1C79" w:rsidRPr="00265EC2" w:rsidRDefault="001B1C79" w:rsidP="001A2B33">
            <w:pPr>
              <w:spacing w:line="240" w:lineRule="auto"/>
              <w:ind w:firstLine="0"/>
              <w:jc w:val="right"/>
              <w:rPr>
                <w:rFonts w:eastAsia="Times New Roman" w:cs="Calibri"/>
                <w:color w:val="000000"/>
                <w:sz w:val="24"/>
                <w:szCs w:val="24"/>
                <w:lang w:eastAsia="en-GB"/>
              </w:rPr>
            </w:pPr>
            <w:r w:rsidRPr="00265EC2">
              <w:rPr>
                <w:rFonts w:eastAsia="Times New Roman" w:cs="Calibri"/>
                <w:color w:val="000000"/>
                <w:sz w:val="24"/>
                <w:szCs w:val="24"/>
                <w:lang w:val="en-US" w:eastAsia="en-GB"/>
              </w:rPr>
              <w:t>1.57</w:t>
            </w:r>
          </w:p>
        </w:tc>
        <w:tc>
          <w:tcPr>
            <w:tcW w:w="607" w:type="dxa"/>
            <w:hideMark/>
          </w:tcPr>
          <w:p w14:paraId="31DBEA70" w14:textId="77777777" w:rsidR="001B1C79" w:rsidRPr="00265EC2" w:rsidRDefault="001B1C79" w:rsidP="001A2B33">
            <w:pPr>
              <w:spacing w:line="240" w:lineRule="auto"/>
              <w:ind w:firstLine="0"/>
              <w:jc w:val="right"/>
              <w:rPr>
                <w:rFonts w:eastAsia="Times New Roman" w:cs="Calibri"/>
                <w:color w:val="000000"/>
                <w:sz w:val="24"/>
                <w:szCs w:val="24"/>
                <w:lang w:eastAsia="en-GB"/>
              </w:rPr>
            </w:pPr>
            <w:r w:rsidRPr="00265EC2">
              <w:rPr>
                <w:rFonts w:eastAsia="Times New Roman" w:cs="Calibri"/>
                <w:color w:val="000000"/>
                <w:sz w:val="24"/>
                <w:szCs w:val="24"/>
                <w:lang w:val="en-US" w:eastAsia="en-GB"/>
              </w:rPr>
              <w:t>0.89</w:t>
            </w:r>
          </w:p>
        </w:tc>
      </w:tr>
      <w:tr w:rsidR="001B1C79" w:rsidRPr="00265EC2" w14:paraId="0F676C23" w14:textId="77777777" w:rsidTr="00265EC2">
        <w:trPr>
          <w:trHeight w:val="293"/>
        </w:trPr>
        <w:tc>
          <w:tcPr>
            <w:tcW w:w="874" w:type="dxa"/>
            <w:hideMark/>
          </w:tcPr>
          <w:p w14:paraId="723B2244" w14:textId="77777777" w:rsidR="001B1C79" w:rsidRPr="00265EC2" w:rsidRDefault="001B1C79" w:rsidP="001A2B33">
            <w:pPr>
              <w:spacing w:line="240" w:lineRule="auto"/>
              <w:ind w:firstLine="0"/>
              <w:rPr>
                <w:rFonts w:eastAsia="Times New Roman" w:cs="Calibri"/>
                <w:color w:val="000000"/>
                <w:sz w:val="24"/>
                <w:szCs w:val="24"/>
                <w:lang w:eastAsia="en-GB"/>
              </w:rPr>
            </w:pPr>
            <w:r w:rsidRPr="00265EC2">
              <w:rPr>
                <w:rFonts w:eastAsia="Times New Roman" w:cs="Calibri"/>
                <w:color w:val="000000"/>
                <w:sz w:val="24"/>
                <w:szCs w:val="24"/>
                <w:lang w:val="en-US" w:eastAsia="en-GB"/>
              </w:rPr>
              <w:t>cope24</w:t>
            </w:r>
          </w:p>
        </w:tc>
        <w:tc>
          <w:tcPr>
            <w:tcW w:w="4503" w:type="dxa"/>
            <w:noWrap/>
            <w:hideMark/>
          </w:tcPr>
          <w:p w14:paraId="619E6F2E" w14:textId="77777777" w:rsidR="001B1C79" w:rsidRPr="00265EC2" w:rsidRDefault="001B1C79" w:rsidP="001A2B33">
            <w:pPr>
              <w:spacing w:line="240" w:lineRule="auto"/>
              <w:ind w:firstLine="0"/>
              <w:rPr>
                <w:rFonts w:eastAsia="Times New Roman" w:cs="Calibri"/>
                <w:color w:val="000000"/>
                <w:sz w:val="24"/>
                <w:szCs w:val="24"/>
                <w:lang w:val="en-GB" w:eastAsia="en-GB"/>
              </w:rPr>
            </w:pPr>
            <w:r w:rsidRPr="00265EC2">
              <w:rPr>
                <w:rFonts w:eastAsia="Times New Roman" w:cs="Calibri"/>
                <w:color w:val="000000"/>
                <w:sz w:val="24"/>
                <w:szCs w:val="24"/>
                <w:lang w:val="en-GB" w:eastAsia="en-GB"/>
              </w:rPr>
              <w:t>I have been learning to live with it.</w:t>
            </w:r>
          </w:p>
        </w:tc>
        <w:tc>
          <w:tcPr>
            <w:tcW w:w="2154" w:type="dxa"/>
            <w:noWrap/>
            <w:hideMark/>
          </w:tcPr>
          <w:p w14:paraId="161C27E2" w14:textId="77777777" w:rsidR="001B1C79" w:rsidRPr="00265EC2" w:rsidRDefault="001B1C79" w:rsidP="001A2B33">
            <w:pPr>
              <w:spacing w:line="240" w:lineRule="auto"/>
              <w:ind w:firstLine="0"/>
              <w:rPr>
                <w:rFonts w:eastAsia="Times New Roman" w:cs="Calibri"/>
                <w:color w:val="000000"/>
                <w:sz w:val="24"/>
                <w:szCs w:val="24"/>
                <w:lang w:eastAsia="en-GB"/>
              </w:rPr>
            </w:pPr>
            <w:r w:rsidRPr="00265EC2">
              <w:rPr>
                <w:rFonts w:eastAsia="Times New Roman" w:cs="Calibri"/>
                <w:color w:val="000000"/>
                <w:sz w:val="24"/>
                <w:szCs w:val="24"/>
                <w:lang w:eastAsia="en-GB"/>
              </w:rPr>
              <w:t>Acceptance</w:t>
            </w:r>
          </w:p>
        </w:tc>
        <w:tc>
          <w:tcPr>
            <w:tcW w:w="921" w:type="dxa"/>
            <w:hideMark/>
          </w:tcPr>
          <w:p w14:paraId="5132B95B" w14:textId="77777777" w:rsidR="001B1C79" w:rsidRPr="00265EC2" w:rsidRDefault="001B1C79" w:rsidP="001A2B33">
            <w:pPr>
              <w:spacing w:line="240" w:lineRule="auto"/>
              <w:ind w:firstLine="0"/>
              <w:jc w:val="right"/>
              <w:rPr>
                <w:rFonts w:eastAsia="Times New Roman" w:cs="Calibri"/>
                <w:color w:val="000000"/>
                <w:sz w:val="24"/>
                <w:szCs w:val="24"/>
                <w:lang w:eastAsia="en-GB"/>
              </w:rPr>
            </w:pPr>
            <w:r w:rsidRPr="00265EC2">
              <w:rPr>
                <w:rFonts w:eastAsia="Times New Roman" w:cs="Calibri"/>
                <w:color w:val="000000"/>
                <w:sz w:val="24"/>
                <w:szCs w:val="24"/>
                <w:lang w:val="en-US" w:eastAsia="en-GB"/>
              </w:rPr>
              <w:t>2.28</w:t>
            </w:r>
          </w:p>
        </w:tc>
        <w:tc>
          <w:tcPr>
            <w:tcW w:w="1066" w:type="dxa"/>
            <w:hideMark/>
          </w:tcPr>
          <w:p w14:paraId="21FDB100" w14:textId="77777777" w:rsidR="001B1C79" w:rsidRPr="00265EC2" w:rsidRDefault="001B1C79" w:rsidP="001A2B33">
            <w:pPr>
              <w:spacing w:line="240" w:lineRule="auto"/>
              <w:ind w:firstLine="0"/>
              <w:jc w:val="right"/>
              <w:rPr>
                <w:rFonts w:eastAsia="Times New Roman" w:cs="Calibri"/>
                <w:color w:val="000000"/>
                <w:sz w:val="24"/>
                <w:szCs w:val="24"/>
                <w:lang w:eastAsia="en-GB"/>
              </w:rPr>
            </w:pPr>
            <w:r w:rsidRPr="00265EC2">
              <w:rPr>
                <w:rFonts w:eastAsia="Times New Roman" w:cs="Calibri"/>
                <w:color w:val="000000"/>
                <w:sz w:val="24"/>
                <w:szCs w:val="24"/>
                <w:lang w:val="en-US" w:eastAsia="en-GB"/>
              </w:rPr>
              <w:t>-0.14</w:t>
            </w:r>
          </w:p>
        </w:tc>
        <w:tc>
          <w:tcPr>
            <w:tcW w:w="1000" w:type="dxa"/>
            <w:hideMark/>
          </w:tcPr>
          <w:p w14:paraId="1C7C17C8" w14:textId="77777777" w:rsidR="001B1C79" w:rsidRPr="00265EC2" w:rsidRDefault="001B1C79" w:rsidP="001A2B33">
            <w:pPr>
              <w:spacing w:line="240" w:lineRule="auto"/>
              <w:ind w:firstLine="0"/>
              <w:jc w:val="right"/>
              <w:rPr>
                <w:rFonts w:eastAsia="Times New Roman" w:cs="Calibri"/>
                <w:color w:val="000000"/>
                <w:sz w:val="24"/>
                <w:szCs w:val="24"/>
                <w:lang w:eastAsia="en-GB"/>
              </w:rPr>
            </w:pPr>
            <w:r w:rsidRPr="00265EC2">
              <w:rPr>
                <w:rFonts w:eastAsia="Times New Roman" w:cs="Calibri"/>
                <w:color w:val="000000"/>
                <w:sz w:val="24"/>
                <w:szCs w:val="24"/>
                <w:lang w:val="en-US" w:eastAsia="en-GB"/>
              </w:rPr>
              <w:t>0.72</w:t>
            </w:r>
          </w:p>
        </w:tc>
        <w:tc>
          <w:tcPr>
            <w:tcW w:w="884" w:type="dxa"/>
            <w:hideMark/>
          </w:tcPr>
          <w:p w14:paraId="5FA911C5" w14:textId="77777777" w:rsidR="001B1C79" w:rsidRPr="00265EC2" w:rsidRDefault="001B1C79" w:rsidP="001A2B33">
            <w:pPr>
              <w:spacing w:line="240" w:lineRule="auto"/>
              <w:ind w:firstLine="0"/>
              <w:jc w:val="right"/>
              <w:rPr>
                <w:rFonts w:eastAsia="Times New Roman" w:cs="Calibri"/>
                <w:color w:val="000000"/>
                <w:sz w:val="24"/>
                <w:szCs w:val="24"/>
                <w:lang w:eastAsia="en-GB"/>
              </w:rPr>
            </w:pPr>
            <w:r w:rsidRPr="00265EC2">
              <w:rPr>
                <w:rFonts w:eastAsia="Times New Roman" w:cs="Calibri"/>
                <w:color w:val="000000"/>
                <w:sz w:val="24"/>
                <w:szCs w:val="24"/>
                <w:lang w:val="en-US" w:eastAsia="en-GB"/>
              </w:rPr>
              <w:t>0.34%</w:t>
            </w:r>
          </w:p>
        </w:tc>
        <w:tc>
          <w:tcPr>
            <w:tcW w:w="723" w:type="dxa"/>
            <w:hideMark/>
          </w:tcPr>
          <w:p w14:paraId="741BA2A8" w14:textId="77777777" w:rsidR="001B1C79" w:rsidRPr="00265EC2" w:rsidRDefault="001B1C79" w:rsidP="001A2B33">
            <w:pPr>
              <w:spacing w:line="240" w:lineRule="auto"/>
              <w:ind w:firstLine="0"/>
              <w:jc w:val="right"/>
              <w:rPr>
                <w:rFonts w:eastAsia="Times New Roman" w:cs="Calibri"/>
                <w:color w:val="000000"/>
                <w:sz w:val="24"/>
                <w:szCs w:val="24"/>
                <w:lang w:eastAsia="en-GB"/>
              </w:rPr>
            </w:pPr>
            <w:r w:rsidRPr="00265EC2">
              <w:rPr>
                <w:rFonts w:eastAsia="Times New Roman" w:cs="Calibri"/>
                <w:color w:val="000000"/>
                <w:sz w:val="24"/>
                <w:szCs w:val="24"/>
                <w:lang w:val="en-US" w:eastAsia="en-GB"/>
              </w:rPr>
              <w:t>2.89</w:t>
            </w:r>
          </w:p>
        </w:tc>
        <w:tc>
          <w:tcPr>
            <w:tcW w:w="607" w:type="dxa"/>
            <w:hideMark/>
          </w:tcPr>
          <w:p w14:paraId="633BFD0B" w14:textId="77777777" w:rsidR="001B1C79" w:rsidRPr="00265EC2" w:rsidRDefault="001B1C79" w:rsidP="001A2B33">
            <w:pPr>
              <w:spacing w:line="240" w:lineRule="auto"/>
              <w:ind w:firstLine="0"/>
              <w:jc w:val="right"/>
              <w:rPr>
                <w:rFonts w:eastAsia="Times New Roman" w:cs="Calibri"/>
                <w:color w:val="000000"/>
                <w:sz w:val="24"/>
                <w:szCs w:val="24"/>
                <w:lang w:eastAsia="en-GB"/>
              </w:rPr>
            </w:pPr>
            <w:r w:rsidRPr="00265EC2">
              <w:rPr>
                <w:rFonts w:eastAsia="Times New Roman" w:cs="Calibri"/>
                <w:color w:val="000000"/>
                <w:sz w:val="24"/>
                <w:szCs w:val="24"/>
                <w:lang w:val="en-US" w:eastAsia="en-GB"/>
              </w:rPr>
              <w:t>0.79</w:t>
            </w:r>
          </w:p>
        </w:tc>
      </w:tr>
      <w:tr w:rsidR="001B1C79" w:rsidRPr="00265EC2" w14:paraId="14D9FBDD" w14:textId="77777777" w:rsidTr="00265EC2">
        <w:trPr>
          <w:trHeight w:val="293"/>
        </w:trPr>
        <w:tc>
          <w:tcPr>
            <w:tcW w:w="874" w:type="dxa"/>
            <w:hideMark/>
          </w:tcPr>
          <w:p w14:paraId="0DAC25BA" w14:textId="77777777" w:rsidR="001B1C79" w:rsidRPr="00265EC2" w:rsidRDefault="001B1C79" w:rsidP="001A2B33">
            <w:pPr>
              <w:spacing w:line="240" w:lineRule="auto"/>
              <w:ind w:firstLine="0"/>
              <w:rPr>
                <w:rFonts w:eastAsia="Times New Roman" w:cs="Calibri"/>
                <w:color w:val="000000"/>
                <w:sz w:val="24"/>
                <w:szCs w:val="24"/>
                <w:lang w:eastAsia="en-GB"/>
              </w:rPr>
            </w:pPr>
            <w:r w:rsidRPr="00265EC2">
              <w:rPr>
                <w:rFonts w:eastAsia="Times New Roman" w:cs="Calibri"/>
                <w:color w:val="000000"/>
                <w:sz w:val="24"/>
                <w:szCs w:val="24"/>
                <w:lang w:val="en-US" w:eastAsia="en-GB"/>
              </w:rPr>
              <w:t>cope27</w:t>
            </w:r>
          </w:p>
        </w:tc>
        <w:tc>
          <w:tcPr>
            <w:tcW w:w="4503" w:type="dxa"/>
            <w:noWrap/>
            <w:hideMark/>
          </w:tcPr>
          <w:p w14:paraId="20300E17" w14:textId="77777777" w:rsidR="001B1C79" w:rsidRPr="00265EC2" w:rsidRDefault="001B1C79" w:rsidP="001A2B33">
            <w:pPr>
              <w:spacing w:line="240" w:lineRule="auto"/>
              <w:ind w:firstLine="0"/>
              <w:rPr>
                <w:rFonts w:eastAsia="Times New Roman" w:cs="Calibri"/>
                <w:color w:val="000000"/>
                <w:sz w:val="24"/>
                <w:szCs w:val="24"/>
                <w:lang w:val="en-GB" w:eastAsia="en-GB"/>
              </w:rPr>
            </w:pPr>
            <w:r w:rsidRPr="00265EC2">
              <w:rPr>
                <w:rFonts w:eastAsia="Times New Roman" w:cs="Calibri"/>
                <w:color w:val="000000"/>
                <w:sz w:val="24"/>
                <w:szCs w:val="24"/>
                <w:lang w:val="en-GB" w:eastAsia="en-GB"/>
              </w:rPr>
              <w:t>I have been praying or meditating.</w:t>
            </w:r>
          </w:p>
        </w:tc>
        <w:tc>
          <w:tcPr>
            <w:tcW w:w="2154" w:type="dxa"/>
            <w:noWrap/>
            <w:hideMark/>
          </w:tcPr>
          <w:p w14:paraId="6E9940B3" w14:textId="77777777" w:rsidR="001B1C79" w:rsidRPr="00265EC2" w:rsidRDefault="001B1C79" w:rsidP="001A2B33">
            <w:pPr>
              <w:spacing w:line="240" w:lineRule="auto"/>
              <w:ind w:firstLine="0"/>
              <w:rPr>
                <w:rFonts w:eastAsia="Times New Roman" w:cs="Calibri"/>
                <w:color w:val="000000"/>
                <w:sz w:val="24"/>
                <w:szCs w:val="24"/>
                <w:lang w:eastAsia="en-GB"/>
              </w:rPr>
            </w:pPr>
            <w:r w:rsidRPr="00265EC2">
              <w:rPr>
                <w:rFonts w:eastAsia="Times New Roman" w:cs="Calibri"/>
                <w:color w:val="000000"/>
                <w:sz w:val="24"/>
                <w:szCs w:val="24"/>
                <w:lang w:eastAsia="en-GB"/>
              </w:rPr>
              <w:t>Religion</w:t>
            </w:r>
          </w:p>
        </w:tc>
        <w:tc>
          <w:tcPr>
            <w:tcW w:w="921" w:type="dxa"/>
            <w:hideMark/>
          </w:tcPr>
          <w:p w14:paraId="085403A6" w14:textId="77777777" w:rsidR="001B1C79" w:rsidRPr="00265EC2" w:rsidRDefault="001B1C79" w:rsidP="001A2B33">
            <w:pPr>
              <w:spacing w:line="240" w:lineRule="auto"/>
              <w:ind w:firstLine="0"/>
              <w:jc w:val="right"/>
              <w:rPr>
                <w:rFonts w:eastAsia="Times New Roman" w:cs="Calibri"/>
                <w:color w:val="000000"/>
                <w:sz w:val="24"/>
                <w:szCs w:val="24"/>
                <w:lang w:eastAsia="en-GB"/>
              </w:rPr>
            </w:pPr>
            <w:r w:rsidRPr="00265EC2">
              <w:rPr>
                <w:rFonts w:eastAsia="Times New Roman" w:cs="Calibri"/>
                <w:color w:val="000000"/>
                <w:sz w:val="24"/>
                <w:szCs w:val="24"/>
                <w:lang w:val="en-US" w:eastAsia="en-GB"/>
              </w:rPr>
              <w:t>4.37</w:t>
            </w:r>
          </w:p>
        </w:tc>
        <w:tc>
          <w:tcPr>
            <w:tcW w:w="1066" w:type="dxa"/>
            <w:hideMark/>
          </w:tcPr>
          <w:p w14:paraId="1A1CAB15" w14:textId="77777777" w:rsidR="001B1C79" w:rsidRPr="00265EC2" w:rsidRDefault="001B1C79" w:rsidP="001A2B33">
            <w:pPr>
              <w:spacing w:line="240" w:lineRule="auto"/>
              <w:ind w:firstLine="0"/>
              <w:jc w:val="right"/>
              <w:rPr>
                <w:rFonts w:eastAsia="Times New Roman" w:cs="Calibri"/>
                <w:color w:val="000000"/>
                <w:sz w:val="24"/>
                <w:szCs w:val="24"/>
                <w:lang w:eastAsia="en-GB"/>
              </w:rPr>
            </w:pPr>
            <w:r w:rsidRPr="00265EC2">
              <w:rPr>
                <w:rFonts w:eastAsia="Times New Roman" w:cs="Calibri"/>
                <w:color w:val="000000"/>
                <w:sz w:val="24"/>
                <w:szCs w:val="24"/>
                <w:lang w:val="en-US" w:eastAsia="en-GB"/>
              </w:rPr>
              <w:t>1.53</w:t>
            </w:r>
          </w:p>
        </w:tc>
        <w:tc>
          <w:tcPr>
            <w:tcW w:w="1000" w:type="dxa"/>
            <w:hideMark/>
          </w:tcPr>
          <w:p w14:paraId="58DC0BCF" w14:textId="77777777" w:rsidR="001B1C79" w:rsidRPr="00265EC2" w:rsidRDefault="001B1C79" w:rsidP="001A2B33">
            <w:pPr>
              <w:spacing w:line="240" w:lineRule="auto"/>
              <w:ind w:firstLine="0"/>
              <w:jc w:val="right"/>
              <w:rPr>
                <w:rFonts w:eastAsia="Times New Roman" w:cs="Calibri"/>
                <w:color w:val="000000"/>
                <w:sz w:val="24"/>
                <w:szCs w:val="24"/>
                <w:lang w:eastAsia="en-GB"/>
              </w:rPr>
            </w:pPr>
            <w:r w:rsidRPr="00265EC2">
              <w:rPr>
                <w:rFonts w:eastAsia="Times New Roman" w:cs="Calibri"/>
                <w:color w:val="000000"/>
                <w:sz w:val="24"/>
                <w:szCs w:val="24"/>
                <w:lang w:val="en-US" w:eastAsia="en-GB"/>
              </w:rPr>
              <w:t>0.39</w:t>
            </w:r>
          </w:p>
        </w:tc>
        <w:tc>
          <w:tcPr>
            <w:tcW w:w="884" w:type="dxa"/>
            <w:hideMark/>
          </w:tcPr>
          <w:p w14:paraId="0CBDF379" w14:textId="77777777" w:rsidR="001B1C79" w:rsidRPr="00265EC2" w:rsidRDefault="001B1C79" w:rsidP="001A2B33">
            <w:pPr>
              <w:spacing w:line="240" w:lineRule="auto"/>
              <w:ind w:firstLine="0"/>
              <w:jc w:val="right"/>
              <w:rPr>
                <w:rFonts w:eastAsia="Times New Roman" w:cs="Calibri"/>
                <w:color w:val="000000"/>
                <w:sz w:val="24"/>
                <w:szCs w:val="24"/>
                <w:lang w:eastAsia="en-GB"/>
              </w:rPr>
            </w:pPr>
            <w:r w:rsidRPr="00265EC2">
              <w:rPr>
                <w:rFonts w:eastAsia="Times New Roman" w:cs="Calibri"/>
                <w:color w:val="000000"/>
                <w:sz w:val="24"/>
                <w:szCs w:val="24"/>
                <w:lang w:val="en-US" w:eastAsia="en-GB"/>
              </w:rPr>
              <w:t>0.34%</w:t>
            </w:r>
          </w:p>
        </w:tc>
        <w:tc>
          <w:tcPr>
            <w:tcW w:w="723" w:type="dxa"/>
            <w:hideMark/>
          </w:tcPr>
          <w:p w14:paraId="6E321251" w14:textId="77777777" w:rsidR="001B1C79" w:rsidRPr="00265EC2" w:rsidRDefault="001B1C79" w:rsidP="001A2B33">
            <w:pPr>
              <w:spacing w:line="240" w:lineRule="auto"/>
              <w:ind w:firstLine="0"/>
              <w:jc w:val="right"/>
              <w:rPr>
                <w:rFonts w:eastAsia="Times New Roman" w:cs="Calibri"/>
                <w:color w:val="000000"/>
                <w:sz w:val="24"/>
                <w:szCs w:val="24"/>
                <w:lang w:eastAsia="en-GB"/>
              </w:rPr>
            </w:pPr>
            <w:r w:rsidRPr="00265EC2">
              <w:rPr>
                <w:rFonts w:eastAsia="Times New Roman" w:cs="Calibri"/>
                <w:color w:val="000000"/>
                <w:sz w:val="24"/>
                <w:szCs w:val="24"/>
                <w:lang w:val="en-US" w:eastAsia="en-GB"/>
              </w:rPr>
              <w:t>1.55</w:t>
            </w:r>
          </w:p>
        </w:tc>
        <w:tc>
          <w:tcPr>
            <w:tcW w:w="607" w:type="dxa"/>
            <w:hideMark/>
          </w:tcPr>
          <w:p w14:paraId="11F59175" w14:textId="77777777" w:rsidR="001B1C79" w:rsidRPr="00265EC2" w:rsidRDefault="001B1C79" w:rsidP="001A2B33">
            <w:pPr>
              <w:spacing w:line="240" w:lineRule="auto"/>
              <w:ind w:firstLine="0"/>
              <w:jc w:val="right"/>
              <w:rPr>
                <w:rFonts w:eastAsia="Times New Roman" w:cs="Calibri"/>
                <w:color w:val="000000"/>
                <w:sz w:val="24"/>
                <w:szCs w:val="24"/>
                <w:lang w:eastAsia="en-GB"/>
              </w:rPr>
            </w:pPr>
            <w:r w:rsidRPr="00265EC2">
              <w:rPr>
                <w:rFonts w:eastAsia="Times New Roman" w:cs="Calibri"/>
                <w:color w:val="000000"/>
                <w:sz w:val="24"/>
                <w:szCs w:val="24"/>
                <w:lang w:val="en-US" w:eastAsia="en-GB"/>
              </w:rPr>
              <w:t>0.87</w:t>
            </w:r>
          </w:p>
        </w:tc>
      </w:tr>
      <w:tr w:rsidR="001B1C79" w:rsidRPr="00265EC2" w14:paraId="048C3ADB" w14:textId="77777777" w:rsidTr="00265EC2">
        <w:trPr>
          <w:trHeight w:val="293"/>
        </w:trPr>
        <w:tc>
          <w:tcPr>
            <w:tcW w:w="874" w:type="dxa"/>
            <w:hideMark/>
          </w:tcPr>
          <w:p w14:paraId="09A01645" w14:textId="77777777" w:rsidR="001B1C79" w:rsidRPr="00265EC2" w:rsidRDefault="001B1C79" w:rsidP="001A2B33">
            <w:pPr>
              <w:spacing w:line="240" w:lineRule="auto"/>
              <w:ind w:firstLine="0"/>
              <w:rPr>
                <w:rFonts w:eastAsia="Times New Roman" w:cs="Calibri"/>
                <w:color w:val="000000"/>
                <w:sz w:val="24"/>
                <w:szCs w:val="24"/>
                <w:lang w:eastAsia="en-GB"/>
              </w:rPr>
            </w:pPr>
            <w:r w:rsidRPr="00265EC2">
              <w:rPr>
                <w:rFonts w:eastAsia="Times New Roman" w:cs="Calibri"/>
                <w:color w:val="000000"/>
                <w:sz w:val="24"/>
                <w:szCs w:val="24"/>
                <w:lang w:val="en-US" w:eastAsia="en-GB"/>
              </w:rPr>
              <w:t>cope28</w:t>
            </w:r>
          </w:p>
        </w:tc>
        <w:tc>
          <w:tcPr>
            <w:tcW w:w="4503" w:type="dxa"/>
            <w:noWrap/>
            <w:hideMark/>
          </w:tcPr>
          <w:p w14:paraId="5D830565" w14:textId="77777777" w:rsidR="001B1C79" w:rsidRPr="00265EC2" w:rsidRDefault="001B1C79" w:rsidP="001A2B33">
            <w:pPr>
              <w:spacing w:line="240" w:lineRule="auto"/>
              <w:ind w:firstLine="0"/>
              <w:rPr>
                <w:rFonts w:eastAsia="Times New Roman" w:cs="Calibri"/>
                <w:color w:val="000000"/>
                <w:sz w:val="24"/>
                <w:szCs w:val="24"/>
                <w:lang w:val="en-GB" w:eastAsia="en-GB"/>
              </w:rPr>
            </w:pPr>
            <w:r w:rsidRPr="00265EC2">
              <w:rPr>
                <w:rFonts w:eastAsia="Times New Roman" w:cs="Calibri"/>
                <w:color w:val="000000"/>
                <w:sz w:val="24"/>
                <w:szCs w:val="24"/>
                <w:lang w:val="en-GB" w:eastAsia="en-GB"/>
              </w:rPr>
              <w:t>I have been making fun of the situation.</w:t>
            </w:r>
          </w:p>
        </w:tc>
        <w:tc>
          <w:tcPr>
            <w:tcW w:w="2154" w:type="dxa"/>
            <w:noWrap/>
            <w:hideMark/>
          </w:tcPr>
          <w:p w14:paraId="0672D39A" w14:textId="77777777" w:rsidR="001B1C79" w:rsidRPr="00265EC2" w:rsidRDefault="001B1C79" w:rsidP="001A2B33">
            <w:pPr>
              <w:spacing w:line="240" w:lineRule="auto"/>
              <w:ind w:firstLine="0"/>
              <w:rPr>
                <w:rFonts w:eastAsia="Times New Roman" w:cs="Calibri"/>
                <w:color w:val="000000"/>
                <w:sz w:val="24"/>
                <w:szCs w:val="24"/>
                <w:lang w:eastAsia="en-GB"/>
              </w:rPr>
            </w:pPr>
            <w:r w:rsidRPr="00265EC2">
              <w:rPr>
                <w:rFonts w:eastAsia="Times New Roman" w:cs="Calibri"/>
                <w:color w:val="000000"/>
                <w:sz w:val="24"/>
                <w:szCs w:val="24"/>
                <w:lang w:eastAsia="en-GB"/>
              </w:rPr>
              <w:t>Humor</w:t>
            </w:r>
          </w:p>
        </w:tc>
        <w:tc>
          <w:tcPr>
            <w:tcW w:w="921" w:type="dxa"/>
            <w:hideMark/>
          </w:tcPr>
          <w:p w14:paraId="7E2C8199" w14:textId="77777777" w:rsidR="001B1C79" w:rsidRPr="00265EC2" w:rsidRDefault="001B1C79" w:rsidP="001A2B33">
            <w:pPr>
              <w:spacing w:line="240" w:lineRule="auto"/>
              <w:ind w:firstLine="0"/>
              <w:jc w:val="right"/>
              <w:rPr>
                <w:rFonts w:eastAsia="Times New Roman" w:cs="Calibri"/>
                <w:color w:val="000000"/>
                <w:sz w:val="24"/>
                <w:szCs w:val="24"/>
                <w:lang w:eastAsia="en-GB"/>
              </w:rPr>
            </w:pPr>
            <w:r w:rsidRPr="00265EC2">
              <w:rPr>
                <w:rFonts w:eastAsia="Times New Roman" w:cs="Calibri"/>
                <w:color w:val="000000"/>
                <w:sz w:val="24"/>
                <w:szCs w:val="24"/>
                <w:lang w:val="en-US" w:eastAsia="en-GB"/>
              </w:rPr>
              <w:t>2.73</w:t>
            </w:r>
          </w:p>
        </w:tc>
        <w:tc>
          <w:tcPr>
            <w:tcW w:w="1066" w:type="dxa"/>
            <w:hideMark/>
          </w:tcPr>
          <w:p w14:paraId="0C74D5CD" w14:textId="77777777" w:rsidR="001B1C79" w:rsidRPr="00265EC2" w:rsidRDefault="001B1C79" w:rsidP="001A2B33">
            <w:pPr>
              <w:spacing w:line="240" w:lineRule="auto"/>
              <w:ind w:firstLine="0"/>
              <w:jc w:val="right"/>
              <w:rPr>
                <w:rFonts w:eastAsia="Times New Roman" w:cs="Calibri"/>
                <w:color w:val="000000"/>
                <w:sz w:val="24"/>
                <w:szCs w:val="24"/>
                <w:lang w:eastAsia="en-GB"/>
              </w:rPr>
            </w:pPr>
            <w:r w:rsidRPr="00265EC2">
              <w:rPr>
                <w:rFonts w:eastAsia="Times New Roman" w:cs="Calibri"/>
                <w:color w:val="000000"/>
                <w:sz w:val="24"/>
                <w:szCs w:val="24"/>
                <w:lang w:val="en-US" w:eastAsia="en-GB"/>
              </w:rPr>
              <w:t>0.51</w:t>
            </w:r>
          </w:p>
        </w:tc>
        <w:tc>
          <w:tcPr>
            <w:tcW w:w="1000" w:type="dxa"/>
            <w:hideMark/>
          </w:tcPr>
          <w:p w14:paraId="793ADFD4" w14:textId="77777777" w:rsidR="001B1C79" w:rsidRPr="00265EC2" w:rsidRDefault="001B1C79" w:rsidP="001A2B33">
            <w:pPr>
              <w:spacing w:line="240" w:lineRule="auto"/>
              <w:ind w:firstLine="0"/>
              <w:jc w:val="right"/>
              <w:rPr>
                <w:rFonts w:eastAsia="Times New Roman" w:cs="Calibri"/>
                <w:color w:val="000000"/>
                <w:sz w:val="24"/>
                <w:szCs w:val="24"/>
                <w:lang w:eastAsia="en-GB"/>
              </w:rPr>
            </w:pPr>
            <w:r w:rsidRPr="00265EC2">
              <w:rPr>
                <w:rFonts w:eastAsia="Times New Roman" w:cs="Calibri"/>
                <w:color w:val="000000"/>
                <w:sz w:val="24"/>
                <w:szCs w:val="24"/>
                <w:lang w:val="en-US" w:eastAsia="en-GB"/>
              </w:rPr>
              <w:t>0.53</w:t>
            </w:r>
          </w:p>
        </w:tc>
        <w:tc>
          <w:tcPr>
            <w:tcW w:w="884" w:type="dxa"/>
            <w:hideMark/>
          </w:tcPr>
          <w:p w14:paraId="62A9B75B" w14:textId="77777777" w:rsidR="001B1C79" w:rsidRPr="00265EC2" w:rsidRDefault="001B1C79" w:rsidP="001A2B33">
            <w:pPr>
              <w:spacing w:line="240" w:lineRule="auto"/>
              <w:ind w:firstLine="0"/>
              <w:jc w:val="right"/>
              <w:rPr>
                <w:rFonts w:eastAsia="Times New Roman" w:cs="Calibri"/>
                <w:color w:val="000000"/>
                <w:sz w:val="24"/>
                <w:szCs w:val="24"/>
                <w:lang w:eastAsia="en-GB"/>
              </w:rPr>
            </w:pPr>
            <w:r w:rsidRPr="00265EC2">
              <w:rPr>
                <w:rFonts w:eastAsia="Times New Roman" w:cs="Calibri"/>
                <w:color w:val="000000"/>
                <w:sz w:val="24"/>
                <w:szCs w:val="24"/>
                <w:lang w:val="en-US" w:eastAsia="en-GB"/>
              </w:rPr>
              <w:t>0.34%</w:t>
            </w:r>
          </w:p>
        </w:tc>
        <w:tc>
          <w:tcPr>
            <w:tcW w:w="723" w:type="dxa"/>
            <w:hideMark/>
          </w:tcPr>
          <w:p w14:paraId="23EC1B44" w14:textId="77777777" w:rsidR="001B1C79" w:rsidRPr="00265EC2" w:rsidRDefault="001B1C79" w:rsidP="001A2B33">
            <w:pPr>
              <w:spacing w:line="240" w:lineRule="auto"/>
              <w:ind w:firstLine="0"/>
              <w:jc w:val="right"/>
              <w:rPr>
                <w:rFonts w:eastAsia="Times New Roman" w:cs="Calibri"/>
                <w:color w:val="000000"/>
                <w:sz w:val="24"/>
                <w:szCs w:val="24"/>
                <w:lang w:eastAsia="en-GB"/>
              </w:rPr>
            </w:pPr>
            <w:r w:rsidRPr="00265EC2">
              <w:rPr>
                <w:rFonts w:eastAsia="Times New Roman" w:cs="Calibri"/>
                <w:color w:val="000000"/>
                <w:sz w:val="24"/>
                <w:szCs w:val="24"/>
                <w:lang w:val="en-US" w:eastAsia="en-GB"/>
              </w:rPr>
              <w:t>2.12</w:t>
            </w:r>
          </w:p>
        </w:tc>
        <w:tc>
          <w:tcPr>
            <w:tcW w:w="607" w:type="dxa"/>
            <w:hideMark/>
          </w:tcPr>
          <w:p w14:paraId="33DEC730" w14:textId="77777777" w:rsidR="001B1C79" w:rsidRPr="00265EC2" w:rsidRDefault="001B1C79" w:rsidP="001A2B33">
            <w:pPr>
              <w:spacing w:line="240" w:lineRule="auto"/>
              <w:ind w:firstLine="0"/>
              <w:jc w:val="right"/>
              <w:rPr>
                <w:rFonts w:eastAsia="Times New Roman" w:cs="Calibri"/>
                <w:color w:val="000000"/>
                <w:sz w:val="24"/>
                <w:szCs w:val="24"/>
                <w:lang w:eastAsia="en-GB"/>
              </w:rPr>
            </w:pPr>
            <w:r w:rsidRPr="00265EC2">
              <w:rPr>
                <w:rFonts w:eastAsia="Times New Roman" w:cs="Calibri"/>
                <w:color w:val="000000"/>
                <w:sz w:val="24"/>
                <w:szCs w:val="24"/>
                <w:lang w:val="en-US" w:eastAsia="en-GB"/>
              </w:rPr>
              <w:t>0.85</w:t>
            </w:r>
          </w:p>
        </w:tc>
      </w:tr>
    </w:tbl>
    <w:p w14:paraId="12BAA2CD" w14:textId="77777777" w:rsidR="001B1C79" w:rsidRPr="00265EC2" w:rsidRDefault="001B1C79" w:rsidP="001B1C79">
      <w:pPr>
        <w:pStyle w:val="TablesFigures"/>
        <w:rPr>
          <w:sz w:val="24"/>
          <w:szCs w:val="24"/>
        </w:rPr>
      </w:pPr>
    </w:p>
    <w:p w14:paraId="7E07C958" w14:textId="77777777" w:rsidR="002B0BED" w:rsidRPr="00265EC2" w:rsidRDefault="002B0BED" w:rsidP="001B1C79">
      <w:pPr>
        <w:rPr>
          <w:sz w:val="24"/>
          <w:szCs w:val="24"/>
        </w:rPr>
      </w:pPr>
    </w:p>
    <w:sectPr w:rsidR="002B0BED" w:rsidRPr="00265EC2" w:rsidSect="002B0BED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BED"/>
    <w:rsid w:val="001B1C79"/>
    <w:rsid w:val="00265EC2"/>
    <w:rsid w:val="002B0B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581DCD"/>
  <w15:chartTrackingRefBased/>
  <w15:docId w15:val="{CCC2F273-17D5-45BE-8505-8A698FD99F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Normal APA"/>
    <w:qFormat/>
    <w:rsid w:val="002B0BED"/>
    <w:pPr>
      <w:spacing w:line="480" w:lineRule="auto"/>
      <w:ind w:firstLine="720"/>
    </w:pPr>
    <w:rPr>
      <w:rFonts w:ascii="Calibri" w:hAnsi="Calibri"/>
      <w:kern w:val="0"/>
      <w:lang w:val="de-DE"/>
      <w14:ligatures w14:val="none"/>
    </w:rPr>
  </w:style>
  <w:style w:type="paragraph" w:styleId="Heading2">
    <w:name w:val="heading 2"/>
    <w:aliases w:val="Heading 2 APA"/>
    <w:basedOn w:val="TablesFigures"/>
    <w:next w:val="Normal"/>
    <w:link w:val="Heading2Char"/>
    <w:uiPriority w:val="9"/>
    <w:unhideWhenUsed/>
    <w:qFormat/>
    <w:rsid w:val="002B0BED"/>
    <w:pPr>
      <w:keepNext/>
      <w:keepLines/>
      <w:widowControl w:val="0"/>
      <w:spacing w:before="40" w:line="256" w:lineRule="auto"/>
      <w:outlineLvl w:val="1"/>
    </w:pPr>
    <w:rPr>
      <w:rFonts w:ascii="Calibri" w:eastAsiaTheme="majorEastAsia" w:hAnsi="Calibri" w:cstheme="majorBidi"/>
      <w:b/>
      <w:szCs w:val="26"/>
      <w:lang w:val="en-GB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aliases w:val="Heading 2 APA Char"/>
    <w:basedOn w:val="DefaultParagraphFont"/>
    <w:link w:val="Heading2"/>
    <w:uiPriority w:val="9"/>
    <w:rsid w:val="002B0BED"/>
    <w:rPr>
      <w:rFonts w:ascii="Calibri" w:eastAsiaTheme="majorEastAsia" w:hAnsi="Calibri" w:cstheme="majorBidi"/>
      <w:b/>
      <w:kern w:val="0"/>
      <w:szCs w:val="26"/>
      <w:lang w:eastAsia="zh-CN"/>
      <w14:ligatures w14:val="none"/>
    </w:rPr>
  </w:style>
  <w:style w:type="table" w:customStyle="1" w:styleId="Tabellenraster22">
    <w:name w:val="Tabellenraster22"/>
    <w:basedOn w:val="TableNormal"/>
    <w:uiPriority w:val="59"/>
    <w:rsid w:val="002B0BED"/>
    <w:pPr>
      <w:spacing w:after="0" w:line="240" w:lineRule="auto"/>
    </w:pPr>
    <w:rPr>
      <w:kern w:val="0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sFigures">
    <w:name w:val="Tables/Figures"/>
    <w:basedOn w:val="NoSpacing"/>
    <w:link w:val="TablesFiguresChar"/>
    <w:qFormat/>
    <w:rsid w:val="002B0BED"/>
    <w:pPr>
      <w:ind w:firstLine="0"/>
    </w:pPr>
    <w:rPr>
      <w:rFonts w:asciiTheme="minorHAnsi" w:hAnsiTheme="minorHAnsi"/>
      <w:lang w:val="en-US"/>
    </w:rPr>
  </w:style>
  <w:style w:type="character" w:customStyle="1" w:styleId="TablesFiguresChar">
    <w:name w:val="Tables/Figures Char"/>
    <w:basedOn w:val="DefaultParagraphFont"/>
    <w:link w:val="TablesFigures"/>
    <w:rsid w:val="002B0BED"/>
    <w:rPr>
      <w:kern w:val="0"/>
      <w:lang w:val="en-US"/>
      <w14:ligatures w14:val="none"/>
    </w:rPr>
  </w:style>
  <w:style w:type="paragraph" w:styleId="NoSpacing">
    <w:name w:val="No Spacing"/>
    <w:uiPriority w:val="1"/>
    <w:qFormat/>
    <w:rsid w:val="002B0BED"/>
    <w:pPr>
      <w:spacing w:after="0" w:line="240" w:lineRule="auto"/>
      <w:ind w:firstLine="720"/>
    </w:pPr>
    <w:rPr>
      <w:rFonts w:ascii="Calibri" w:hAnsi="Calibri"/>
      <w:kern w:val="0"/>
      <w:lang w:val="de-DE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171</Words>
  <Characters>977</Characters>
  <Application>Microsoft Office Word</Application>
  <DocSecurity>0</DocSecurity>
  <Lines>8</Lines>
  <Paragraphs>2</Paragraphs>
  <ScaleCrop>false</ScaleCrop>
  <Company/>
  <LinksUpToDate>false</LinksUpToDate>
  <CharactersWithSpaces>1146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Papoula Petri Romao</dc:creator>
  <cp:keywords/>
  <dc:description/>
  <cp:lastModifiedBy>Papoula Petri Romao</cp:lastModifiedBy>
  <cp:revision>2</cp:revision>
  <dcterms:created xsi:type="dcterms:W3CDTF">2023-07-06T11:58:00Z</dcterms:created>
  <dcterms:modified xsi:type="dcterms:W3CDTF">2023-07-06T11:58:00Z</dcterms:modified>
</cp:coreProperties>
</file>