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16" w:rsidRDefault="007951C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D0B16" w:rsidRDefault="007951C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D0B16" w:rsidRDefault="004D0B1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D0B16">
        <w:tc>
          <w:tcPr>
            <w:tcW w:w="4508" w:type="dxa"/>
          </w:tcPr>
          <w:p w:rsidR="004D0B16" w:rsidRDefault="007951CE">
            <w:r>
              <w:t>Date</w:t>
            </w:r>
          </w:p>
        </w:tc>
        <w:tc>
          <w:tcPr>
            <w:tcW w:w="4843" w:type="dxa"/>
          </w:tcPr>
          <w:p w:rsidR="004D0B16" w:rsidRDefault="00F95AD3">
            <w:r>
              <w:t>16</w:t>
            </w:r>
            <w:r w:rsidR="0099229B">
              <w:t>.05.23</w:t>
            </w:r>
          </w:p>
        </w:tc>
      </w:tr>
      <w:tr w:rsidR="004D0B16">
        <w:tc>
          <w:tcPr>
            <w:tcW w:w="4508" w:type="dxa"/>
          </w:tcPr>
          <w:p w:rsidR="004D0B16" w:rsidRDefault="007951CE">
            <w:r>
              <w:t>Team ID</w:t>
            </w:r>
          </w:p>
        </w:tc>
        <w:tc>
          <w:tcPr>
            <w:tcW w:w="4843" w:type="dxa"/>
          </w:tcPr>
          <w:p w:rsidR="004D0B16" w:rsidRDefault="0099229B">
            <w:r>
              <w:t>NM2023TMID19394</w:t>
            </w:r>
          </w:p>
        </w:tc>
      </w:tr>
      <w:tr w:rsidR="004D0B16">
        <w:tc>
          <w:tcPr>
            <w:tcW w:w="4508" w:type="dxa"/>
          </w:tcPr>
          <w:p w:rsidR="004D0B16" w:rsidRDefault="007951CE">
            <w:r>
              <w:t>Project Name</w:t>
            </w:r>
          </w:p>
        </w:tc>
        <w:tc>
          <w:tcPr>
            <w:tcW w:w="4843" w:type="dxa"/>
          </w:tcPr>
          <w:p w:rsidR="004D0B16" w:rsidRDefault="0099229B">
            <w:proofErr w:type="spellStart"/>
            <w:r>
              <w:t>Smartcity</w:t>
            </w:r>
            <w:proofErr w:type="spellEnd"/>
            <w:r>
              <w:t xml:space="preserve"> waste management systems with connected trashcans</w:t>
            </w:r>
          </w:p>
        </w:tc>
      </w:tr>
    </w:tbl>
    <w:p w:rsidR="004D0B16" w:rsidRDefault="004D0B16">
      <w:pPr>
        <w:rPr>
          <w:b/>
        </w:rPr>
      </w:pPr>
    </w:p>
    <w:p w:rsidR="004D0B16" w:rsidRDefault="007951CE">
      <w:pPr>
        <w:rPr>
          <w:b/>
        </w:rPr>
      </w:pPr>
      <w:r>
        <w:rPr>
          <w:b/>
        </w:rPr>
        <w:t>Functional Requirements:</w:t>
      </w:r>
    </w:p>
    <w:p w:rsidR="004D0B16" w:rsidRDefault="007951CE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D0B16">
        <w:trPr>
          <w:trHeight w:val="333"/>
        </w:trPr>
        <w:tc>
          <w:tcPr>
            <w:tcW w:w="926" w:type="dxa"/>
          </w:tcPr>
          <w:p w:rsidR="004D0B16" w:rsidRDefault="007951C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D0B16" w:rsidRDefault="007951C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D0B16" w:rsidRDefault="007951C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FR-1</w:t>
            </w:r>
          </w:p>
        </w:tc>
        <w:tc>
          <w:tcPr>
            <w:tcW w:w="3150" w:type="dxa"/>
          </w:tcPr>
          <w:p w:rsidR="00F95AD3" w:rsidRPr="00F95AD3" w:rsidRDefault="00F95AD3" w:rsidP="00F95AD3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Trash Can Monitoring</w:t>
            </w:r>
          </w:p>
          <w:p w:rsidR="004D0B16" w:rsidRPr="00F95AD3" w:rsidRDefault="004D0B16" w:rsidP="00F95AD3">
            <w:pPr>
              <w:numPr>
                <w:ilvl w:val="1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95AD3" w:rsidRPr="00F95AD3" w:rsidRDefault="00F95AD3" w:rsidP="00F95AD3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Trash Can Monitoring:</w:t>
            </w:r>
          </w:p>
          <w:p w:rsidR="00F95AD3" w:rsidRPr="00F95AD3" w:rsidRDefault="00F95AD3" w:rsidP="00F95AD3">
            <w:pPr>
              <w:numPr>
                <w:ilvl w:val="1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should include sensors installed in the trash cans to accurately measure and monitor the fill level of each bin.</w:t>
            </w:r>
          </w:p>
          <w:p w:rsidR="00F95AD3" w:rsidRPr="00F95AD3" w:rsidRDefault="00F95AD3" w:rsidP="00F95AD3">
            <w:pPr>
              <w:numPr>
                <w:ilvl w:val="1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sensors should provide real-time data on the fill level, allowing efficient waste collection planning.</w:t>
            </w:r>
          </w:p>
          <w:p w:rsidR="004D0B16" w:rsidRPr="00F95AD3" w:rsidRDefault="004D0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FR-2</w:t>
            </w:r>
          </w:p>
        </w:tc>
        <w:tc>
          <w:tcPr>
            <w:tcW w:w="3150" w:type="dxa"/>
          </w:tcPr>
          <w:p w:rsidR="00F95AD3" w:rsidRPr="00F95AD3" w:rsidRDefault="00F95AD3" w:rsidP="00F95AD3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Connectivity and Communication:</w:t>
            </w:r>
          </w:p>
          <w:p w:rsidR="004D0B16" w:rsidRPr="00F95AD3" w:rsidRDefault="004D0B16" w:rsidP="00F95AD3">
            <w:pPr>
              <w:numPr>
                <w:ilvl w:val="1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95AD3" w:rsidRPr="00F95AD3" w:rsidRDefault="00F95AD3" w:rsidP="00F95AD3">
            <w:pPr>
              <w:numPr>
                <w:ilvl w:val="1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trash cans should be equipped with wireless or </w:t>
            </w:r>
            <w:proofErr w:type="spellStart"/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IoT</w:t>
            </w:r>
            <w:proofErr w:type="spellEnd"/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connectivity to establish a seamless connection with the waste management system.</w:t>
            </w:r>
          </w:p>
          <w:p w:rsidR="00F95AD3" w:rsidRPr="00F95AD3" w:rsidRDefault="00F95AD3" w:rsidP="00F95AD3">
            <w:pPr>
              <w:numPr>
                <w:ilvl w:val="1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should ensure reliable and secure communication between the trash cans and the central waste management system.</w:t>
            </w:r>
          </w:p>
          <w:p w:rsidR="004D0B16" w:rsidRPr="00F95AD3" w:rsidRDefault="004D0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16">
        <w:trPr>
          <w:trHeight w:val="470"/>
        </w:trPr>
        <w:tc>
          <w:tcPr>
            <w:tcW w:w="926" w:type="dxa"/>
          </w:tcPr>
          <w:p w:rsidR="004D0B16" w:rsidRDefault="007951CE">
            <w:r>
              <w:t>FR-3</w:t>
            </w:r>
          </w:p>
        </w:tc>
        <w:tc>
          <w:tcPr>
            <w:tcW w:w="3150" w:type="dxa"/>
          </w:tcPr>
          <w:p w:rsidR="00F95AD3" w:rsidRPr="00F95AD3" w:rsidRDefault="00F95AD3" w:rsidP="00F95AD3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Centralized Management System:</w:t>
            </w:r>
          </w:p>
          <w:p w:rsidR="004D0B16" w:rsidRPr="00F95AD3" w:rsidRDefault="004D0B16" w:rsidP="00F95AD3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95AD3" w:rsidRPr="00F95AD3" w:rsidRDefault="00F95AD3" w:rsidP="00F95AD3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waste management system should have a centralized management platform or dashboard that displays real-time data from all connected trash cans.</w:t>
            </w:r>
          </w:p>
          <w:p w:rsidR="00F95AD3" w:rsidRPr="00F95AD3" w:rsidRDefault="00F95AD3" w:rsidP="00F95AD3">
            <w:pPr>
              <w:numPr>
                <w:ilvl w:val="1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platform should provide an intuitive user interface for monitoring and managing the trash cans efficiently.</w:t>
            </w:r>
          </w:p>
          <w:p w:rsidR="004D0B16" w:rsidRPr="00F95AD3" w:rsidRDefault="004D0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FR-4</w:t>
            </w:r>
          </w:p>
        </w:tc>
        <w:tc>
          <w:tcPr>
            <w:tcW w:w="3150" w:type="dxa"/>
          </w:tcPr>
          <w:p w:rsidR="00F95AD3" w:rsidRPr="00F95AD3" w:rsidRDefault="00F95AD3" w:rsidP="00F95AD3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Fill Level Thresholds and Alerts:</w:t>
            </w:r>
          </w:p>
          <w:p w:rsidR="00F95AD3" w:rsidRPr="00F95AD3" w:rsidRDefault="00F95AD3" w:rsidP="00F95AD3">
            <w:pPr>
              <w:numPr>
                <w:ilvl w:val="1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0B16" w:rsidRPr="00F95AD3" w:rsidRDefault="004D0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95AD3" w:rsidRPr="00F95AD3" w:rsidRDefault="00F95AD3" w:rsidP="00F95AD3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Fill Level Thresholds and Alerts:</w:t>
            </w:r>
          </w:p>
          <w:p w:rsidR="00F95AD3" w:rsidRPr="00F95AD3" w:rsidRDefault="00F95AD3" w:rsidP="00F95AD3">
            <w:pPr>
              <w:numPr>
                <w:ilvl w:val="1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should allow operators to set fill level thresholds for each trash can, indicating when it is time for collection.</w:t>
            </w:r>
          </w:p>
          <w:p w:rsidR="00F95AD3" w:rsidRPr="00F95AD3" w:rsidRDefault="00F95AD3" w:rsidP="00F95AD3">
            <w:pPr>
              <w:numPr>
                <w:ilvl w:val="1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5A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When a trash can reaches the predefined threshold, the system should generate automated alerts or notifications to the waste management team.</w:t>
            </w:r>
          </w:p>
          <w:p w:rsidR="004D0B16" w:rsidRPr="00F95AD3" w:rsidRDefault="004D0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4D0B16"/>
        </w:tc>
        <w:tc>
          <w:tcPr>
            <w:tcW w:w="3150" w:type="dxa"/>
          </w:tcPr>
          <w:p w:rsidR="004D0B16" w:rsidRDefault="004D0B16"/>
        </w:tc>
        <w:tc>
          <w:tcPr>
            <w:tcW w:w="5248" w:type="dxa"/>
          </w:tcPr>
          <w:p w:rsidR="004D0B16" w:rsidRDefault="004D0B16"/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4D0B16"/>
        </w:tc>
        <w:tc>
          <w:tcPr>
            <w:tcW w:w="3150" w:type="dxa"/>
          </w:tcPr>
          <w:p w:rsidR="004D0B16" w:rsidRDefault="004D0B16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4D0B16" w:rsidRDefault="004D0B16"/>
        </w:tc>
      </w:tr>
    </w:tbl>
    <w:p w:rsidR="004D0B16" w:rsidRDefault="004D0B16"/>
    <w:p w:rsidR="004D0B16" w:rsidRDefault="004D0B16">
      <w:pPr>
        <w:rPr>
          <w:b/>
        </w:rPr>
      </w:pPr>
    </w:p>
    <w:p w:rsidR="004D0B16" w:rsidRDefault="004D0B16">
      <w:pPr>
        <w:rPr>
          <w:b/>
        </w:rPr>
      </w:pPr>
    </w:p>
    <w:p w:rsidR="004D0B16" w:rsidRDefault="007951CE">
      <w:pPr>
        <w:rPr>
          <w:b/>
        </w:rPr>
      </w:pPr>
      <w:r>
        <w:rPr>
          <w:b/>
        </w:rPr>
        <w:lastRenderedPageBreak/>
        <w:t>Non-functional Requirements:</w:t>
      </w:r>
    </w:p>
    <w:p w:rsidR="004D0B16" w:rsidRDefault="007951C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D0B16">
        <w:trPr>
          <w:trHeight w:val="333"/>
        </w:trPr>
        <w:tc>
          <w:tcPr>
            <w:tcW w:w="926" w:type="dxa"/>
          </w:tcPr>
          <w:p w:rsidR="004D0B16" w:rsidRDefault="007951C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D0B16" w:rsidRDefault="007951C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D0B16" w:rsidRDefault="007951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NFR-1</w:t>
            </w:r>
          </w:p>
        </w:tc>
        <w:tc>
          <w:tcPr>
            <w:tcW w:w="3464" w:type="dxa"/>
          </w:tcPr>
          <w:p w:rsidR="004D0B16" w:rsidRDefault="007951C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D0B16" w:rsidRPr="00F95AD3" w:rsidRDefault="006D5B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Simple Interface: The interface of these systems is designed to be simple and easy to use.</w:t>
            </w:r>
          </w:p>
          <w:p w:rsidR="006D5BB4" w:rsidRPr="00F95AD3" w:rsidRDefault="006D5B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Automatic Notifications: The system can automatically notify waste management companies when a trash can is full or needs to be emptied.</w:t>
            </w:r>
          </w:p>
          <w:p w:rsidR="006D5BB4" w:rsidRPr="00F95AD3" w:rsidRDefault="006D5B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Efficient Data Analytics: Smart city waste management systems use data analytics to track waste generation patterns and predict future waste generation trends</w:t>
            </w:r>
          </w:p>
          <w:p w:rsidR="006D5BB4" w:rsidRPr="00F95AD3" w:rsidRDefault="006D5BB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Customizable Settings: Users can customize the settings of the system to meet their specific needs.</w:t>
            </w:r>
          </w:p>
          <w:p w:rsidR="006D5BB4" w:rsidRPr="00F95AD3" w:rsidRDefault="006D5BB4" w:rsidP="006D5BB4">
            <w:pPr>
              <w:pStyle w:val="NormalWeb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ind w:left="0"/>
              <w:rPr>
                <w:sz w:val="22"/>
                <w:szCs w:val="22"/>
              </w:rPr>
            </w:pPr>
            <w:r w:rsidRPr="00F95AD3">
              <w:t xml:space="preserve">Real-time Feedback: Smart city waste management systems provide real-time feedback to users, allowing them to monitor the status of their waste disposal in real-time. This helps users to </w:t>
            </w:r>
            <w:r w:rsidRPr="00F95AD3">
              <w:rPr>
                <w:sz w:val="22"/>
                <w:szCs w:val="22"/>
              </w:rPr>
              <w:t>better manage their waste disposal and to reduce their environmental impact.</w:t>
            </w:r>
          </w:p>
          <w:p w:rsidR="006D5BB4" w:rsidRPr="00F95AD3" w:rsidRDefault="006D5BB4">
            <w:pPr>
              <w:rPr>
                <w:rFonts w:ascii="Times New Roman" w:hAnsi="Times New Roman" w:cs="Times New Roman"/>
              </w:rPr>
            </w:pP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NFR-2</w:t>
            </w:r>
          </w:p>
        </w:tc>
        <w:tc>
          <w:tcPr>
            <w:tcW w:w="3464" w:type="dxa"/>
          </w:tcPr>
          <w:p w:rsidR="004D0B16" w:rsidRDefault="007951C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D0B16" w:rsidRPr="00F95AD3" w:rsidRDefault="00B62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 xml:space="preserve">Smart city waste management systems with connected trash cans can be made secure by implementing appropriate security measures and following best practices for </w:t>
            </w:r>
            <w:proofErr w:type="spellStart"/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IoT</w:t>
            </w:r>
            <w:proofErr w:type="spellEnd"/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 xml:space="preserve"> security. By doing so, these systems can provide effective waste management while maintaining the privacy and security of user data.</w:t>
            </w:r>
          </w:p>
        </w:tc>
      </w:tr>
      <w:tr w:rsidR="004D0B16">
        <w:trPr>
          <w:trHeight w:val="470"/>
        </w:trPr>
        <w:tc>
          <w:tcPr>
            <w:tcW w:w="926" w:type="dxa"/>
          </w:tcPr>
          <w:p w:rsidR="004D0B16" w:rsidRDefault="007951CE">
            <w:r>
              <w:t>NFR-3</w:t>
            </w:r>
          </w:p>
        </w:tc>
        <w:tc>
          <w:tcPr>
            <w:tcW w:w="3464" w:type="dxa"/>
          </w:tcPr>
          <w:p w:rsidR="004D0B16" w:rsidRDefault="007951C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D0B16" w:rsidRPr="00F95AD3" w:rsidRDefault="00B62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Smart city waste management systems with connected trash cans can be made reliable by using high-quality components, implementing redundancy, performing regular maintenance, real-time monitoring, and battery backup. By doing so, these systems can provide reliable waste management solutions for cities.</w:t>
            </w: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NFR-4</w:t>
            </w:r>
          </w:p>
        </w:tc>
        <w:tc>
          <w:tcPr>
            <w:tcW w:w="3464" w:type="dxa"/>
          </w:tcPr>
          <w:p w:rsidR="004D0B16" w:rsidRDefault="007951C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D0B16" w:rsidRPr="00F95AD3" w:rsidRDefault="00B62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Smart city waste management systems with connected trash cans can be made reliable by using high-quality components, implementing redundancy, performing regular maintenance, real-time monitoring, and battery backup. By doing so, these systems can provide reliable waste management solutions for cities.</w:t>
            </w: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t>NFR-5</w:t>
            </w:r>
          </w:p>
        </w:tc>
        <w:tc>
          <w:tcPr>
            <w:tcW w:w="3464" w:type="dxa"/>
          </w:tcPr>
          <w:p w:rsidR="004D0B16" w:rsidRDefault="007951C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D0B16" w:rsidRPr="00F95AD3" w:rsidRDefault="00795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Smart city waste management systems with connected trash cans can be optimized for availability by implementing redundancy, using cloud-based storage, performing regular maintenance, having a disaster recovery plan in place, and real-time monitoring. By doing so, these systems can provide reliable and always-</w:t>
            </w: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lastRenderedPageBreak/>
              <w:t>available waste management solutions for cities.</w:t>
            </w:r>
          </w:p>
        </w:tc>
      </w:tr>
      <w:tr w:rsidR="004D0B16">
        <w:trPr>
          <w:trHeight w:val="489"/>
        </w:trPr>
        <w:tc>
          <w:tcPr>
            <w:tcW w:w="926" w:type="dxa"/>
          </w:tcPr>
          <w:p w:rsidR="004D0B16" w:rsidRDefault="007951CE">
            <w:r>
              <w:lastRenderedPageBreak/>
              <w:t>NFR-6</w:t>
            </w:r>
          </w:p>
        </w:tc>
        <w:tc>
          <w:tcPr>
            <w:tcW w:w="3464" w:type="dxa"/>
          </w:tcPr>
          <w:p w:rsidR="004D0B16" w:rsidRDefault="007951C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D0B16" w:rsidRPr="00F95AD3" w:rsidRDefault="00795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D3">
              <w:rPr>
                <w:rFonts w:ascii="Times New Roman" w:hAnsi="Times New Roman" w:cs="Times New Roman"/>
                <w:sz w:val="24"/>
                <w:szCs w:val="24"/>
                <w:shd w:val="clear" w:color="auto" w:fill="F7F7F8"/>
              </w:rPr>
              <w:t>Smart city waste management systems with connected trash cans can be optimized for scalability by using a modular design, cloud-based infrastructure, distributed architecture, open standards, and future-proofing. By doing so, these systems can provide scalable waste management solutions for cities, enabling them to handle increasing amounts of waste as they grow and expand.</w:t>
            </w:r>
          </w:p>
        </w:tc>
      </w:tr>
    </w:tbl>
    <w:p w:rsidR="004D0B16" w:rsidRDefault="004D0B16"/>
    <w:sectPr w:rsidR="004D0B16" w:rsidSect="004D0B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4BC8"/>
    <w:multiLevelType w:val="multilevel"/>
    <w:tmpl w:val="1986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544A6"/>
    <w:multiLevelType w:val="multilevel"/>
    <w:tmpl w:val="8CC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01DD3"/>
    <w:multiLevelType w:val="multilevel"/>
    <w:tmpl w:val="C316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8127F"/>
    <w:multiLevelType w:val="multilevel"/>
    <w:tmpl w:val="A95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00377"/>
    <w:multiLevelType w:val="multilevel"/>
    <w:tmpl w:val="3C3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84DCE"/>
    <w:multiLevelType w:val="multilevel"/>
    <w:tmpl w:val="5BCA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E90307"/>
    <w:multiLevelType w:val="multilevel"/>
    <w:tmpl w:val="BFAA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0B16"/>
    <w:rsid w:val="00060F2A"/>
    <w:rsid w:val="004D0B16"/>
    <w:rsid w:val="006D5BB4"/>
    <w:rsid w:val="007951CE"/>
    <w:rsid w:val="0099229B"/>
    <w:rsid w:val="00B628BE"/>
    <w:rsid w:val="00E12F13"/>
    <w:rsid w:val="00F9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B16"/>
  </w:style>
  <w:style w:type="paragraph" w:styleId="Heading1">
    <w:name w:val="heading 1"/>
    <w:basedOn w:val="normal0"/>
    <w:next w:val="normal0"/>
    <w:rsid w:val="004D0B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D0B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0B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0B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0B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0B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0B16"/>
  </w:style>
  <w:style w:type="paragraph" w:styleId="Title">
    <w:name w:val="Title"/>
    <w:basedOn w:val="normal0"/>
    <w:next w:val="normal0"/>
    <w:rsid w:val="004D0B1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D0B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0B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D0B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D0B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KALEESWARI</cp:lastModifiedBy>
  <cp:revision>2</cp:revision>
  <cp:lastPrinted>2023-05-16T16:26:00Z</cp:lastPrinted>
  <dcterms:created xsi:type="dcterms:W3CDTF">2023-05-16T16:27:00Z</dcterms:created>
  <dcterms:modified xsi:type="dcterms:W3CDTF">2023-05-16T16:27:00Z</dcterms:modified>
</cp:coreProperties>
</file>