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сервиса для сокращения гиперссылок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Задача: Необходимо разработать URL shortening service, используя Django &amp; DRF.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Требуемый набор технологий: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3.10.1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Framework: Django, LTS version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Rest Framework, last actual version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— sqlite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Функциональность сервиса: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Возможность создания шортлинка в браузере и с помощью API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короткого URL из любого, предоставленного пользователем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URL (если создатель – текущий пользователь)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Статистика переходов по URL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Базовая структура URL: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переходе по 127.0.0.1:8000/redirect/{URL}/ должен выполняться редирект по сокращенному URL, если он создан.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API-эндпоинт для создания ссылки должен быть с префиксом /api/ 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Пояснения: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Максимальная длина сокращенного url — 6 символов. Должны учитываться все числа + буквы латиницей в разных регистрах + дефис.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Хранить в статистике переходов время последнего перехода и счетчик переходов. Т.е. если посетитель перешел по ссылке два раза, то это должна быть только одна запись в таблице.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Генерировать URL могут гости (без токена) и пользователи. В качестве аутентификации можно использовать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authtoken</w:t>
        </w:r>
      </w:hyperlink>
      <w:r w:rsidDel="00000000" w:rsidR="00000000" w:rsidRPr="00000000">
        <w:rPr>
          <w:rtl w:val="0"/>
        </w:rPr>
        <w:t xml:space="preserve">. Регистрацию и авторизацию (получение токена по username+password) делать не нужно — можно считать, что у пользователя есть аккаунт и токен.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сокращенный URL генерирует гость, то нужно хранить его IP адрес, если пользователь — его ID.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Статистика переходов доступна только для того, кто создал (для гостя валидировать по IP, для пользователя — по User ID). Должно возвращаться количество переходов по ссылке.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Удалять сокращенный URL может только тот, кто его создал. При удалении объект не физически удаляется, а ставится флаг об удалении, и создавать объект с этим URL больше нельзя + статистика должна быть недоступной.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Extra Tasks (не обязательно):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Возвращение со статистикой информации о самых популярных странах, с которых переходили (можно использовать любой 3rd party package).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у пользователя уже было создано 5 сокращенных ссылок, то давать возможность (по желанию) передавать адрес (от 2 до 42 символов).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Результат теста залить в публичный репозиторий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) и указать ссылку. Репозиторий с одним коммитом не рассматриваем.</w:t>
      </w:r>
    </w:p>
    <w:sectPr>
      <w:headerReference r:id="rId8" w:type="default"/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jango-rest-framework.org/api-guide/authentication/#tokenauthentication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