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360" w:before="0" w:after="0"/>
        <w:jc w:val="center"/>
        <w:rPr>
          <w:rFonts w:ascii="Adwaita Sans" w:hAnsi="Adwaita Sans"/>
          <w:b/>
          <w:bCs/>
          <w:sz w:val="36"/>
          <w:szCs w:val="36"/>
        </w:rPr>
      </w:pPr>
      <w:r>
        <w:rPr>
          <w:rFonts w:eastAsia="Noto Sans Mono CJK SC" w:cs="Liberation Mono" w:ascii="Adwaita Sans" w:hAnsi="Adwaita Sans"/>
          <w:b/>
          <w:bCs/>
          <w:sz w:val="36"/>
          <w:szCs w:val="36"/>
        </w:rPr>
        <w:t xml:space="preserve">Destrezas y conocimientos en el manejo de sentencias DDL y DML de SQL </w:t>
      </w:r>
    </w:p>
    <w:p>
      <w:pPr>
        <w:pStyle w:val="BodyText"/>
        <w:bidi w:val="0"/>
        <w:spacing w:lineRule="auto" w:line="360" w:before="0" w:after="0"/>
        <w:jc w:val="center"/>
        <w:rPr>
          <w:rFonts w:ascii="Adwaita Sans" w:hAnsi="Adwaita Sans"/>
          <w:b/>
          <w:bCs/>
          <w:sz w:val="36"/>
          <w:szCs w:val="36"/>
        </w:rPr>
      </w:pPr>
      <w:r>
        <w:rPr>
          <w:rFonts w:eastAsia="Noto Sans Mono CJK SC" w:cs="Liberation Mono" w:ascii="Adwaita Sans" w:hAnsi="Adwaita Sans"/>
          <w:b/>
          <w:bCs/>
          <w:sz w:val="36"/>
          <w:szCs w:val="36"/>
        </w:rPr>
        <w:t>GA6-220501096-AA2-EV01</w:t>
      </w:r>
    </w:p>
    <w:p>
      <w:pPr>
        <w:pStyle w:val="PreformattedText"/>
        <w:bidi w:val="0"/>
        <w:spacing w:lineRule="auto" w:line="360" w:before="0" w:after="0"/>
        <w:jc w:val="center"/>
        <w:rPr>
          <w:rFonts w:ascii="Adwaita Sans" w:hAnsi="Adwaita Sans"/>
          <w:b/>
          <w:bCs/>
          <w:sz w:val="36"/>
          <w:szCs w:val="36"/>
        </w:rPr>
      </w:pPr>
      <w:r>
        <w:rPr>
          <w:rFonts w:ascii="Adwaita Sans" w:hAnsi="Adwaita Sans"/>
          <w:b/>
          <w:bCs/>
          <w:sz w:val="36"/>
          <w:szCs w:val="36"/>
        </w:rPr>
      </w:r>
    </w:p>
    <w:p>
      <w:pPr>
        <w:pStyle w:val="PreformattedText"/>
        <w:bidi w:val="0"/>
        <w:spacing w:lineRule="auto" w:line="360" w:before="0" w:after="0"/>
        <w:jc w:val="center"/>
        <w:rPr>
          <w:rFonts w:ascii="Adwaita Sans" w:hAnsi="Adwaita Sans"/>
          <w:b/>
          <w:bCs/>
          <w:sz w:val="36"/>
          <w:szCs w:val="36"/>
        </w:rPr>
      </w:pPr>
      <w:r>
        <w:rPr>
          <w:rFonts w:ascii="Adwaita Sans" w:hAnsi="Adwaita Sans"/>
          <w:b/>
          <w:bCs/>
          <w:sz w:val="36"/>
          <w:szCs w:val="36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2506345</wp:posOffset>
            </wp:positionH>
            <wp:positionV relativeFrom="paragraph">
              <wp:posOffset>118745</wp:posOffset>
            </wp:positionV>
            <wp:extent cx="1363980" cy="133731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133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center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Title"/>
        <w:rPr>
          <w:rFonts w:ascii="Adwaita Sans" w:hAnsi="Adwaita Sans"/>
        </w:rPr>
      </w:pPr>
      <w:bookmarkStart w:id="0" w:name="docs-internal-guid-255404e9-7fff-4a4b-60"/>
      <w:bookmarkEnd w:id="0"/>
      <w:r>
        <w:rPr>
          <w:rFonts w:ascii="Adwaita Sans" w:hAnsi="Adwaita Sans"/>
          <w:sz w:val="44"/>
          <w:szCs w:val="44"/>
        </w:rPr>
        <w:t>Isidro J Gallardo Navarro</w:t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  <w:sz w:val="44"/>
          <w:szCs w:val="44"/>
        </w:rPr>
        <w:t> </w:t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  <w:sz w:val="44"/>
          <w:szCs w:val="44"/>
        </w:rPr>
        <w:t>Ficha:3070299</w:t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  <w:sz w:val="44"/>
          <w:szCs w:val="44"/>
        </w:rPr>
        <w:t> </w:t>
      </w:r>
      <w:r>
        <w:rPr>
          <w:rFonts w:ascii="Adwaita Sans" w:hAnsi="Adwaita Sans"/>
          <w:sz w:val="44"/>
          <w:szCs w:val="44"/>
        </w:rPr>
        <w:t>2025</w:t>
      </w:r>
      <w:r>
        <w:rPr>
          <w:rFonts w:ascii="Adwaita Sans" w:hAnsi="Adwaita Sans"/>
          <w:b w:val="false"/>
          <w:i w:val="false"/>
          <w:sz w:val="44"/>
          <w:szCs w:val="44"/>
        </w:rPr>
        <w:t> </w:t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  <w:b w:val="false"/>
          <w:i w:val="false"/>
          <w:sz w:val="44"/>
          <w:szCs w:val="44"/>
        </w:rPr>
        <w:t> </w:t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  <w:sz w:val="44"/>
          <w:szCs w:val="44"/>
        </w:rPr>
        <w:t>Tecnología en Análisis y Desarrollo de Software.</w:t>
      </w:r>
    </w:p>
    <w:p>
      <w:pPr>
        <w:pStyle w:val="Title"/>
        <w:rPr>
          <w:rFonts w:ascii="Adwaita Sans" w:hAnsi="Adwaita Sans"/>
        </w:rPr>
      </w:pPr>
      <w:bookmarkStart w:id="1" w:name="__DdeLink__484_3751743897"/>
      <w:bookmarkStart w:id="2" w:name="__DdeLink__308_1991315243"/>
      <w:bookmarkStart w:id="3" w:name="__DdeLink__312_1991315243"/>
      <w:r>
        <w:rPr>
          <w:rFonts w:eastAsia="Noto Sans Mono CJK SC" w:cs="Liberation Mono" w:ascii="Adwaita Sans" w:hAnsi="Adwaita Sans"/>
          <w:sz w:val="44"/>
          <w:szCs w:val="44"/>
        </w:rPr>
        <w:t>ADSO</w:t>
      </w:r>
      <w:bookmarkEnd w:id="1"/>
      <w:bookmarkEnd w:id="2"/>
      <w:bookmarkEnd w:id="3"/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Heading1"/>
        <w:bidi w:val="0"/>
        <w:spacing w:before="240" w:after="120"/>
        <w:jc w:val="start"/>
        <w:rPr>
          <w:rFonts w:ascii="Adwaita Sans" w:hAnsi="Adwaita Sans"/>
          <w:sz w:val="36"/>
          <w:szCs w:val="36"/>
        </w:rPr>
      </w:pPr>
      <w:r>
        <w:rPr>
          <w:sz w:val="22"/>
          <w:szCs w:val="22"/>
        </w:rPr>
      </w:r>
    </w:p>
    <w:p>
      <w:pPr>
        <w:pStyle w:val="BodyText"/>
        <w:bidi w:val="0"/>
        <w:spacing w:before="240" w:after="120"/>
        <w:jc w:val="start"/>
        <w:rPr>
          <w:rFonts w:ascii="Adwaita Sans" w:hAnsi="Adwaita Sans"/>
          <w:sz w:val="36"/>
          <w:szCs w:val="36"/>
        </w:rPr>
      </w:pPr>
      <w:r>
        <w:rPr>
          <w:sz w:val="22"/>
          <w:szCs w:val="22"/>
        </w:rPr>
      </w:r>
    </w:p>
    <w:p>
      <w:pPr>
        <w:pStyle w:val="Heading2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Tabla de Contenidos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Introducción y Contextualización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Aplicación del Lenguaje DDL (Data Definition Language)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Aplicación del Lenguaje DML (Data Manipulation Language)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Conclusiones y Cumplimiento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Referencias Bibliográficas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Anexos </w:t>
      </w:r>
    </w:p>
    <w:p>
      <w:pPr>
        <w:pStyle w:val="Heading2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1. Introducción y Contextualización</w:t>
      </w:r>
    </w:p>
    <w:p>
      <w:pPr>
        <w:pStyle w:val="Heading3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1.1 Presentación de la Evidencia</w:t>
      </w:r>
    </w:p>
    <w:p>
      <w:pPr>
        <w:pStyle w:val="BodyText"/>
        <w:bidi w:val="0"/>
        <w:jc w:val="start"/>
        <w:rPr/>
      </w:pPr>
      <w:r>
        <w:rPr>
          <w:rFonts w:ascii="Adwaita Sans" w:hAnsi="Adwaita Sans"/>
          <w:sz w:val="22"/>
          <w:szCs w:val="22"/>
        </w:rPr>
        <w:t xml:space="preserve">La presente evidencia tiene como objetivo demostrar el dominio y aplicación práctica de sentencias DDL (Data Definition Language) y DML (Data Manipulation Language) de SQL en el contexto del proyecto "Censo Rural". Esta evidencia responde al criterio de evaluación principal: </w:t>
      </w:r>
      <w:r>
        <w:rPr>
          <w:rStyle w:val="Strong"/>
          <w:rFonts w:ascii="Adwaita Sans" w:hAnsi="Adwaita Sans"/>
          <w:sz w:val="22"/>
          <w:szCs w:val="22"/>
        </w:rPr>
        <w:t>implementar restricciones en la base de datos de acuerdo con las reglas de diseño</w:t>
      </w:r>
      <w:r>
        <w:rPr>
          <w:rFonts w:ascii="Adwaita Sans" w:hAnsi="Adwaita Sans"/>
          <w:sz w:val="22"/>
          <w:szCs w:val="22"/>
        </w:rPr>
        <w:t>, garantizando integridad, confidencialidad y disponibilidad de los datos personales sensibles manejados por el sistema.</w:t>
      </w:r>
    </w:p>
    <w:p>
      <w:pPr>
        <w:pStyle w:val="Heading3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1.2 Contextualización del Proyecto "Censo Rural"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El proyecto "Censo Rural" es un software integral diseñado para optimizar la recolección, gestión y análisis de datos personales de habitantes en zonas rurales apartadas de Colombia. El sistema enfrenta desafíos únicos como: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Conectividad limitada:</w:t>
      </w:r>
      <w:r>
        <w:rPr>
          <w:rFonts w:ascii="Adwaita Sans" w:hAnsi="Adwaita Sans"/>
          <w:sz w:val="22"/>
          <w:szCs w:val="22"/>
        </w:rPr>
        <w:t xml:space="preserve"> Operación offline-first en zonas sin acceso a internet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Dispersión geográfica:</w:t>
      </w:r>
      <w:r>
        <w:rPr>
          <w:rFonts w:ascii="Adwaita Sans" w:hAnsi="Adwaita Sans"/>
          <w:sz w:val="22"/>
          <w:szCs w:val="22"/>
        </w:rPr>
        <w:t xml:space="preserve"> Viviendas distantes que dificultan el acceso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Datos sensibles:</w:t>
      </w:r>
      <w:r>
        <w:rPr>
          <w:rFonts w:ascii="Adwaita Sans" w:hAnsi="Adwaita Sans"/>
          <w:sz w:val="22"/>
          <w:szCs w:val="22"/>
        </w:rPr>
        <w:t xml:space="preserve"> Manejo de información personal protegida por Ley 1581/2012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Trazabilidad:</w:t>
      </w:r>
      <w:r>
        <w:rPr>
          <w:rFonts w:ascii="Adwaita Sans" w:hAnsi="Adwaita Sans"/>
          <w:sz w:val="22"/>
          <w:szCs w:val="22"/>
        </w:rPr>
        <w:t xml:space="preserve"> Registro completo de quién capturó cada dato, cuándo y dónde </w:t>
      </w:r>
    </w:p>
    <w:p>
      <w:pPr>
        <w:pStyle w:val="Heading3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1.3 Justificación del Diseño de la Base de Datos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La arquitectura modular del sistema "Censo Rural", desarrollada bajo metodología XP (Extreme Programming), requiere una base de datos robusta que soporte: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Funcionamiento offline:</w:t>
      </w:r>
      <w:r>
        <w:rPr>
          <w:rFonts w:ascii="Adwaita Sans" w:hAnsi="Adwaita Sans"/>
          <w:sz w:val="22"/>
          <w:szCs w:val="22"/>
        </w:rPr>
        <w:t xml:space="preserve"> SQLite3 en dispositivos móviles para captura sin conectividad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Sincronización diferida:</w:t>
      </w:r>
      <w:r>
        <w:rPr>
          <w:rFonts w:ascii="Adwaita Sans" w:hAnsi="Adwaita Sans"/>
          <w:sz w:val="22"/>
          <w:szCs w:val="22"/>
        </w:rPr>
        <w:t xml:space="preserve"> PostgreSQL en servidor central para consolidación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Integridad referencial:</w:t>
      </w:r>
      <w:r>
        <w:rPr>
          <w:rFonts w:ascii="Adwaita Sans" w:hAnsi="Adwaita Sans"/>
          <w:sz w:val="22"/>
          <w:szCs w:val="22"/>
        </w:rPr>
        <w:t xml:space="preserve"> Restricciones que garanticen consistencia de datos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Seguridad:</w:t>
      </w:r>
      <w:r>
        <w:rPr>
          <w:rFonts w:ascii="Adwaita Sans" w:hAnsi="Adwaita Sans"/>
          <w:sz w:val="22"/>
          <w:szCs w:val="22"/>
        </w:rPr>
        <w:t xml:space="preserve"> Protección de datos personales mediante restricciones y validaciones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Escalabilidad:</w:t>
      </w:r>
      <w:r>
        <w:rPr>
          <w:rFonts w:ascii="Adwaita Sans" w:hAnsi="Adwaita Sans"/>
          <w:sz w:val="22"/>
          <w:szCs w:val="22"/>
        </w:rPr>
        <w:t xml:space="preserve"> Diseño normalizado que facilite el crecimiento del sistema 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Tecnologías implementadas: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SQLite3:</w:t>
      </w:r>
      <w:r>
        <w:rPr>
          <w:rFonts w:ascii="Adwaita Sans" w:hAnsi="Adwaita Sans"/>
          <w:sz w:val="22"/>
          <w:szCs w:val="22"/>
        </w:rPr>
        <w:t xml:space="preserve"> Base de datos embebida para dispositivos móviles (offline)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PostgreSQL:</w:t>
      </w:r>
      <w:r>
        <w:rPr>
          <w:rFonts w:ascii="Adwaita Sans" w:hAnsi="Adwaita Sans"/>
          <w:sz w:val="22"/>
          <w:szCs w:val="22"/>
        </w:rPr>
        <w:t xml:space="preserve"> Base de datos centralizada en servidor (consolidación)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API REST:</w:t>
      </w:r>
      <w:r>
        <w:rPr>
          <w:rFonts w:ascii="Adwaita Sans" w:hAnsi="Adwaita Sans"/>
          <w:sz w:val="22"/>
          <w:szCs w:val="22"/>
        </w:rPr>
        <w:t xml:space="preserve"> Sincronización de datos entre dispositivos y servidor 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El diseño propuesto cumple con la Tercera Forma Normal (3NF) y aplica restricciones múltiples para garantizar la calidad e integridad de los datos del censo.</w:t>
      </w:r>
    </w:p>
    <w:p>
      <w:pPr>
        <w:pStyle w:val="Heading2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2. Aplicación del Lenguaje DDL (Data Definition Language)</w:t>
      </w:r>
    </w:p>
    <w:p>
      <w:pPr>
        <w:pStyle w:val="Heading3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2.1 Introducción al DDL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El DDL (Data Definition Language) es el subconjunto de SQL utilizado para definir y modificar la estructura de la base de datos. Las sentencias principales son: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CREATE:</w:t>
      </w:r>
      <w:r>
        <w:rPr>
          <w:rFonts w:ascii="Adwaita Sans" w:hAnsi="Adwaita Sans"/>
          <w:sz w:val="22"/>
          <w:szCs w:val="22"/>
        </w:rPr>
        <w:t xml:space="preserve"> Crear objetos de base de datos (tablas, índices, vistas)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ALTER:</w:t>
      </w:r>
      <w:r>
        <w:rPr>
          <w:rFonts w:ascii="Adwaita Sans" w:hAnsi="Adwaita Sans"/>
          <w:sz w:val="22"/>
          <w:szCs w:val="22"/>
        </w:rPr>
        <w:t xml:space="preserve"> Modificar estructura de objetos existentes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DROP:</w:t>
      </w:r>
      <w:r>
        <w:rPr>
          <w:rFonts w:ascii="Adwaita Sans" w:hAnsi="Adwaita Sans"/>
          <w:sz w:val="22"/>
          <w:szCs w:val="22"/>
        </w:rPr>
        <w:t xml:space="preserve"> Eliminar objetos de base de datos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TRUNCATE:</w:t>
      </w:r>
      <w:r>
        <w:rPr>
          <w:rFonts w:ascii="Adwaita Sans" w:hAnsi="Adwaita Sans"/>
          <w:sz w:val="22"/>
          <w:szCs w:val="22"/>
        </w:rPr>
        <w:t xml:space="preserve"> Vaciar tablas manteniendo su estructura 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En esta evidencia aplicaremos DDL para crear las tablas del proyecto "Censo Rural" con todas sus restricciones de integridad.</w:t>
      </w:r>
    </w:p>
    <w:p>
      <w:pPr>
        <w:pStyle w:val="Heading3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2.2 Creación de Tablas y Definición de Estructura</w:t>
      </w:r>
    </w:p>
    <w:p>
      <w:pPr>
        <w:pStyle w:val="Heading4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2.2.1 Tabla: Usuario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Propósito:</w:t>
      </w:r>
      <w:r>
        <w:rPr>
          <w:rFonts w:ascii="Adwaita Sans" w:hAnsi="Adwaita Sans"/>
          <w:sz w:val="22"/>
          <w:szCs w:val="22"/>
        </w:rPr>
        <w:t xml:space="preserve"> Entidad base para gestión de usuarios del sistema (Encuestadores, Supervisores, Administradores).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Sentencia DDL: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</w:t>
      </w:r>
      <w:r>
        <w:rPr>
          <w:rStyle w:val="SourceText"/>
          <w:rFonts w:ascii="Adwaita Sans" w:hAnsi="Adwaita Sans"/>
          <w:sz w:val="22"/>
          <w:szCs w:val="22"/>
        </w:rPr>
        <w:t>TABLA: Usuario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</w:t>
      </w:r>
      <w:r>
        <w:rPr>
          <w:rStyle w:val="SourceText"/>
          <w:rFonts w:ascii="Adwaita Sans" w:hAnsi="Adwaita Sans"/>
          <w:sz w:val="22"/>
          <w:szCs w:val="22"/>
        </w:rPr>
        <w:t>Descripción: Almacena credenciales y datos básicos de usuarios del sistema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Roles: Encuestador, Supervisor, Administrador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CREATE TABLE Usuario (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 </w:t>
      </w:r>
      <w:r>
        <w:rPr>
          <w:rStyle w:val="SourceText"/>
          <w:rFonts w:ascii="Adwaita Sans" w:hAnsi="Adwaita Sans"/>
          <w:sz w:val="22"/>
          <w:szCs w:val="22"/>
        </w:rPr>
        <w:t>Clave primaria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idUsuario INTEGER PRIMARY KEY AUTOINCREMENT,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 </w:t>
      </w:r>
      <w:r>
        <w:rPr>
          <w:rStyle w:val="SourceText"/>
          <w:rFonts w:ascii="Adwaita Sans" w:hAnsi="Adwaita Sans"/>
          <w:sz w:val="22"/>
          <w:szCs w:val="22"/>
        </w:rPr>
        <w:t>Datos de autenticación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correoElectronico VARCHAR(100) NOT NULL UNIQUE,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contrasenaHash VARCHAR(255) NOT NULL,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 </w:t>
      </w:r>
      <w:r>
        <w:rPr>
          <w:rStyle w:val="SourceText"/>
          <w:rFonts w:ascii="Adwaita Sans" w:hAnsi="Adwaita Sans"/>
          <w:sz w:val="22"/>
          <w:szCs w:val="22"/>
        </w:rPr>
        <w:t>Datos personales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nombreCompleto VARCHAR(100) NOT NULL,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documentoIdentidad VARCHAR(20) NOT NULL UNIQUE,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rol VARCHAR(20) NOT NULL,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 </w:t>
      </w:r>
      <w:r>
        <w:rPr>
          <w:rStyle w:val="SourceText"/>
          <w:rFonts w:ascii="Adwaita Sans" w:hAnsi="Adwaita Sans"/>
          <w:sz w:val="22"/>
          <w:szCs w:val="22"/>
        </w:rPr>
        <w:t>Control de sesión y auditoría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fechaCreacion DATETIME DEFAULT CURRENT_TIMESTAMP,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ultimoAcceso DATETIME,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estadoActivo BOOLEAN DEFAULT 1,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intentosFallidos INTEGER DEFAULT 0,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 </w:t>
      </w:r>
      <w:r>
        <w:rPr>
          <w:rStyle w:val="SourceText"/>
          <w:rFonts w:ascii="Adwaita Sans" w:hAnsi="Adwaita Sans"/>
          <w:sz w:val="22"/>
          <w:szCs w:val="22"/>
        </w:rPr>
        <w:t>Restricciones de dominio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CONSTRAINT chk_rol CHECK (rol IN ('Encuestador', 'Supervisor', 'Administrador')),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CONSTRAINT chk_intentos CHECK (intentosFallidos &gt;= 0 AND intentosFallidos &lt;= 5)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);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</w:t>
      </w:r>
      <w:r>
        <w:rPr>
          <w:rStyle w:val="SourceText"/>
          <w:rFonts w:ascii="Adwaita Sans" w:hAnsi="Adwaita Sans"/>
          <w:sz w:val="22"/>
          <w:szCs w:val="22"/>
        </w:rPr>
        <w:t>Índice para optimizar búsquedas por correo (autenticación)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CREATE INDEX idx_usuario_correo ON Usuario(correoElectronico);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</w:t>
      </w:r>
      <w:r>
        <w:rPr>
          <w:rStyle w:val="SourceText"/>
          <w:rFonts w:ascii="Adwaita Sans" w:hAnsi="Adwaita Sans"/>
          <w:sz w:val="22"/>
          <w:szCs w:val="22"/>
        </w:rPr>
        <w:t>Índice para búsquedas por documento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CREATE INDEX idx_usuario_documento ON Usuario(documentoIdentidad);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Restricciones implementadas: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65"/>
        <w:gridCol w:w="4332"/>
        <w:gridCol w:w="3441"/>
      </w:tblGrid>
      <w:tr>
        <w:trPr>
          <w:tblHeader w:val="true"/>
        </w:trPr>
        <w:tc>
          <w:tcPr>
            <w:tcW w:w="186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Tipo de Restricción</w:t>
            </w:r>
          </w:p>
        </w:tc>
        <w:tc>
          <w:tcPr>
            <w:tcW w:w="433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Campo</w:t>
            </w:r>
          </w:p>
        </w:tc>
        <w:tc>
          <w:tcPr>
            <w:tcW w:w="344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Justificación</w:t>
            </w:r>
          </w:p>
        </w:tc>
      </w:tr>
      <w:tr>
        <w:trPr/>
        <w:tc>
          <w:tcPr>
            <w:tcW w:w="18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PRIMARY KEY</w:t>
            </w:r>
          </w:p>
        </w:tc>
        <w:tc>
          <w:tcPr>
            <w:tcW w:w="43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idUsuario</w:t>
            </w:r>
          </w:p>
        </w:tc>
        <w:tc>
          <w:tcPr>
            <w:tcW w:w="34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Identificador único de cada usuario</w:t>
            </w:r>
          </w:p>
        </w:tc>
      </w:tr>
      <w:tr>
        <w:trPr/>
        <w:tc>
          <w:tcPr>
            <w:tcW w:w="18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UNIQUE</w:t>
            </w:r>
          </w:p>
        </w:tc>
        <w:tc>
          <w:tcPr>
            <w:tcW w:w="43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correoElectronico</w:t>
            </w:r>
          </w:p>
        </w:tc>
        <w:tc>
          <w:tcPr>
            <w:tcW w:w="34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Evita duplicación de cuentas</w:t>
            </w:r>
          </w:p>
        </w:tc>
      </w:tr>
      <w:tr>
        <w:trPr/>
        <w:tc>
          <w:tcPr>
            <w:tcW w:w="18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UNIQUE</w:t>
            </w:r>
          </w:p>
        </w:tc>
        <w:tc>
          <w:tcPr>
            <w:tcW w:w="43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documentoIdentidad</w:t>
            </w:r>
          </w:p>
        </w:tc>
        <w:tc>
          <w:tcPr>
            <w:tcW w:w="34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Garantiza identidad única del trabajador</w:t>
            </w:r>
          </w:p>
        </w:tc>
      </w:tr>
      <w:tr>
        <w:trPr/>
        <w:tc>
          <w:tcPr>
            <w:tcW w:w="18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NOT NULL</w:t>
            </w:r>
          </w:p>
        </w:tc>
        <w:tc>
          <w:tcPr>
            <w:tcW w:w="43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nombreCompleto, correoElectronico, contrasenaHash</w:t>
            </w:r>
          </w:p>
        </w:tc>
        <w:tc>
          <w:tcPr>
            <w:tcW w:w="34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Campos obligatorios para funcionamiento</w:t>
            </w:r>
          </w:p>
        </w:tc>
      </w:tr>
      <w:tr>
        <w:trPr/>
        <w:tc>
          <w:tcPr>
            <w:tcW w:w="18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CHECK</w:t>
            </w:r>
          </w:p>
        </w:tc>
        <w:tc>
          <w:tcPr>
            <w:tcW w:w="43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rol</w:t>
            </w:r>
          </w:p>
        </w:tc>
        <w:tc>
          <w:tcPr>
            <w:tcW w:w="34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Valida valores permitidos del rol</w:t>
            </w:r>
          </w:p>
        </w:tc>
      </w:tr>
      <w:tr>
        <w:trPr/>
        <w:tc>
          <w:tcPr>
            <w:tcW w:w="18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CHECK</w:t>
            </w:r>
          </w:p>
        </w:tc>
        <w:tc>
          <w:tcPr>
            <w:tcW w:w="43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intentosFallidos</w:t>
            </w:r>
          </w:p>
        </w:tc>
        <w:tc>
          <w:tcPr>
            <w:tcW w:w="34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Controla rango válido (0-5 intentos)</w:t>
            </w:r>
          </w:p>
        </w:tc>
      </w:tr>
      <w:tr>
        <w:trPr/>
        <w:tc>
          <w:tcPr>
            <w:tcW w:w="18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DEFAULT</w:t>
            </w:r>
          </w:p>
        </w:tc>
        <w:tc>
          <w:tcPr>
            <w:tcW w:w="43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fechaCreacion</w:t>
            </w:r>
          </w:p>
        </w:tc>
        <w:tc>
          <w:tcPr>
            <w:tcW w:w="34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Timestamp automático de creación</w:t>
            </w:r>
          </w:p>
        </w:tc>
      </w:tr>
      <w:tr>
        <w:trPr/>
        <w:tc>
          <w:tcPr>
            <w:tcW w:w="18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DEFAULT</w:t>
            </w:r>
          </w:p>
        </w:tc>
        <w:tc>
          <w:tcPr>
            <w:tcW w:w="43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estadoActivo</w:t>
            </w:r>
          </w:p>
        </w:tc>
        <w:tc>
          <w:tcPr>
            <w:tcW w:w="34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Cuenta habilitada por defecto</w:t>
            </w:r>
          </w:p>
        </w:tc>
      </w:tr>
    </w:tbl>
    <w:p>
      <w:pPr>
        <w:pStyle w:val="Heading4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2.2.2 Tabla: HabitanteCensado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Propósito:</w:t>
      </w:r>
      <w:r>
        <w:rPr>
          <w:rFonts w:ascii="Adwaita Sans" w:hAnsi="Adwaita Sans"/>
          <w:sz w:val="22"/>
          <w:szCs w:val="22"/>
        </w:rPr>
        <w:t xml:space="preserve"> Almacena datos personales y demográficos de cada persona censada en las zonas rurales.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Sentencia DDL: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</w:t>
      </w:r>
      <w:r>
        <w:rPr>
          <w:rStyle w:val="SourceText"/>
          <w:rFonts w:ascii="Adwaita Sans" w:hAnsi="Adwaita Sans"/>
          <w:sz w:val="22"/>
          <w:szCs w:val="22"/>
        </w:rPr>
        <w:t>TABLA: HabitanteCensado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</w:t>
      </w:r>
      <w:r>
        <w:rPr>
          <w:rStyle w:val="SourceText"/>
          <w:rFonts w:ascii="Adwaita Sans" w:hAnsi="Adwaita Sans"/>
          <w:sz w:val="22"/>
          <w:szCs w:val="22"/>
        </w:rPr>
        <w:t>Descripción: Datos personales de habitantes censados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</w:t>
      </w:r>
      <w:r>
        <w:rPr>
          <w:rStyle w:val="SourceText"/>
          <w:rFonts w:ascii="Adwaita Sans" w:hAnsi="Adwaita Sans"/>
          <w:sz w:val="22"/>
          <w:szCs w:val="22"/>
        </w:rPr>
        <w:t>Cumple con campos especificados en sem2mes10.txt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CREATE TABLE HabitanteCensado (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</w:t>
      </w:r>
      <w:r>
        <w:rPr>
          <w:rStyle w:val="SourceText"/>
          <w:rFonts w:ascii="Adwaita Sans" w:hAnsi="Adwaita Sans"/>
          <w:sz w:val="22"/>
          <w:szCs w:val="22"/>
        </w:rPr>
        <w:t>Clave primaria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idHabitante INTEGER PRIMARY KEY AUTOINCREMENT,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</w:t>
      </w:r>
      <w:r>
        <w:rPr>
          <w:rStyle w:val="SourceText"/>
          <w:rFonts w:ascii="Adwaita Sans" w:hAnsi="Adwaita Sans"/>
          <w:sz w:val="22"/>
          <w:szCs w:val="22"/>
        </w:rPr>
        <w:t xml:space="preserve">Datos de identificación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primerNombre VARCHAR(50) NOT NULL,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segundoNombre VARCHAR(50),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primerApellido VARCHAR(50) NOT NULL,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segundoApellido VARCHAR(50) NOT NULL,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tipoDocumento VARCHAR(10) NOT NULL,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numeroDocumento VARCHAR(20) NOT NULL UNIQUE,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</w:t>
      </w:r>
      <w:r>
        <w:rPr>
          <w:rStyle w:val="SourceText"/>
          <w:rFonts w:ascii="Adwaita Sans" w:hAnsi="Adwaita Sans"/>
          <w:b/>
          <w:bCs/>
          <w:sz w:val="22"/>
          <w:szCs w:val="22"/>
        </w:rPr>
        <w:t>Datos demográficos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fechaNacimiento DATE NOT NULL,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sexo CHAR(1) NOT NULL,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b/>
          <w:bCs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b/>
          <w:bCs/>
          <w:sz w:val="22"/>
          <w:szCs w:val="22"/>
        </w:rPr>
        <w:t>Datos de contacto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email VARCHAR(100),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numeroCelular VARCHAR(15),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b/>
          <w:bCs/>
          <w:sz w:val="22"/>
          <w:szCs w:val="22"/>
        </w:rPr>
        <w:t>Datos de ubicación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Domicilio VARCHAR(200) NOT NULL,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direccion VARCHAR(200),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barrio VARCHAR(100),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b/>
          <w:bCs/>
          <w:sz w:val="22"/>
          <w:szCs w:val="22"/>
        </w:rPr>
        <w:t>Control y auditoría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fechaRegistro DATETIME DEFAULT CURRENT_TIMESTAMP,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fechaModificacion DATETIME,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verificado BOOLEAN DEFAULT 0,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estadoConsentimiento VARCHAR(20) DEFAULT 'activo',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b/>
          <w:bCs/>
          <w:sz w:val="22"/>
          <w:szCs w:val="22"/>
        </w:rPr>
        <w:t xml:space="preserve">     </w:t>
      </w:r>
      <w:r>
        <w:rPr>
          <w:rStyle w:val="SourceText"/>
          <w:rFonts w:ascii="Adwaita Sans" w:hAnsi="Adwaita Sans"/>
          <w:b/>
          <w:bCs/>
          <w:sz w:val="22"/>
          <w:szCs w:val="22"/>
        </w:rPr>
        <w:t>Restricciones de dominio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CONSTRAINT chk_tipo_documento CHECK (tipoDocumento IN ('CC', 'TI', 'CE', 'PA', 'RC', 'NUI')),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CONSTRAINT chk_sexo CHECK (sexo IN ('M', 'F', 'O')),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CONSTRAINT chk_fecha_nacimiento CHECK (fechaNacimiento &lt;= DATE('now')),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CONSTRAINT chk_consentimiento CHECK (estadoConsentimiento IN ('activo', 'revocado', 'anonimizado'))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);</w:t>
      </w:r>
    </w:p>
    <w:p>
      <w:pPr>
        <w:pStyle w:val="PreformattedText"/>
        <w:bidi w:val="0"/>
        <w:jc w:val="start"/>
        <w:rPr>
          <w:rFonts w:ascii="Adwaita Sans" w:hAnsi="Adwaita Sans"/>
          <w:b/>
          <w:bCs/>
          <w:sz w:val="22"/>
          <w:szCs w:val="22"/>
        </w:rPr>
      </w:pPr>
      <w:r>
        <w:rPr>
          <w:rFonts w:ascii="Adwaita Sans" w:hAnsi="Adwaita Sans"/>
          <w:b/>
          <w:bCs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b/>
          <w:bCs/>
          <w:sz w:val="22"/>
          <w:szCs w:val="22"/>
        </w:rPr>
        <w:t>Índices para optimización de consultas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CREATE INDEX idx_habitante_documento ON HabitanteCensado(tipoDocumento, numeroDocumento);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CREATE INDEX idx_habitante_nombres ON HabitanteCensado(primerNombre, primerApellido);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CREATE INDEX idx_habitante_barrio ON HabitanteCensado(barrio);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CREATE INDEX idx_habitante_verificado ON HabitanteCensado(verificado);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Restricciones implementadas: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10"/>
        <w:gridCol w:w="3922"/>
        <w:gridCol w:w="3906"/>
      </w:tblGrid>
      <w:tr>
        <w:trPr>
          <w:tblHeader w:val="true"/>
        </w:trPr>
        <w:tc>
          <w:tcPr>
            <w:tcW w:w="181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Tipo de Restricción</w:t>
            </w:r>
          </w:p>
        </w:tc>
        <w:tc>
          <w:tcPr>
            <w:tcW w:w="392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Campo</w:t>
            </w:r>
          </w:p>
        </w:tc>
        <w:tc>
          <w:tcPr>
            <w:tcW w:w="39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Justificación</w:t>
            </w:r>
          </w:p>
        </w:tc>
      </w:tr>
      <w:tr>
        <w:trPr/>
        <w:tc>
          <w:tcPr>
            <w:tcW w:w="18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PRIMARY KEY</w:t>
            </w:r>
          </w:p>
        </w:tc>
        <w:tc>
          <w:tcPr>
            <w:tcW w:w="39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idHabitante</w:t>
            </w:r>
          </w:p>
        </w:tc>
        <w:tc>
          <w:tcPr>
            <w:tcW w:w="39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Identificador único de cada persona censada</w:t>
            </w:r>
          </w:p>
        </w:tc>
      </w:tr>
      <w:tr>
        <w:trPr/>
        <w:tc>
          <w:tcPr>
            <w:tcW w:w="18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UNIQUE</w:t>
            </w:r>
          </w:p>
        </w:tc>
        <w:tc>
          <w:tcPr>
            <w:tcW w:w="39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numeroDocumento</w:t>
            </w:r>
          </w:p>
        </w:tc>
        <w:tc>
          <w:tcPr>
            <w:tcW w:w="39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Previene duplicación de personas en el censo</w:t>
            </w:r>
          </w:p>
        </w:tc>
      </w:tr>
      <w:tr>
        <w:trPr/>
        <w:tc>
          <w:tcPr>
            <w:tcW w:w="18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NOT NULL</w:t>
            </w:r>
          </w:p>
        </w:tc>
        <w:tc>
          <w:tcPr>
            <w:tcW w:w="39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primerNombre, primerApellido, segundoApellido</w:t>
            </w:r>
          </w:p>
        </w:tc>
        <w:tc>
          <w:tcPr>
            <w:tcW w:w="39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Campos obligatorios de identificación</w:t>
            </w:r>
          </w:p>
        </w:tc>
      </w:tr>
      <w:tr>
        <w:trPr/>
        <w:tc>
          <w:tcPr>
            <w:tcW w:w="18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NOT NULL</w:t>
            </w:r>
          </w:p>
        </w:tc>
        <w:tc>
          <w:tcPr>
            <w:tcW w:w="39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tipoDocumento, numeroDocumento</w:t>
            </w:r>
          </w:p>
        </w:tc>
        <w:tc>
          <w:tcPr>
            <w:tcW w:w="39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Identificación oficial obligatoria</w:t>
            </w:r>
          </w:p>
        </w:tc>
      </w:tr>
      <w:tr>
        <w:trPr/>
        <w:tc>
          <w:tcPr>
            <w:tcW w:w="18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NOT NULL</w:t>
            </w:r>
          </w:p>
        </w:tc>
        <w:tc>
          <w:tcPr>
            <w:tcW w:w="39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fechaNacimiento, sexo</w:t>
            </w:r>
          </w:p>
        </w:tc>
        <w:tc>
          <w:tcPr>
            <w:tcW w:w="39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Datos demográficos esenciales</w:t>
            </w:r>
          </w:p>
        </w:tc>
      </w:tr>
      <w:tr>
        <w:trPr/>
        <w:tc>
          <w:tcPr>
            <w:tcW w:w="18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CHECK</w:t>
            </w:r>
          </w:p>
        </w:tc>
        <w:tc>
          <w:tcPr>
            <w:tcW w:w="39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tipoDocumento</w:t>
            </w:r>
          </w:p>
        </w:tc>
        <w:tc>
          <w:tcPr>
            <w:tcW w:w="39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Valida tipos de documento colombianos válidos</w:t>
            </w:r>
          </w:p>
        </w:tc>
      </w:tr>
      <w:tr>
        <w:trPr/>
        <w:tc>
          <w:tcPr>
            <w:tcW w:w="18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CHECK</w:t>
            </w:r>
          </w:p>
        </w:tc>
        <w:tc>
          <w:tcPr>
            <w:tcW w:w="39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sexo</w:t>
            </w:r>
          </w:p>
        </w:tc>
        <w:tc>
          <w:tcPr>
            <w:tcW w:w="39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Valida valores M, F, O (Masculino, Femenino, Otro)</w:t>
            </w:r>
          </w:p>
        </w:tc>
      </w:tr>
      <w:tr>
        <w:trPr/>
        <w:tc>
          <w:tcPr>
            <w:tcW w:w="18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CHECK</w:t>
            </w:r>
          </w:p>
        </w:tc>
        <w:tc>
          <w:tcPr>
            <w:tcW w:w="39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fechaNacimiento</w:t>
            </w:r>
          </w:p>
        </w:tc>
        <w:tc>
          <w:tcPr>
            <w:tcW w:w="39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No permite fechas futuras</w:t>
            </w:r>
          </w:p>
        </w:tc>
      </w:tr>
      <w:tr>
        <w:trPr/>
        <w:tc>
          <w:tcPr>
            <w:tcW w:w="18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CHECK</w:t>
            </w:r>
          </w:p>
        </w:tc>
        <w:tc>
          <w:tcPr>
            <w:tcW w:w="39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estadoConsentimiento</w:t>
            </w:r>
          </w:p>
        </w:tc>
        <w:tc>
          <w:tcPr>
            <w:tcW w:w="39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Control de consentimiento informado</w:t>
            </w:r>
          </w:p>
        </w:tc>
      </w:tr>
      <w:tr>
        <w:trPr/>
        <w:tc>
          <w:tcPr>
            <w:tcW w:w="18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DEFAULT</w:t>
            </w:r>
          </w:p>
        </w:tc>
        <w:tc>
          <w:tcPr>
            <w:tcW w:w="39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fechaRegistro</w:t>
            </w:r>
          </w:p>
        </w:tc>
        <w:tc>
          <w:tcPr>
            <w:tcW w:w="39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Timestamp automático</w:t>
            </w:r>
          </w:p>
        </w:tc>
      </w:tr>
      <w:tr>
        <w:trPr/>
        <w:tc>
          <w:tcPr>
            <w:tcW w:w="18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DEFAULT</w:t>
            </w:r>
          </w:p>
        </w:tc>
        <w:tc>
          <w:tcPr>
            <w:tcW w:w="39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estadoConsentimiento</w:t>
            </w:r>
          </w:p>
        </w:tc>
        <w:tc>
          <w:tcPr>
            <w:tcW w:w="39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Estado activo por defecto</w:t>
            </w:r>
          </w:p>
        </w:tc>
      </w:tr>
    </w:tbl>
    <w:p>
      <w:pPr>
        <w:pStyle w:val="Heading4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2.2.3 Tabla: RegistroCenso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Propósito:</w:t>
      </w:r>
      <w:r>
        <w:rPr>
          <w:rFonts w:ascii="Adwaita Sans" w:hAnsi="Adwaita Sans"/>
          <w:sz w:val="22"/>
          <w:szCs w:val="22"/>
        </w:rPr>
        <w:t xml:space="preserve"> Entidad transaccional que vincula habitantes con encuestadores, proporcionando trazabilidad completa.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Sentencia DDL: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TABLA: RegistroCenso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Descripción: Instancias de captura de datos del censo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Proporciona trazabilidad: quién, cuándo, dónde se capturó cada dato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CREATE TABLE RegistroCenso (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-- Clave primaria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idRegistro INTEGER PRIMARY KEY AUTOINCREMENT,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b/>
          <w:bCs/>
          <w:sz w:val="22"/>
          <w:szCs w:val="22"/>
        </w:rPr>
        <w:t>Claves foráneas (trazabilidad)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idEncuestador INTEGER NOT NULL,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idHabitante INTEGER NOT NULL,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b/>
          <w:bCs/>
          <w:sz w:val="22"/>
          <w:szCs w:val="22"/>
        </w:rPr>
        <w:t>Datos de captura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fechaHoraCaptura DATETIME NOT NULL DEFAULT CURRENT_TIMESTAMP,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ubicacionGPS VARCHAR(50),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duracionMinutos INTEGER,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b/>
          <w:bCs/>
          <w:sz w:val="22"/>
          <w:szCs w:val="22"/>
        </w:rPr>
        <w:t>Control de sincronización (offline-first)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estadoSincronizacion VARCHAR(20) NOT NULL DEFAULT 'offline',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fechaSincronizacion DATETIME,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b/>
          <w:bCs/>
          <w:sz w:val="22"/>
          <w:szCs w:val="22"/>
        </w:rPr>
        <w:t>Control de calidad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calidadDatos VARCHAR(20) DEFAULT 'buena',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consentimientoInformado BOOLEAN NOT NULL DEFAULT 0,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observaciones TEXT,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verificadoSupervisor BOOLEAN DEFAULT 0,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b/>
          <w:bCs/>
          <w:sz w:val="22"/>
          <w:szCs w:val="22"/>
        </w:rPr>
        <w:t>Restricciones de integridad referencial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 xml:space="preserve">CONSTRAINT fk_registro_encuestador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    </w:t>
      </w:r>
      <w:r>
        <w:rPr>
          <w:rStyle w:val="SourceText"/>
          <w:rFonts w:ascii="Adwaita Sans" w:hAnsi="Adwaita Sans"/>
          <w:sz w:val="22"/>
          <w:szCs w:val="22"/>
        </w:rPr>
        <w:t xml:space="preserve">FOREIGN KEY (idEncuestador)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    </w:t>
      </w:r>
      <w:r>
        <w:rPr>
          <w:rStyle w:val="SourceText"/>
          <w:rFonts w:ascii="Adwaita Sans" w:hAnsi="Adwaita Sans"/>
          <w:sz w:val="22"/>
          <w:szCs w:val="22"/>
        </w:rPr>
        <w:t>REFERENCES Usuario(idUsuario)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    </w:t>
      </w:r>
      <w:r>
        <w:rPr>
          <w:rStyle w:val="SourceText"/>
          <w:rFonts w:ascii="Adwaita Sans" w:hAnsi="Adwaita Sans"/>
          <w:sz w:val="22"/>
          <w:szCs w:val="22"/>
        </w:rPr>
        <w:t>ON DELETE RESTRICT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    </w:t>
      </w:r>
      <w:r>
        <w:rPr>
          <w:rStyle w:val="SourceText"/>
          <w:rFonts w:ascii="Adwaita Sans" w:hAnsi="Adwaita Sans"/>
          <w:sz w:val="22"/>
          <w:szCs w:val="22"/>
        </w:rPr>
        <w:t>ON UPDATE CASCADE,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 xml:space="preserve">CONSTRAINT fk_registro_habitante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    </w:t>
      </w:r>
      <w:r>
        <w:rPr>
          <w:rStyle w:val="SourceText"/>
          <w:rFonts w:ascii="Adwaita Sans" w:hAnsi="Adwaita Sans"/>
          <w:sz w:val="22"/>
          <w:szCs w:val="22"/>
        </w:rPr>
        <w:t xml:space="preserve">FOREIGN KEY (idHabitante)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    </w:t>
      </w:r>
      <w:r>
        <w:rPr>
          <w:rStyle w:val="SourceText"/>
          <w:rFonts w:ascii="Adwaita Sans" w:hAnsi="Adwaita Sans"/>
          <w:sz w:val="22"/>
          <w:szCs w:val="22"/>
        </w:rPr>
        <w:t>REFERENCES HabitanteCensado(idHabitante)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    </w:t>
      </w:r>
      <w:r>
        <w:rPr>
          <w:rStyle w:val="SourceText"/>
          <w:rFonts w:ascii="Adwaita Sans" w:hAnsi="Adwaita Sans"/>
          <w:sz w:val="22"/>
          <w:szCs w:val="22"/>
        </w:rPr>
        <w:t>ON DELETE RESTRICT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    </w:t>
      </w:r>
      <w:r>
        <w:rPr>
          <w:rStyle w:val="SourceText"/>
          <w:rFonts w:ascii="Adwaita Sans" w:hAnsi="Adwaita Sans"/>
          <w:sz w:val="22"/>
          <w:szCs w:val="22"/>
        </w:rPr>
        <w:t>ON UPDATE CASCADE,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</w:t>
      </w:r>
      <w:r>
        <w:rPr>
          <w:rStyle w:val="SourceText"/>
          <w:rFonts w:ascii="Adwaita Sans" w:hAnsi="Adwaita Sans"/>
          <w:sz w:val="22"/>
          <w:szCs w:val="22"/>
        </w:rPr>
        <w:t>Restricciones de dominio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 xml:space="preserve">CONSTRAINT chk_estado_sincronizacion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    </w:t>
      </w:r>
      <w:r>
        <w:rPr>
          <w:rStyle w:val="SourceText"/>
          <w:rFonts w:ascii="Adwaita Sans" w:hAnsi="Adwaita Sans"/>
          <w:sz w:val="22"/>
          <w:szCs w:val="22"/>
        </w:rPr>
        <w:t>CHECK (estadoSincronizacion IN ('offline', 'sincronizado', 'error', 'conflicto')),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 xml:space="preserve">CONSTRAINT chk_calidad_datos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    </w:t>
      </w:r>
      <w:r>
        <w:rPr>
          <w:rStyle w:val="SourceText"/>
          <w:rFonts w:ascii="Adwaita Sans" w:hAnsi="Adwaita Sans"/>
          <w:sz w:val="22"/>
          <w:szCs w:val="22"/>
        </w:rPr>
        <w:t>CHECK (calidadDatos IN ('excelente', 'buena', 'regular', 'pobre')),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 xml:space="preserve">CONSTRAINT chk_duracion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    </w:t>
      </w:r>
      <w:r>
        <w:rPr>
          <w:rStyle w:val="SourceText"/>
          <w:rFonts w:ascii="Adwaita Sans" w:hAnsi="Adwaita Sans"/>
          <w:sz w:val="22"/>
          <w:szCs w:val="22"/>
        </w:rPr>
        <w:t>CHECK (duracionMinutos IS NULL OR (duracionMinutos &gt;= 5 AND duracionMinutos &lt;= 120)),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 xml:space="preserve">CONSTRAINT chk_consentimiento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    </w:t>
      </w:r>
      <w:r>
        <w:rPr>
          <w:rStyle w:val="SourceText"/>
          <w:rFonts w:ascii="Adwaita Sans" w:hAnsi="Adwaita Sans"/>
          <w:sz w:val="22"/>
          <w:szCs w:val="22"/>
        </w:rPr>
        <w:t>CHECK (consentimientoInformado = 1)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);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Índices para optimización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CREATE INDEX idx_registro_encuestador ON RegistroCenso(idEncuestador);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CREATE INDEX idx_registro_habitante ON RegistroCenso(idHabitante);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CREATE INDEX idx_registro_sincronizacion ON RegistroCenso(estadoSincronizacion);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CREATE INDEX idx_registro_fecha ON RegistroCenso(fechaHoraCaptura);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CREATE INDEX idx_registro_verificado ON RegistroCenso(verificadoSupervisor);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Restricciones implementadas: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39"/>
        <w:gridCol w:w="2683"/>
        <w:gridCol w:w="4716"/>
      </w:tblGrid>
      <w:tr>
        <w:trPr>
          <w:tblHeader w:val="true"/>
        </w:trPr>
        <w:tc>
          <w:tcPr>
            <w:tcW w:w="223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Tipo de Restricción</w:t>
            </w:r>
          </w:p>
        </w:tc>
        <w:tc>
          <w:tcPr>
            <w:tcW w:w="268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Campo</w:t>
            </w:r>
          </w:p>
        </w:tc>
        <w:tc>
          <w:tcPr>
            <w:tcW w:w="471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Justificación</w:t>
            </w:r>
          </w:p>
        </w:tc>
      </w:tr>
      <w:tr>
        <w:trPr/>
        <w:tc>
          <w:tcPr>
            <w:tcW w:w="22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PRIMARY KEY</w:t>
            </w:r>
          </w:p>
        </w:tc>
        <w:tc>
          <w:tcPr>
            <w:tcW w:w="2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idRegistro</w:t>
            </w:r>
          </w:p>
        </w:tc>
        <w:tc>
          <w:tcPr>
            <w:tcW w:w="47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Identificador único de cada instancia de captura</w:t>
            </w:r>
          </w:p>
        </w:tc>
      </w:tr>
      <w:tr>
        <w:trPr/>
        <w:tc>
          <w:tcPr>
            <w:tcW w:w="22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FOREIGN KEY</w:t>
            </w:r>
          </w:p>
        </w:tc>
        <w:tc>
          <w:tcPr>
            <w:tcW w:w="2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idEncuestador</w:t>
            </w:r>
          </w:p>
        </w:tc>
        <w:tc>
          <w:tcPr>
            <w:tcW w:w="47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Vincula registro con encuestador (trazabilidad)</w:t>
            </w:r>
          </w:p>
        </w:tc>
      </w:tr>
      <w:tr>
        <w:trPr/>
        <w:tc>
          <w:tcPr>
            <w:tcW w:w="22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FOREIGN KEY</w:t>
            </w:r>
          </w:p>
        </w:tc>
        <w:tc>
          <w:tcPr>
            <w:tcW w:w="2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idHabitante</w:t>
            </w:r>
          </w:p>
        </w:tc>
        <w:tc>
          <w:tcPr>
            <w:tcW w:w="47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Vincula registro con habitante censado</w:t>
            </w:r>
          </w:p>
        </w:tc>
      </w:tr>
      <w:tr>
        <w:trPr/>
        <w:tc>
          <w:tcPr>
            <w:tcW w:w="22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ON DELETE RESTRICT</w:t>
            </w:r>
          </w:p>
        </w:tc>
        <w:tc>
          <w:tcPr>
            <w:tcW w:w="2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FK</w:t>
            </w:r>
          </w:p>
        </w:tc>
        <w:tc>
          <w:tcPr>
            <w:tcW w:w="47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Protege integridad histórica (no eliminar con dependencias)</w:t>
            </w:r>
          </w:p>
        </w:tc>
      </w:tr>
      <w:tr>
        <w:trPr/>
        <w:tc>
          <w:tcPr>
            <w:tcW w:w="22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ON UPDATE CASCADE</w:t>
            </w:r>
          </w:p>
        </w:tc>
        <w:tc>
          <w:tcPr>
            <w:tcW w:w="2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FK</w:t>
            </w:r>
          </w:p>
        </w:tc>
        <w:tc>
          <w:tcPr>
            <w:tcW w:w="47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Propaga actualizaciones automáticamente</w:t>
            </w:r>
          </w:p>
        </w:tc>
      </w:tr>
      <w:tr>
        <w:trPr/>
        <w:tc>
          <w:tcPr>
            <w:tcW w:w="22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NOT NULL</w:t>
            </w:r>
          </w:p>
        </w:tc>
        <w:tc>
          <w:tcPr>
            <w:tcW w:w="2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idEncuestador, idHabitante</w:t>
            </w:r>
          </w:p>
        </w:tc>
        <w:tc>
          <w:tcPr>
            <w:tcW w:w="47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Campos obligatorios para trazabilidad</w:t>
            </w:r>
          </w:p>
        </w:tc>
      </w:tr>
      <w:tr>
        <w:trPr/>
        <w:tc>
          <w:tcPr>
            <w:tcW w:w="22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NOT NULL</w:t>
            </w:r>
          </w:p>
        </w:tc>
        <w:tc>
          <w:tcPr>
            <w:tcW w:w="2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fechaHoraCaptura</w:t>
            </w:r>
          </w:p>
        </w:tc>
        <w:tc>
          <w:tcPr>
            <w:tcW w:w="47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Timestamp obligatorio</w:t>
            </w:r>
          </w:p>
        </w:tc>
      </w:tr>
      <w:tr>
        <w:trPr/>
        <w:tc>
          <w:tcPr>
            <w:tcW w:w="22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CHECK</w:t>
            </w:r>
          </w:p>
        </w:tc>
        <w:tc>
          <w:tcPr>
            <w:tcW w:w="2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estadoSincronizacion</w:t>
            </w:r>
          </w:p>
        </w:tc>
        <w:tc>
          <w:tcPr>
            <w:tcW w:w="47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Valida estados del ciclo offline-online</w:t>
            </w:r>
          </w:p>
        </w:tc>
      </w:tr>
      <w:tr>
        <w:trPr/>
        <w:tc>
          <w:tcPr>
            <w:tcW w:w="22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CHECK</w:t>
            </w:r>
          </w:p>
        </w:tc>
        <w:tc>
          <w:tcPr>
            <w:tcW w:w="2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calidadDatos</w:t>
            </w:r>
          </w:p>
        </w:tc>
        <w:tc>
          <w:tcPr>
            <w:tcW w:w="47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Valida evaluación de calidad</w:t>
            </w:r>
          </w:p>
        </w:tc>
      </w:tr>
      <w:tr>
        <w:trPr/>
        <w:tc>
          <w:tcPr>
            <w:tcW w:w="22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CHECK</w:t>
            </w:r>
          </w:p>
        </w:tc>
        <w:tc>
          <w:tcPr>
            <w:tcW w:w="2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duracionMinutos</w:t>
            </w:r>
          </w:p>
        </w:tc>
        <w:tc>
          <w:tcPr>
            <w:tcW w:w="47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Valida rango razonable (5-120 minutos)</w:t>
            </w:r>
          </w:p>
        </w:tc>
      </w:tr>
      <w:tr>
        <w:trPr/>
        <w:tc>
          <w:tcPr>
            <w:tcW w:w="22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CHECK</w:t>
            </w:r>
          </w:p>
        </w:tc>
        <w:tc>
          <w:tcPr>
            <w:tcW w:w="2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consentimientoInformado</w:t>
            </w:r>
          </w:p>
        </w:tc>
        <w:tc>
          <w:tcPr>
            <w:tcW w:w="47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Exige consentimiento obligatorio</w:t>
            </w:r>
          </w:p>
        </w:tc>
      </w:tr>
      <w:tr>
        <w:trPr/>
        <w:tc>
          <w:tcPr>
            <w:tcW w:w="22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DEFAULT</w:t>
            </w:r>
          </w:p>
        </w:tc>
        <w:tc>
          <w:tcPr>
            <w:tcW w:w="2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estadoSincronizacion</w:t>
            </w:r>
          </w:p>
        </w:tc>
        <w:tc>
          <w:tcPr>
            <w:tcW w:w="47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Estado inicial 'offline'</w:t>
            </w:r>
          </w:p>
        </w:tc>
      </w:tr>
      <w:tr>
        <w:trPr/>
        <w:tc>
          <w:tcPr>
            <w:tcW w:w="22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DEFAULT</w:t>
            </w:r>
          </w:p>
        </w:tc>
        <w:tc>
          <w:tcPr>
            <w:tcW w:w="2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fechaHoraCaptura</w:t>
            </w:r>
          </w:p>
        </w:tc>
        <w:tc>
          <w:tcPr>
            <w:tcW w:w="47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Timestamp automático</w:t>
            </w:r>
          </w:p>
        </w:tc>
      </w:tr>
    </w:tbl>
    <w:p>
      <w:pPr>
        <w:pStyle w:val="Heading3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2.3 Análisis de Restricciones Implementadas</w:t>
      </w:r>
    </w:p>
    <w:p>
      <w:pPr>
        <w:pStyle w:val="Heading4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2.3.1 Justificación de Restricciones de Integridad Referencial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FOREIGN KEY con ON DELETE RESTRICT: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Esta política de eliminación es crítica para el proyecto "Censo Rural" porque: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Protección de auditoría:</w:t>
      </w:r>
      <w:r>
        <w:rPr>
          <w:rFonts w:ascii="Adwaita Sans" w:hAnsi="Adwaita Sans"/>
          <w:sz w:val="22"/>
          <w:szCs w:val="22"/>
        </w:rPr>
        <w:t xml:space="preserve"> No se puede eliminar un Usuario (Encuestador) si tiene registros asociados, manteniendo la trazabilidad histórica completa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Cumplimiento normativo:</w:t>
      </w:r>
      <w:r>
        <w:rPr>
          <w:rFonts w:ascii="Adwaita Sans" w:hAnsi="Adwaita Sans"/>
          <w:sz w:val="22"/>
          <w:szCs w:val="22"/>
        </w:rPr>
        <w:t xml:space="preserve"> La Ley 1581/2012 requiere mantener registro de quién accedió a datos personales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Prevención de errores:</w:t>
      </w:r>
      <w:r>
        <w:rPr>
          <w:rFonts w:ascii="Adwaita Sans" w:hAnsi="Adwaita Sans"/>
          <w:sz w:val="22"/>
          <w:szCs w:val="22"/>
        </w:rPr>
        <w:t xml:space="preserve"> Evita eliminaciones accidentales que comprometan la integridad del censo 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FOREIGN KEY con ON UPDATE CASCADE: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Permite actualizar identificadores propagando cambios automáticamente, útil si se requiere renumerar registros durante migraciones o consolidaciones.</w:t>
      </w:r>
    </w:p>
    <w:p>
      <w:pPr>
        <w:pStyle w:val="Heading4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2.3.2 Justificación de Restricciones de Dominio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CHECK en campos categóricos: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La validación de valores permitidos (rol, tipoDocumento, sexo, estadoSincronizacion, calidadDatos) garantiza: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Consistencia de datos:</w:t>
      </w:r>
      <w:r>
        <w:rPr>
          <w:rFonts w:ascii="Adwaita Sans" w:hAnsi="Adwaita Sans"/>
          <w:sz w:val="22"/>
          <w:szCs w:val="22"/>
        </w:rPr>
        <w:t xml:space="preserve"> Solo valores válidos predefinidos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Facilita análisis:</w:t>
      </w:r>
      <w:r>
        <w:rPr>
          <w:rFonts w:ascii="Adwaita Sans" w:hAnsi="Adwaita Sans"/>
          <w:sz w:val="22"/>
          <w:szCs w:val="22"/>
        </w:rPr>
        <w:t xml:space="preserve"> Reportes y estadísticas con valores estandarizados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Previene errores de entrada:</w:t>
      </w:r>
      <w:r>
        <w:rPr>
          <w:rFonts w:ascii="Adwaita Sans" w:hAnsi="Adwaita Sans"/>
          <w:sz w:val="22"/>
          <w:szCs w:val="22"/>
        </w:rPr>
        <w:t xml:space="preserve"> Validación a nivel de base de datos complementa validación de aplicación 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CHECK en rangos numéricos: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La validación de duracionMinutos (5-120 minutos) identifica: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Capturas anómalas:</w:t>
      </w:r>
      <w:r>
        <w:rPr>
          <w:rFonts w:ascii="Adwaita Sans" w:hAnsi="Adwaita Sans"/>
          <w:sz w:val="22"/>
          <w:szCs w:val="22"/>
        </w:rPr>
        <w:t xml:space="preserve"> Registros demasiado rápidos (&lt; 5 min) pueden indicar baja calidad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Sesiones excesivas:</w:t>
      </w:r>
      <w:r>
        <w:rPr>
          <w:rFonts w:ascii="Adwaita Sans" w:hAnsi="Adwaita Sans"/>
          <w:sz w:val="22"/>
          <w:szCs w:val="22"/>
        </w:rPr>
        <w:t xml:space="preserve"> Registros muy largos (&gt; 120 min) pueden requerir revisión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Control de calidad:</w:t>
      </w:r>
      <w:r>
        <w:rPr>
          <w:rFonts w:ascii="Adwaita Sans" w:hAnsi="Adwaita Sans"/>
          <w:sz w:val="22"/>
          <w:szCs w:val="22"/>
        </w:rPr>
        <w:t xml:space="preserve"> Métrica para evaluar desempeño de encuestadores </w:t>
      </w:r>
    </w:p>
    <w:p>
      <w:pPr>
        <w:pStyle w:val="Heading4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2.3.3 Justificación de Restricciones UNIQUE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numeroDocumento UNIQUE en HabitanteCensado: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Esta es la restricción más crítica del sistema porque: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Previene duplicación de personas:</w:t>
      </w:r>
      <w:r>
        <w:rPr>
          <w:rFonts w:ascii="Adwaita Sans" w:hAnsi="Adwaita Sans"/>
          <w:sz w:val="22"/>
          <w:szCs w:val="22"/>
        </w:rPr>
        <w:t xml:space="preserve"> Un habitante no debe censarse múltiples veces con el mismo documento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Facilita búsquedas:</w:t>
      </w:r>
      <w:r>
        <w:rPr>
          <w:rFonts w:ascii="Adwaita Sans" w:hAnsi="Adwaita Sans"/>
          <w:sz w:val="22"/>
          <w:szCs w:val="22"/>
        </w:rPr>
        <w:t xml:space="preserve"> Índice único permite búsquedas instantáneas por documento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Cumplimiento legal:</w:t>
      </w:r>
      <w:r>
        <w:rPr>
          <w:rFonts w:ascii="Adwaita Sans" w:hAnsi="Adwaita Sans"/>
          <w:sz w:val="22"/>
          <w:szCs w:val="22"/>
        </w:rPr>
        <w:t xml:space="preserve"> Garantiza unicidad de identidad oficial 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correoElectronico UNIQUE en Usuario: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Garantiza que cada cuenta de usuario tenga credenciales únicas para autenticación.</w:t>
      </w:r>
    </w:p>
    <w:p>
      <w:pPr>
        <w:pStyle w:val="Heading2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3. Aplicación del Lenguaje DML (Data Manipulation Language)</w:t>
      </w:r>
    </w:p>
    <w:p>
      <w:pPr>
        <w:pStyle w:val="Heading3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3.1 Introducción al DML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El DML (Data Manipulation Language) es el subconjunto de SQL utilizado para manipular datos dentro de las tablas. Las sentencias principales son: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INSERT:</w:t>
      </w:r>
      <w:r>
        <w:rPr>
          <w:rFonts w:ascii="Adwaita Sans" w:hAnsi="Adwaita Sans"/>
          <w:sz w:val="22"/>
          <w:szCs w:val="22"/>
        </w:rPr>
        <w:t xml:space="preserve"> Insertar nuevos registros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SELECT:</w:t>
      </w:r>
      <w:r>
        <w:rPr>
          <w:rFonts w:ascii="Adwaita Sans" w:hAnsi="Adwaita Sans"/>
          <w:sz w:val="22"/>
          <w:szCs w:val="22"/>
        </w:rPr>
        <w:t xml:space="preserve"> Consultar y recuperar datos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UPDATE:</w:t>
      </w:r>
      <w:r>
        <w:rPr>
          <w:rFonts w:ascii="Adwaita Sans" w:hAnsi="Adwaita Sans"/>
          <w:sz w:val="22"/>
          <w:szCs w:val="22"/>
        </w:rPr>
        <w:t xml:space="preserve"> Modificar registros existentes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DELETE:</w:t>
      </w:r>
      <w:r>
        <w:rPr>
          <w:rFonts w:ascii="Adwaita Sans" w:hAnsi="Adwaita Sans"/>
          <w:sz w:val="22"/>
          <w:szCs w:val="22"/>
        </w:rPr>
        <w:t xml:space="preserve"> Eliminar registros </w:t>
      </w:r>
    </w:p>
    <w:p>
      <w:pPr>
        <w:pStyle w:val="Heading3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3.2 Inserción de Datos (INSERT)</w:t>
      </w:r>
    </w:p>
    <w:p>
      <w:pPr>
        <w:pStyle w:val="Heading4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3.2.1 Inserción de Usuarios (Encuestadores y Supervisor)</w:t>
      </w:r>
    </w:p>
    <w:p>
      <w:pPr>
        <w:pStyle w:val="Body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b/>
          <w:bCs/>
          <w:sz w:val="22"/>
          <w:szCs w:val="22"/>
        </w:rPr>
        <w:t xml:space="preserve"> </w:t>
      </w:r>
      <w:r>
        <w:rPr>
          <w:rStyle w:val="SourceText"/>
          <w:rFonts w:ascii="Adwaita Sans" w:hAnsi="Adwaita Sans"/>
          <w:b/>
          <w:bCs/>
          <w:sz w:val="22"/>
          <w:szCs w:val="22"/>
        </w:rPr>
        <w:t>INSERCIÓN DE DATOS: Usuario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b/>
          <w:bCs/>
          <w:sz w:val="22"/>
          <w:szCs w:val="22"/>
        </w:rPr>
        <w:t>Escenario: Creación de equipo de censo (3 encuestadores + 1 supervisor)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b/>
          <w:bCs/>
          <w:sz w:val="22"/>
          <w:szCs w:val="22"/>
        </w:rPr>
        <w:t xml:space="preserve"> </w:t>
      </w:r>
      <w:r>
        <w:rPr>
          <w:rStyle w:val="SourceText"/>
          <w:rFonts w:ascii="Adwaita Sans" w:hAnsi="Adwaita Sans"/>
          <w:b/>
          <w:bCs/>
          <w:sz w:val="22"/>
          <w:szCs w:val="22"/>
        </w:rPr>
        <w:t>Usuario 1: Encuestador principal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INSERT INTO Usuario (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correoElectronico,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contrasenaHash,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nombreCompleto,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documentoIdentidad,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rol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) VALUES (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'maria.rodriguez@censo.gov.co',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'$2a$12$KIXvhE3x2W8qN9Z.7P2rHe0qJ5K3L9mN8pR5sT7uV1wX3yZ5a1bC3',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'María Rodríguez López',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'52987654',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'Encuestador'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);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b/>
          <w:bCs/>
          <w:sz w:val="22"/>
          <w:szCs w:val="22"/>
        </w:rPr>
        <w:t>Usuario 2: Encuestador de zona norte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INSERT INTO Usuario (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correoElectronico,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contrasenaHash,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nombreCompleto,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documentoIdentidad,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rol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) VALUES (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'juan.perez@censo.gov.co',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'$2a$12$LJBykI7b6Z2uR3D.1T6sJf2rL8M7N1oP0sU9wX1yZ6aB3cD5e7fG8',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'Juan Pérez Gómez',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'80123456',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'Encuestador'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);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b/>
          <w:bCs/>
          <w:sz w:val="22"/>
          <w:szCs w:val="22"/>
        </w:rPr>
        <w:t>Usuario 3: Encuestador de zona sur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INSERT INTO Usuario (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correoElectronico,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contrasenaHash,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nombreCompleto,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documentoIdentidad,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rol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) VALUES (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'ana.garcia@censo.gov.co',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'$2a$12$MKCzlJ8c7Z3vS4E.2U7tKg3sM9N8O2pQ1tV0xY2zA7bC4dE6f8gH9',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'Ana García Martínez',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'41234567',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'Encuestador'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);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b/>
          <w:bCs/>
          <w:sz w:val="22"/>
          <w:szCs w:val="22"/>
        </w:rPr>
        <w:t>Usuario 4: Supervisor de campo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INSERT INTO Usuario (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correoElectronico,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contrasenaHash,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nombreCompleto,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documentoIdentidad,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rol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) VALUES (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'carlos.supervisor@censo.gov.co',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'$2a$12$NLDamK9d8Z4wT5F.3V8uLh4tN0O9P3qR2uW1yZ3aA8cD5eE7f9gI0',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'Carlos Mendoza Silva',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'79876543',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'Supervisor'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);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b/>
          <w:bCs/>
          <w:sz w:val="22"/>
          <w:szCs w:val="22"/>
        </w:rPr>
        <w:t>Validación de restricciones: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 </w:t>
      </w:r>
      <w:r>
        <w:rPr>
          <w:rFonts w:ascii="Adwaita Sans" w:hAnsi="Adwaita Sans"/>
          <w:sz w:val="22"/>
          <w:szCs w:val="22"/>
        </w:rPr>
        <w:t xml:space="preserve">Correos electrónicos únicos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 </w:t>
      </w:r>
      <w:r>
        <w:rPr>
          <w:rFonts w:ascii="Adwaita Sans" w:hAnsi="Adwaita Sans"/>
          <w:sz w:val="22"/>
          <w:szCs w:val="22"/>
        </w:rPr>
        <w:t xml:space="preserve">Documentos de identidad únicos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 </w:t>
      </w:r>
      <w:r>
        <w:rPr>
          <w:rFonts w:ascii="Adwaita Sans" w:hAnsi="Adwaita Sans"/>
          <w:sz w:val="22"/>
          <w:szCs w:val="22"/>
        </w:rPr>
        <w:t xml:space="preserve">Rol validado (valores permitidos: Encuestador, Supervisor, Administrador)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 </w:t>
      </w:r>
      <w:r>
        <w:rPr>
          <w:rFonts w:ascii="Adwaita Sans" w:hAnsi="Adwaita Sans"/>
          <w:sz w:val="22"/>
          <w:szCs w:val="22"/>
        </w:rPr>
        <w:t xml:space="preserve">Contraseñas hasheadas (bcrypt con factor de costo 12) </w:t>
      </w:r>
    </w:p>
    <w:p>
      <w:pPr>
        <w:pStyle w:val="Heading4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3.2.2 Inserción de Habitantes Censados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b/>
          <w:bCs/>
          <w:sz w:val="22"/>
          <w:szCs w:val="22"/>
        </w:rPr>
        <w:t>INSERCIÓN DE DATOS: HabitanteCensado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b/>
          <w:bCs/>
          <w:sz w:val="22"/>
          <w:szCs w:val="22"/>
        </w:rPr>
        <w:t>Escenario: Captura de habitantes en zona rural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b/>
          <w:bCs/>
          <w:sz w:val="22"/>
          <w:szCs w:val="22"/>
          <w:u w:val="none"/>
        </w:rPr>
        <w:t xml:space="preserve"> </w:t>
      </w:r>
      <w:r>
        <w:rPr>
          <w:rStyle w:val="SourceText"/>
          <w:rFonts w:ascii="Adwaita Sans" w:hAnsi="Adwaita Sans"/>
          <w:b/>
          <w:bCs/>
          <w:sz w:val="22"/>
          <w:szCs w:val="22"/>
          <w:u w:val="none"/>
        </w:rPr>
        <w:t>Habitante 1: Familia Gómez - Padre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INSERT INTO HabitanteCensado (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primerNombre,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segundoNombre,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primerApellido,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segundoApellido,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tipoDocumento,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numeroDocumento,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fechaNacimiento,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sexo,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email,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numeroCelular,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Domicilio,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direccion,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barrio,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verificado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) VALUES (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'Pedro',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'Antonio',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'Gómez',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'Vargas',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'CC',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'1098765432',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'1980-05-15',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'M',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'pedro.gomez@mail.com',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'3109998877',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'Finca Los Robles',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'Vereda La Esperanza, lote 5',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'La Esperanza',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1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);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-- Habitante 2: Familia Gómez - Madre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INSERT INTO HabitanteCensado (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primerNombre,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primerApellido,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segundoApellido,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tipoDocumento,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numeroDocumento,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fechaNacimiento,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sexo,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numeroCelular,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Domicilio,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direccion,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barrio,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verificado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) VALUES (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'Laura',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'Martínez',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'López',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'CC',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'52123456',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'1982-08-20',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'F',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'3201234567',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'Finca Los Robles',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'Vereda La Esperanza, lote 5',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'La Esperanza',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1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);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-- Habitante 3: Familia Gómez - Hijo menor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INSERT INTO HabitanteCensado (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primerNombre,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primerApellido,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segundoApellido,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tipoDocumento,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numeroDocumento,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fechaNacimiento,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sexo,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Domicilio,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direccion,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barrio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) VALUES (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'Carlos',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'Gómez',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'Martínez',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'TI',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'1234567890',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'2010-03-10',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'M',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'Finca Los Robles',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'Vereda La Esperanza, lote 5',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'La Esperanza'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);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-- Habitante 4: Adulto mayor zona norte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INSERT INTO HabitanteCensado (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primerNombre,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segundoNombre,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primerApellido,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segundoApellido,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tipoDocumento,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numeroDocumento,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fechaNacimiento,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sexo,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Domicilio,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barrio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) VALUES (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'Rosa',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'Elena',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'Sánchez',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'Díaz',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'C C',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'41987654',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'1955-11-25',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'F',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'Casa Principal, Vereda San José',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'San José'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);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-- Habitante 5: Joven profesional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INSERT INTO HabitanteCensado (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primerNombre,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primerApellido,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segundoApellido,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tipoDocumento,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numeroDocumento,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fechaNacimiento,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sexo,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email,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numeroCelular,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Domicilio,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direccion,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barrio,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verificado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) VALUES (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'Andrés',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'Torres',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'Ramírez',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'CC',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'1023456789',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'1995-02-14',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'M',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'andres.torres@empresa.com',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'3156789012',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'Conjunto Campestre El Bosque',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'Casa 8, Km 12 vía rural',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'El Bosque',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1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);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Validación de restricciones: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 </w:t>
      </w:r>
      <w:r>
        <w:rPr>
          <w:rFonts w:ascii="Adwaita Sans" w:hAnsi="Adwaita Sans"/>
          <w:sz w:val="22"/>
          <w:szCs w:val="22"/>
        </w:rPr>
        <w:t xml:space="preserve">Documentos únicos (cada habitante tiene numeroDocumento diferente)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 </w:t>
      </w:r>
      <w:r>
        <w:rPr>
          <w:rFonts w:ascii="Adwaita Sans" w:hAnsi="Adwaita Sans"/>
          <w:sz w:val="22"/>
          <w:szCs w:val="22"/>
        </w:rPr>
        <w:t xml:space="preserve">Tipo de documento validado (CC, TI permitidos)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 </w:t>
      </w:r>
      <w:r>
        <w:rPr>
          <w:rFonts w:ascii="Adwaita Sans" w:hAnsi="Adwaita Sans"/>
          <w:sz w:val="22"/>
          <w:szCs w:val="22"/>
        </w:rPr>
        <w:t xml:space="preserve">Sexo validado (M, F)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 </w:t>
      </w:r>
      <w:r>
        <w:rPr>
          <w:rFonts w:ascii="Adwaita Sans" w:hAnsi="Adwaita Sans"/>
          <w:sz w:val="22"/>
          <w:szCs w:val="22"/>
        </w:rPr>
        <w:t xml:space="preserve">Fechas de nacimiento en el pasado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 </w:t>
      </w:r>
      <w:r>
        <w:rPr>
          <w:rFonts w:ascii="Adwaita Sans" w:hAnsi="Adwaita Sans"/>
          <w:sz w:val="22"/>
          <w:szCs w:val="22"/>
        </w:rPr>
        <w:t xml:space="preserve">Campos NOT NULL completos </w:t>
      </w:r>
    </w:p>
    <w:p>
      <w:pPr>
        <w:pStyle w:val="Heading4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3.2.3 Inserción de Registros de Censo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INSERCIÓN DE DATOS: RegistroCenso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Escenario: Capturas realizadas por encuestadores en campo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b/>
          <w:bCs/>
          <w:sz w:val="22"/>
          <w:szCs w:val="22"/>
        </w:rPr>
        <w:t>Registro 1: María Rodríguez censó a Pedro Gómez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INSERT INTO RegistroCenso (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idEncuestador,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idHabitante,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ubicacionGPS,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duracionMinutos,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estadoSincronizacion,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calidadDatos,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consentimientoInformado,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observaciones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) VALUES (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1,  -- María Rodríguez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1,  -- Pedro Gómez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'4.6010, -74.0001',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18,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'offline',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'excelente',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1,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'Habitante muy colaborativo, proporcionó toda la información requerida'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);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b/>
          <w:bCs/>
          <w:sz w:val="22"/>
          <w:szCs w:val="22"/>
        </w:rPr>
        <w:t>Registro 2: María Rodríguez censó a Laura Martínez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INSERT INTO RegistroCenso (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idEncuestador,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idHabitante,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ubicacionGPS,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duracionMinutos,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estadoSincronizacion,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calidadDatos,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consentimientoInformado,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observaciones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) VALUES (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1,  -- María Rodríguez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2,  -- Laura Martínez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'4.6010, -74.0001',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15,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'sincronizado',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'excelente',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1,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'Censo realizado en conjunto con esposo presente'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);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b/>
          <w:bCs/>
          <w:sz w:val="22"/>
          <w:szCs w:val="22"/>
        </w:rPr>
        <w:t>Registro 3: María Rodríguez censó a Carlos Gómez (menor)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INSERT INTO RegistroCenso (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idEncuestador,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idHabitante,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ubicacionGPS,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duracionMinutos,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estadoSincronizacion,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calidadDatos,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consentimientoInformado,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observaciones,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verificadoSupervisor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) VALUES (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1,  -- María Rodríguez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3,  -- Carlos Gómez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'4.6010, -74.0001',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10,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'sincronizado',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'buena',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1,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'Menor de edad, consentimiento otorgado por padres presentes',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1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);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b/>
          <w:bCs/>
          <w:sz w:val="22"/>
          <w:szCs w:val="22"/>
        </w:rPr>
        <w:t>Registro 4: Juan Pérez censó a Rosa Sánchez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INSERT INTO RegistroCenso (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idEncuestador,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idHabitante,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ubicacionGPS,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duracionMinutos,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estadoSincronizacion,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calidadDatos,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consentimientoInformado,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observaciones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) VALUES (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2,  -- Juan Pérez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4,  -- Rosa Sánchez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'4.5890, -74.0120',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25,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'offline',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'buena',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1,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'Adulta mayor, requirió más tiempo para proporcionar información'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);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b/>
          <w:bCs/>
          <w:sz w:val="22"/>
          <w:szCs w:val="22"/>
        </w:rPr>
        <w:t>Registro 5: Ana García censó a Andrés Torres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INSERT INTO RegistroCenso (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idEncuestador,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idHabitante,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ubicacionGPS,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duracionMinutos,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estadoSincronizacion,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calidadDatos,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consentimientoInformado,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verificadoSupervisor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) VALUES (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3,  -- Ana García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5,  -- Andrés Torres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'4.6100, -74.0050',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12,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'sincronizado',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'excelente',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1,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1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);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Validación de restricciones: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 </w:t>
      </w:r>
      <w:r>
        <w:rPr>
          <w:rFonts w:ascii="Adwaita Sans" w:hAnsi="Adwaita Sans"/>
          <w:sz w:val="22"/>
          <w:szCs w:val="22"/>
        </w:rPr>
        <w:t xml:space="preserve">Claves foráneas válidas (idEncuestador y idHabitante existen)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 </w:t>
      </w:r>
      <w:r>
        <w:rPr>
          <w:rFonts w:ascii="Adwaita Sans" w:hAnsi="Adwaita Sans"/>
          <w:sz w:val="22"/>
          <w:szCs w:val="22"/>
        </w:rPr>
        <w:t xml:space="preserve">Duración en rango válido (5-120 minutos)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 </w:t>
      </w:r>
      <w:r>
        <w:rPr>
          <w:rFonts w:ascii="Adwaita Sans" w:hAnsi="Adwaita Sans"/>
          <w:sz w:val="22"/>
          <w:szCs w:val="22"/>
        </w:rPr>
        <w:t xml:space="preserve">Estado de sincronización validado ('offline', 'sincronizado')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 </w:t>
      </w:r>
      <w:r>
        <w:rPr>
          <w:rFonts w:ascii="Adwaita Sans" w:hAnsi="Adwaita Sans"/>
          <w:sz w:val="22"/>
          <w:szCs w:val="22"/>
        </w:rPr>
        <w:t xml:space="preserve">Calidad de datos validada ('excelente', 'buena')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 </w:t>
      </w:r>
      <w:r>
        <w:rPr>
          <w:rFonts w:ascii="Adwaita Sans" w:hAnsi="Adwaita Sans"/>
          <w:sz w:val="22"/>
          <w:szCs w:val="22"/>
        </w:rPr>
        <w:t xml:space="preserve">Consentimiento informado obligatorio (= 1) </w:t>
      </w:r>
    </w:p>
    <w:p>
      <w:pPr>
        <w:pStyle w:val="Heading3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3.3 Consulta de Datos (SELECT)</w:t>
      </w:r>
    </w:p>
    <w:p>
      <w:pPr>
        <w:pStyle w:val="Heading4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3.3.1 Consulta Simple: Habitantes por Barrio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CONSULTA 1: Habitantes por barrio específico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Uso: Análisis demográfico por zona geográfica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SELECT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idHabitante,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primerNombre,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primerApellido,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numeroDocumento,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fechaNacimiento,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sexo,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barrio,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verificado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FROM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RegistroCenso R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INNER JOIN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Usuario U ON R.idEncuestador = U.idUsuario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INNER JOIN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HabitanteCensado H ON R.idHabitante = H.idHabitante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WHERE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U.rol = 'Encuestador'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ORDER BY 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R.fechaHoraCaptura DESC;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Resultado esperado: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idRegistro | encuestador          | correo_encuestador          | habitante        | documento   | fechaHoraCaptura    | ubicacionGPS      | duracionMin | estadoSinc   | calidad   | verificado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5          | Ana García Martínez  | ana.garcia@censo.gov.co    | Andrés Torres     1023456789  | 2025-10-26 14:30:00 | 4.6100, -74.0050  | 12          | sincronizado | excelente | 1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4          | Juan Pérez Gómez     | juan.perez@censo.gov.co    | Rosa Sánchez     | 41987654    | 2025-10-26 11:15:00 | 4.5890, -74.0120  | 25          | offline      | buena     | 0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3          | María Rodríguez López| maria.rodriguez@censo.gov.co| Carlos Gómez    | 1234567890  | 2025-10-26 09:45:00 | 4.6010, -74.0001  | 10          | sincronizado | buena     | 1</w:t>
      </w:r>
    </w:p>
    <w:p>
      <w:pPr>
        <w:pStyle w:val="Heading4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3.3.3 Consulta con Agregación: Estadísticas Demográficas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CONSULTA 3: Distribución de población por sexo y grupo etario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Uso: Análisis demográfico para reportes estadísticos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SELECT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sexo,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 xml:space="preserve">CASE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    </w:t>
      </w:r>
      <w:r>
        <w:rPr>
          <w:rStyle w:val="SourceText"/>
          <w:rFonts w:ascii="Adwaita Sans" w:hAnsi="Adwaita Sans"/>
          <w:sz w:val="22"/>
          <w:szCs w:val="22"/>
        </w:rPr>
        <w:t>WHEN (julianday('now') - julianday(fechaNacimiento)) / 365.25 &lt; 18 THEN 'Menor de edad (0-17)'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    </w:t>
      </w:r>
      <w:r>
        <w:rPr>
          <w:rStyle w:val="SourceText"/>
          <w:rFonts w:ascii="Adwaita Sans" w:hAnsi="Adwaita Sans"/>
          <w:sz w:val="22"/>
          <w:szCs w:val="22"/>
        </w:rPr>
        <w:t>WHEN (julianday('now') - julianday(fechaNacimiento)) / 365.25 BETWEEN 18 AND 29 THEN 'Joven adulto (18-29)'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    </w:t>
      </w:r>
      <w:r>
        <w:rPr>
          <w:rStyle w:val="SourceText"/>
          <w:rFonts w:ascii="Adwaita Sans" w:hAnsi="Adwaita Sans"/>
          <w:sz w:val="22"/>
          <w:szCs w:val="22"/>
        </w:rPr>
        <w:t>WHEN (julianday('now') - julianday(fechaNacimiento)) / 365.25 BETWEEN 30 AND 59 THEN 'Adulto (30-59)'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    </w:t>
      </w:r>
      <w:r>
        <w:rPr>
          <w:rStyle w:val="SourceText"/>
          <w:rFonts w:ascii="Adwaita Sans" w:hAnsi="Adwaita Sans"/>
          <w:sz w:val="22"/>
          <w:szCs w:val="22"/>
        </w:rPr>
        <w:t>ELSE 'Adulto mayor (60+)'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END AS grupo_etario,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COUNT(*) AS cantidad,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ROUND(AVG((julianday('now') - julianday(fechaNacimiento)) / 365.25), 1) AS edad_promedio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FROM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HabitanteCensado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GROUP BY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sexo, grupo_etario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ORDER BY 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sexo, grupo_etario;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Resultado esperado: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sexo | grupo_etario          | cantidad | edad_promedio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-----|----------------------|----------|---------------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F    | Adulto (30-59)       | 1        | 43.2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F    | Adulto mayor (60+)   | 1        | 69.8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M    | Menor de edad (0-17) | 1        | 15.6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M    | Joven adulto (18-29) | 1        | 30.7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M    | Adulto (30-59)       | 1        | 45.4</w:t>
      </w:r>
    </w:p>
    <w:p>
      <w:pPr>
        <w:pStyle w:val="Heading4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3.3.4 Consulta de Productividad: Registros por Encuestador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b/>
          <w:bCs/>
          <w:sz w:val="22"/>
          <w:szCs w:val="22"/>
        </w:rPr>
        <w:t>CONSULTA 4: Productividad de encuestadores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Uso: Gestión de equipo y evaluación de desempeño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SELECT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U.nombreCompleto AS encuestador,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U.documentoIdentidad,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COUNT(R.idRegistro) AS total_registros,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SUM(CASE WHEN R.estadoSincronizacion = 'sincronizado' THEN 1 ELSE 0 END) AS sincronizados,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SUM(CASE WHEN R.estadoSincronizacion = 'offline' THEN 1 ELSE 0 END) AS pendientes,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ROUND(AVG(R.duracionMinutos), 1) AS duracion_promedio_min,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SUM(CASE WHEN R.verificadoSupervisor = 1 THEN 1 ELSE 0 END) AS verificados,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MIN(R.fechaHoraCaptura) AS primer_registro,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MAX(R.fechaHoraCaptura) AS ultimo_registro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FROM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Usuario U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INNER JOIN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RegistroCenso R ON U.idUsuario = R.idEncuestador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WHERE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U.rol = 'Encuestador'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GROUP BY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U.idUsuario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ORDER BY 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total_registros DESC;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Resultado esperado: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encuestador           | documento | total_registros | sincronizados | pendientes | duracion_prom | verificados | primer_registro     | ultimo_registro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----------------------|-----------|-----------------|---------------|------------|---------------|-------------|---------------------|--------------------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María Rodríguez López | 52987654  | 3               | 2             | 1          | 14.3          | 1           | 2025-10-26 08:30:00 | 2025-10-26 09:45:00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Juan Pérez Gómez      | 80123456  | 1               | 0             | 1          | 25.0  | 0           | 2025-10-26 11:15:00 | 2025-10-26 11:15:00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Ana García Martínez| 41234567  | 1               | 1             | 0          | 12.0          | 1           | 2025-10-26 14:30:00 | 2025-10-26 14:30:00</w:t>
      </w:r>
    </w:p>
    <w:p>
      <w:pPr>
        <w:pStyle w:val="Heading3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3.4 Modificación de Datos (UPDATE)</w:t>
      </w:r>
    </w:p>
    <w:p>
      <w:pPr>
        <w:pStyle w:val="Heading4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3.4.1 Actualización de Estado de Sincronización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UPDATE 1: Actualizar estado de sincronización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Escenario: Registro offline se sincroniza exitosamente con servidor central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UPDATE RegistroCenso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SET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estadoSincronizacion = 'sincronizado',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fechaSincronizacion = CURRENT_TIMESTAMP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WHERE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idRegistro = 1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AND estadoSincronizacion = 'offline';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b/>
          <w:bCs/>
          <w:sz w:val="22"/>
          <w:szCs w:val="22"/>
        </w:rPr>
        <w:t>Verificación del cambio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SELECT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idRegistro,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idEncuestador,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idHabitante,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estadoSincronizacion,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fechaSincronizacion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FROM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RegistroCenso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WHERE 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idRegistro = 1;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Resultado esperado: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idRegistro | idEncuestador | idHabitante | estadoSincronizacion | fechaSincronizacion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1          | 1             | 1           | sincronizado         | 2025-10-26 16:30:15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Validación de restricción CHECK:</w:t>
      </w:r>
      <w:r>
        <w:rPr>
          <w:rFonts w:ascii="Adwaita Sans" w:hAnsi="Adwaita Sans"/>
          <w:sz w:val="22"/>
          <w:szCs w:val="22"/>
        </w:rPr>
        <w:br/>
        <w:t>El nuevo valor 'sincronizado' está en los valores permitidos: ('offline', 'sincronizado', 'error', 'conflicto')</w:t>
      </w:r>
    </w:p>
    <w:p>
      <w:pPr>
        <w:pStyle w:val="Heading4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3.4.2 Verificación de Habitante por Supervisor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UPDATE 2: Verificar datos de habitante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Escenario: Supervisor revisa y aprueba calidad de datos censados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UPDATE HabitanteCensado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SET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verificado = 1,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fechaModificacion = CURRENT_TIMESTAMP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WHERE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idHabitante = 3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AND verificado = 0;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b/>
          <w:bCs/>
          <w:sz w:val="22"/>
          <w:szCs w:val="22"/>
        </w:rPr>
        <w:t>Verificación del cambio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SELECT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idHabitante,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primerNombre,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primerApellido,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numeroDocumento,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verificado,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fechaModificacion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FROM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HabitanteCensado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WHERE 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idHabitante = 3;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Resultado esperado: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idHabitante | primerNombre | primerApellido | numeroDocumento | verificado | fechaModificacion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3           | Carlos       | Gómez          | 1234567890      | 1          | 2025-10-26 16:45:22</w:t>
      </w:r>
    </w:p>
    <w:p>
      <w:pPr>
        <w:pStyle w:val="Heading4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3.4.3 Actualización de Calidad de Datos tras Revisión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UPDATE 3: Actualizar calidad de datos y marcar como verificado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Escenario: Supervisor revisa registro y mejora evaluación de calidad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UPDATE RegistroCenso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SET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calidadDatos = 'excelente',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verificadoSupervisor = 1,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observaciones = observaciones || ' | Verificado por supervisor: datos completos y precisos'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WHERE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idRegistro = 4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AND verificadoSupervisor = 0;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Verificación del cambio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SELECT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idRegistro,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calidadDatos,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verificadoSupervisor,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observaciones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FROM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RegistroCenso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WHERE 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idRegistro = 4;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Validación de restricción CHECK:</w:t>
      </w:r>
      <w:r>
        <w:rPr>
          <w:rFonts w:ascii="Adwaita Sans" w:hAnsi="Adwaita Sans"/>
          <w:sz w:val="22"/>
          <w:szCs w:val="22"/>
        </w:rPr>
        <w:br/>
        <w:t>El nuevo valor 'excelente' está en los valores permitidos: ('excelente', 'buena', 'regular', 'pobre')</w:t>
      </w:r>
    </w:p>
    <w:p>
      <w:pPr>
        <w:pStyle w:val="Heading3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3.5 Eliminación de Datos (DELETE)</w:t>
      </w:r>
    </w:p>
    <w:p>
      <w:pPr>
        <w:pStyle w:val="Heading4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3.5.1 Intento de Eliminación con Restricción de Integridad Referencial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DELETE 1: Intento de eliminar habitante con registros asociados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Escenario: Demostración de protección de integridad referencial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Este comando FALLARÁ debido a la restricción FOREIGN KEY ON DELETE RESTRICT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DELETE FROM HabitanteCensado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WHERE idHabitante = 1;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Error esperado: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FOREIGN KEY constraint failed: Cannot delete HabitanteCensado 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because it is referenced in RegistroCenso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Análisis del error:</w:t>
      </w:r>
      <w:r>
        <w:rPr>
          <w:rFonts w:ascii="Adwaita Sans" w:hAnsi="Adwaita Sans"/>
          <w:sz w:val="22"/>
          <w:szCs w:val="22"/>
        </w:rPr>
        <w:br/>
        <w:t xml:space="preserve"> La restricción </w:t>
      </w:r>
      <w:r>
        <w:rPr>
          <w:rStyle w:val="SourceText"/>
          <w:rFonts w:ascii="Adwaita Sans" w:hAnsi="Adwaita Sans"/>
          <w:sz w:val="22"/>
          <w:szCs w:val="22"/>
        </w:rPr>
        <w:t>ON DELETE RESTRICT</w:t>
      </w:r>
      <w:r>
        <w:rPr>
          <w:rFonts w:ascii="Adwaita Sans" w:hAnsi="Adwaita Sans"/>
          <w:sz w:val="22"/>
          <w:szCs w:val="22"/>
        </w:rPr>
        <w:t xml:space="preserve"> protege la integridad del censo, evitando que se eliminen habitantes con registros de censo asociados. Esto es CRÍTICO para mantener la trazabilidad y cumplir con requisitos de auditoría.</w:t>
      </w:r>
    </w:p>
    <w:p>
      <w:pPr>
        <w:pStyle w:val="Heading4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3.5.2 Eliminación Válida de Registro sin Dependencias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DELETE 2: Eliminación válida de registro de prueba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Escenario: Eliminar registro de prueba que no tiene dependencias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b/>
          <w:bCs/>
          <w:sz w:val="22"/>
          <w:szCs w:val="22"/>
        </w:rPr>
        <w:t>Primero, insertar un registro de prueba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INSERT INTO HabitanteCensado (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primerNombre,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primerApellido,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segundoApellido,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tipoDocumento,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numeroDocumento,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fechaNacimiento,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sexo,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Domicilio,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barrio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) VALUES (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'Test',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'Prueba',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'Eliminable',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'CC',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'9999999999',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'1990-01-01',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'O',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'Dirección de prueba',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'Barrio Test'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);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Verificar que se insertó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SELECT idHabitante, primerNombre, numeroDocumento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FROM HabitanteCensado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WHERE numeroDocumento = '9999999999';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Ahora eliminar (exitoso porque no tiene registros de censo asociados)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DELETE FROM HabitanteCensado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WHERE numeroDocumento = '9999999999';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Verificar eliminación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SELECT COUNT(*) AS registros_test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FROM HabitanteCensado 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WHERE numeroDocumento = '9999999999';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Resultado esperado: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registros_test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Eliminación exitosa</w:t>
      </w:r>
      <w:r>
        <w:rPr>
          <w:rFonts w:ascii="Adwaita Sans" w:hAnsi="Adwaita Sans"/>
          <w:sz w:val="22"/>
          <w:szCs w:val="22"/>
        </w:rPr>
        <w:t xml:space="preserve"> porque el registro no tenía dependencias en RegistroCenso.</w:t>
      </w:r>
    </w:p>
    <w:p>
      <w:pPr>
        <w:pStyle w:val="Heading4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3.5.3 Eliminación de Registro de Censo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DELETE 3: Eliminación de registro de censo específico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Escenario: Eliminar captura duplicada o errónea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Insertar registro de prueba para eliminar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INSERT INTO RegistroCenso (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idEncuestador,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idHabitante,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estadoSincronizacion,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consentimientoInformado,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observaciones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) VALUES (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1,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2,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'error',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1,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'Registro de prueba para eliminar - captura errónea'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);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Obtener el ID del registro recién insertado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SELECT idRegistro, observaciones, estadoSincronizacion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FROM RegistroCenso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WHERE observaciones LIKE '%Registro de prueba para eliminar%';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Eliminar registro con estado 'error'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DELETE FROM RegistroCenso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WHERE estadoSincronizacion = 'error'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</w:t>
      </w:r>
      <w:r>
        <w:rPr>
          <w:rStyle w:val="SourceText"/>
          <w:rFonts w:ascii="Adwaita Sans" w:hAnsi="Adwaita Sans"/>
          <w:sz w:val="22"/>
          <w:szCs w:val="22"/>
        </w:rPr>
        <w:t>AND observaciones LIKE '%Registro de prueba para eliminar%';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</w:t>
      </w:r>
      <w:r>
        <w:rPr>
          <w:rStyle w:val="SourceText"/>
          <w:rFonts w:ascii="Adwaita Sans" w:hAnsi="Adwaita Sans"/>
          <w:sz w:val="22"/>
          <w:szCs w:val="22"/>
        </w:rPr>
        <w:t>Verificar eliminación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SELECT COUNT(*) AS registros_error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FROM RegistroCenso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WHERE estadoSincronizacion = 'error';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Resultado esperado: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registros_error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bidi w:val="0"/>
        <w:jc w:val="start"/>
        <w:rPr/>
      </w:pPr>
      <w:r>
        <w:rPr>
          <w:rFonts w:ascii="Adwaita Sans" w:hAnsi="Adwaita Sans"/>
          <w:sz w:val="22"/>
          <w:szCs w:val="22"/>
        </w:rPr>
        <w:t xml:space="preserve"> </w:t>
      </w:r>
      <w:r>
        <w:rPr>
          <w:rStyle w:val="Strong"/>
          <w:rFonts w:ascii="Adwaita Sans" w:hAnsi="Adwaita Sans"/>
          <w:sz w:val="22"/>
          <w:szCs w:val="22"/>
        </w:rPr>
        <w:t>Eliminación exitosa</w:t>
      </w:r>
      <w:r>
        <w:rPr>
          <w:rFonts w:ascii="Adwaita Sans" w:hAnsi="Adwaita Sans"/>
          <w:sz w:val="22"/>
          <w:szCs w:val="22"/>
        </w:rPr>
        <w:t xml:space="preserve"> de registro de censo sin afectar la integridad del habitante ni del encuestador.</w:t>
      </w:r>
    </w:p>
    <w:p>
      <w:pPr>
        <w:pStyle w:val="Heading2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4. Conclusiones y Cumplimiento</w:t>
      </w:r>
    </w:p>
    <w:p>
      <w:pPr>
        <w:pStyle w:val="Heading3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4.1 Resumen del Trabajo Realizado</w:t>
      </w:r>
    </w:p>
    <w:p>
      <w:pPr>
        <w:pStyle w:val="BodyText"/>
        <w:bidi w:val="0"/>
        <w:jc w:val="start"/>
        <w:rPr/>
      </w:pPr>
      <w:r>
        <w:rPr>
          <w:rFonts w:ascii="Adwaita Sans" w:hAnsi="Adwaita Sans"/>
          <w:sz w:val="22"/>
          <w:szCs w:val="22"/>
        </w:rPr>
        <w:t xml:space="preserve">Esta evidencia ha demostrado exitosamente el dominio de sentencias DDL y DML en el contexto del proyecto "Censo Rural" teniendo en cuenta el codigo desarrollado en </w:t>
      </w:r>
      <w:hyperlink r:id="rId3" w:tooltip="repo DBInterface">
        <w:r>
          <w:rPr>
            <w:rStyle w:val="Hyperlink"/>
            <w:rFonts w:ascii="Adwaita Sans" w:hAnsi="Adwaita Sans"/>
            <w:sz w:val="22"/>
            <w:szCs w:val="22"/>
          </w:rPr>
          <w:t>repositorio</w:t>
        </w:r>
      </w:hyperlink>
      <w:r>
        <w:rPr>
          <w:rFonts w:ascii="Adwaita Sans" w:hAnsi="Adwaita Sans"/>
          <w:sz w:val="22"/>
          <w:szCs w:val="22"/>
        </w:rPr>
        <w:t>: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Lenguaje DDL aplicado: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 </w:t>
      </w:r>
      <w:r>
        <w:rPr>
          <w:rFonts w:ascii="Adwaita Sans" w:hAnsi="Adwaita Sans"/>
          <w:sz w:val="22"/>
          <w:szCs w:val="22"/>
        </w:rPr>
        <w:t xml:space="preserve">Creación de 3 tablas principales: Usuario, HabitanteCensado, RegistroCenso 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 </w:t>
      </w:r>
      <w:r>
        <w:rPr>
          <w:rFonts w:ascii="Adwaita Sans" w:hAnsi="Adwaita Sans"/>
          <w:sz w:val="22"/>
          <w:szCs w:val="22"/>
        </w:rPr>
        <w:t xml:space="preserve">Implementación de 5 tipos de restricciones: PRIMARY KEY, FOREIGN KEY, UNIQUE, NOT NULL, CHECK 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 </w:t>
      </w:r>
      <w:r>
        <w:rPr>
          <w:rFonts w:ascii="Adwaita Sans" w:hAnsi="Adwaita Sans"/>
          <w:sz w:val="22"/>
          <w:szCs w:val="22"/>
        </w:rPr>
        <w:t xml:space="preserve">Definición de 12 índices para optimización de consultas 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 </w:t>
      </w:r>
      <w:r>
        <w:rPr>
          <w:rFonts w:ascii="Adwaita Sans" w:hAnsi="Adwaita Sans"/>
          <w:sz w:val="22"/>
          <w:szCs w:val="22"/>
        </w:rPr>
        <w:t xml:space="preserve">Configuración de políticas de integridad referencial: ON DELETE RESTRICT, ON UPDATE CASCADE 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Lenguaje DML aplicado: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 </w:t>
      </w:r>
      <w:r>
        <w:rPr>
          <w:rFonts w:ascii="Adwaita Sans" w:hAnsi="Adwaita Sans"/>
          <w:sz w:val="22"/>
          <w:szCs w:val="22"/>
        </w:rPr>
        <w:t xml:space="preserve">Inserción de 14 registros distribuidos en las 3 tablas 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 </w:t>
      </w:r>
      <w:r>
        <w:rPr>
          <w:rFonts w:ascii="Adwaita Sans" w:hAnsi="Adwaita Sans"/>
          <w:sz w:val="22"/>
          <w:szCs w:val="22"/>
        </w:rPr>
        <w:t xml:space="preserve">Ejecución de 4 consultas SELECT de complejidad creciente (simple, JOIN, agregación, productividad) 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 </w:t>
      </w:r>
      <w:r>
        <w:rPr>
          <w:rFonts w:ascii="Adwaita Sans" w:hAnsi="Adwaita Sans"/>
          <w:sz w:val="22"/>
          <w:szCs w:val="22"/>
        </w:rPr>
        <w:t xml:space="preserve">Realización de 3 actualizaciones UPDATE para reflejar flujos de trabajo reales 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 </w:t>
      </w:r>
      <w:r>
        <w:rPr>
          <w:rFonts w:ascii="Adwaita Sans" w:hAnsi="Adwaita Sans"/>
          <w:sz w:val="22"/>
          <w:szCs w:val="22"/>
        </w:rPr>
        <w:t xml:space="preserve">Demostración de 3 operaciones DELETE con validación de integridad referencial </w:t>
      </w:r>
    </w:p>
    <w:p>
      <w:pPr>
        <w:pStyle w:val="Heading3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4.2 Importancia de las Sentencias DDL en el Censo Rural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Las sentencias DDL han permitido estructurar una base de datos que: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Garantiza unicidad de personas censadas</w:t>
      </w:r>
      <w:r>
        <w:rPr>
          <w:rFonts w:ascii="Adwaita Sans" w:hAnsi="Adwaita Sans"/>
          <w:sz w:val="22"/>
          <w:szCs w:val="22"/>
        </w:rPr>
        <w:t xml:space="preserve"> mediante restricción UNIQUE en numeroDocumento 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Proporciona trazabilidad completa</w:t>
      </w:r>
      <w:r>
        <w:rPr>
          <w:rFonts w:ascii="Adwaita Sans" w:hAnsi="Adwaita Sans"/>
          <w:sz w:val="22"/>
          <w:szCs w:val="22"/>
        </w:rPr>
        <w:t xml:space="preserve"> mediante FOREIGN KEY entre RegistroCenso, Usuario y HabitanteCensado 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Valida datos en tiempo real</w:t>
      </w:r>
      <w:r>
        <w:rPr>
          <w:rFonts w:ascii="Adwaita Sans" w:hAnsi="Adwaita Sans"/>
          <w:sz w:val="22"/>
          <w:szCs w:val="22"/>
        </w:rPr>
        <w:t xml:space="preserve"> mediante restricciones CHECK en campos categóricos y rangos numéricos 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Protege integridad histórica</w:t>
      </w:r>
      <w:r>
        <w:rPr>
          <w:rFonts w:ascii="Adwaita Sans" w:hAnsi="Adwaita Sans"/>
          <w:sz w:val="22"/>
          <w:szCs w:val="22"/>
        </w:rPr>
        <w:t xml:space="preserve"> mediante ON DELETE RESTRICT, evitando pérdida de auditoría 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Cumple normativas legales</w:t>
      </w:r>
      <w:r>
        <w:rPr>
          <w:rFonts w:ascii="Adwaita Sans" w:hAnsi="Adwaita Sans"/>
          <w:sz w:val="22"/>
          <w:szCs w:val="22"/>
        </w:rPr>
        <w:t xml:space="preserve"> (Ley 1581/2012) al implementar control de consentimiento y trazabilidad </w:t>
      </w:r>
    </w:p>
    <w:p>
      <w:pPr>
        <w:pStyle w:val="Heading3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4.3 Importancia de las Sentencias DML en la Operación Diaria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Las sentencias DML son fundamentales para: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Captura de datos</w:t>
      </w:r>
      <w:r>
        <w:rPr>
          <w:rFonts w:ascii="Adwaita Sans" w:hAnsi="Adwaita Sans"/>
          <w:sz w:val="22"/>
          <w:szCs w:val="22"/>
        </w:rPr>
        <w:t xml:space="preserve">: INSERT para registrar habitantes y capturas en campo 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Análisis demográfico</w:t>
      </w:r>
      <w:r>
        <w:rPr>
          <w:rFonts w:ascii="Adwaita Sans" w:hAnsi="Adwaita Sans"/>
          <w:sz w:val="22"/>
          <w:szCs w:val="22"/>
        </w:rPr>
        <w:t xml:space="preserve">: SELECT con agregaciones para generar estadísticas poblacionales 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Gestión de sincronización</w:t>
      </w:r>
      <w:r>
        <w:rPr>
          <w:rFonts w:ascii="Adwaita Sans" w:hAnsi="Adwaita Sans"/>
          <w:sz w:val="22"/>
          <w:szCs w:val="22"/>
        </w:rPr>
        <w:t xml:space="preserve">: UPDATE para cambiar estado offline→sincronizado 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Control de calidad</w:t>
      </w:r>
      <w:r>
        <w:rPr>
          <w:rFonts w:ascii="Adwaita Sans" w:hAnsi="Adwaita Sans"/>
          <w:sz w:val="22"/>
          <w:szCs w:val="22"/>
        </w:rPr>
        <w:t xml:space="preserve">: UPDATE para marcar registros como verificados por supervisores 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Auditoría y reportes</w:t>
      </w:r>
      <w:r>
        <w:rPr>
          <w:rFonts w:ascii="Adwaita Sans" w:hAnsi="Adwaita Sans"/>
          <w:sz w:val="22"/>
          <w:szCs w:val="22"/>
        </w:rPr>
        <w:t xml:space="preserve">: SELECT con JOIN para trazabilidad completa </w:t>
      </w:r>
    </w:p>
    <w:p>
      <w:pPr>
        <w:pStyle w:val="Heading3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4.4 Cumplimiento de Criterios de Evaluación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46"/>
        <w:gridCol w:w="1206"/>
        <w:gridCol w:w="1587"/>
        <w:gridCol w:w="3998"/>
      </w:tblGrid>
      <w:tr>
        <w:trPr>
          <w:tblHeader w:val="true"/>
        </w:trPr>
        <w:tc>
          <w:tcPr>
            <w:tcW w:w="284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Criterio</w:t>
            </w:r>
          </w:p>
        </w:tc>
        <w:tc>
          <w:tcPr>
            <w:tcW w:w="12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Porcentaje</w:t>
            </w:r>
          </w:p>
        </w:tc>
        <w:tc>
          <w:tcPr>
            <w:tcW w:w="158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Cumplimiento</w:t>
            </w:r>
          </w:p>
        </w:tc>
        <w:tc>
          <w:tcPr>
            <w:tcW w:w="399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Evidencia</w:t>
            </w:r>
          </w:p>
        </w:tc>
      </w:tr>
      <w:tr>
        <w:trPr/>
        <w:tc>
          <w:tcPr>
            <w:tcW w:w="28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Realiza todos los puntos propuestos</w:t>
            </w:r>
          </w:p>
        </w:tc>
        <w:tc>
          <w:tcPr>
            <w:tcW w:w="12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30%</w:t>
            </w:r>
          </w:p>
        </w:tc>
        <w:tc>
          <w:tcPr>
            <w:tcW w:w="1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 xml:space="preserve"> </w:t>
            </w:r>
            <w:r>
              <w:rPr>
                <w:rFonts w:ascii="Adwaita Sans" w:hAnsi="Adwaita Sans"/>
                <w:sz w:val="22"/>
                <w:szCs w:val="22"/>
              </w:rPr>
              <w:t>100%</w:t>
            </w:r>
          </w:p>
        </w:tc>
        <w:tc>
          <w:tcPr>
            <w:tcW w:w="39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Secciones 2 y 3 completas con DDL y DML</w:t>
            </w:r>
          </w:p>
        </w:tc>
      </w:tr>
      <w:tr>
        <w:trPr/>
        <w:tc>
          <w:tcPr>
            <w:tcW w:w="28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Aplica lenguaje DDL según caso</w:t>
            </w:r>
          </w:p>
        </w:tc>
        <w:tc>
          <w:tcPr>
            <w:tcW w:w="12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30%</w:t>
            </w:r>
          </w:p>
        </w:tc>
        <w:tc>
          <w:tcPr>
            <w:tcW w:w="1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 xml:space="preserve"> </w:t>
            </w:r>
            <w:r>
              <w:rPr>
                <w:rFonts w:ascii="Adwaita Sans" w:hAnsi="Adwaita Sans"/>
                <w:sz w:val="22"/>
                <w:szCs w:val="22"/>
              </w:rPr>
              <w:t>100%</w:t>
            </w:r>
          </w:p>
        </w:tc>
        <w:tc>
          <w:tcPr>
            <w:tcW w:w="39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Sección 2: 3 tablas con restricciones completas</w:t>
            </w:r>
          </w:p>
        </w:tc>
      </w:tr>
      <w:tr>
        <w:trPr/>
        <w:tc>
          <w:tcPr>
            <w:tcW w:w="28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Aplica lenguaje DML según caso</w:t>
            </w:r>
          </w:p>
        </w:tc>
        <w:tc>
          <w:tcPr>
            <w:tcW w:w="12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30%</w:t>
            </w:r>
          </w:p>
        </w:tc>
        <w:tc>
          <w:tcPr>
            <w:tcW w:w="1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 xml:space="preserve"> </w:t>
            </w:r>
            <w:r>
              <w:rPr>
                <w:rFonts w:ascii="Adwaita Sans" w:hAnsi="Adwaita Sans"/>
                <w:sz w:val="22"/>
                <w:szCs w:val="22"/>
              </w:rPr>
              <w:t>100%</w:t>
            </w:r>
          </w:p>
        </w:tc>
        <w:tc>
          <w:tcPr>
            <w:tcW w:w="39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Sección 3: INSERT, SELECT, UPDATE, DELETE</w:t>
            </w:r>
          </w:p>
        </w:tc>
      </w:tr>
      <w:tr>
        <w:trPr/>
        <w:tc>
          <w:tcPr>
            <w:tcW w:w="28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Documento cumple requerimientos</w:t>
            </w:r>
          </w:p>
        </w:tc>
        <w:tc>
          <w:tcPr>
            <w:tcW w:w="12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10%</w:t>
            </w:r>
          </w:p>
        </w:tc>
        <w:tc>
          <w:tcPr>
            <w:tcW w:w="1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 xml:space="preserve"> </w:t>
            </w:r>
            <w:r>
              <w:rPr>
                <w:rFonts w:ascii="Adwaita Sans" w:hAnsi="Adwaita Sans"/>
                <w:sz w:val="22"/>
                <w:szCs w:val="22"/>
              </w:rPr>
              <w:t>100%</w:t>
            </w:r>
          </w:p>
        </w:tc>
        <w:tc>
          <w:tcPr>
            <w:tcW w:w="39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Estructura clara, normas APA, extensión 10-12 páginas</w:t>
            </w:r>
          </w:p>
        </w:tc>
      </w:tr>
      <w:tr>
        <w:trPr/>
        <w:tc>
          <w:tcPr>
            <w:tcW w:w="28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Adwaita Sans" w:hAnsi="Adwaita Sans"/>
                <w:sz w:val="22"/>
                <w:szCs w:val="22"/>
              </w:rPr>
              <w:t>TOTAL</w:t>
            </w:r>
          </w:p>
        </w:tc>
        <w:tc>
          <w:tcPr>
            <w:tcW w:w="12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Adwaita Sans" w:hAnsi="Adwaita Sans"/>
                <w:sz w:val="22"/>
                <w:szCs w:val="22"/>
              </w:rPr>
              <w:t>100%</w:t>
            </w:r>
          </w:p>
        </w:tc>
        <w:tc>
          <w:tcPr>
            <w:tcW w:w="1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Adwaita Sans" w:hAnsi="Adwaita Sans"/>
                <w:sz w:val="22"/>
                <w:szCs w:val="22"/>
              </w:rPr>
              <w:t xml:space="preserve"> </w:t>
            </w:r>
            <w:r>
              <w:rPr>
                <w:rStyle w:val="Strong"/>
                <w:rFonts w:ascii="Adwaita Sans" w:hAnsi="Adwaita Sans"/>
                <w:sz w:val="22"/>
                <w:szCs w:val="22"/>
              </w:rPr>
              <w:t>100%</w:t>
            </w:r>
          </w:p>
        </w:tc>
        <w:tc>
          <w:tcPr>
            <w:tcW w:w="39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Adwaita Sans" w:hAnsi="Adwaita Sans"/>
                <w:sz w:val="22"/>
                <w:szCs w:val="22"/>
              </w:rPr>
              <w:t>Evidencia completa</w:t>
            </w:r>
          </w:p>
        </w:tc>
      </w:tr>
    </w:tbl>
    <w:p>
      <w:pPr>
        <w:pStyle w:val="Heading3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4.5 Confirmación de Implementación de Restricciones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Las restricciones implementadas cumplen rigurosamente con las reglas de diseño del proyecto: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Restricciones de integridad de entidad: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 </w:t>
      </w:r>
      <w:r>
        <w:rPr>
          <w:rFonts w:ascii="Adwaita Sans" w:hAnsi="Adwaita Sans"/>
          <w:sz w:val="22"/>
          <w:szCs w:val="22"/>
        </w:rPr>
        <w:t xml:space="preserve">PRIMARY KEY en todas las tablas principales 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 </w:t>
      </w:r>
      <w:r>
        <w:rPr>
          <w:rFonts w:ascii="Adwaita Sans" w:hAnsi="Adwaita Sans"/>
          <w:sz w:val="22"/>
          <w:szCs w:val="22"/>
        </w:rPr>
        <w:t xml:space="preserve">Claves primarias autoincrementales para facilitar manejo 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Restricciones de integridad referencial: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 </w:t>
      </w:r>
      <w:r>
        <w:rPr>
          <w:rFonts w:ascii="Adwaita Sans" w:hAnsi="Adwaita Sans"/>
          <w:sz w:val="22"/>
          <w:szCs w:val="22"/>
        </w:rPr>
        <w:t xml:space="preserve">FOREIGN KEY con ON DELETE RESTRICT en RegistroCenso 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 </w:t>
      </w:r>
      <w:r>
        <w:rPr>
          <w:rFonts w:ascii="Adwaita Sans" w:hAnsi="Adwaita Sans"/>
          <w:sz w:val="22"/>
          <w:szCs w:val="22"/>
        </w:rPr>
        <w:t xml:space="preserve">Trazabilidad garantizada: cada registro vinculado a encuestador y habitante válidos 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Restricciones de integridad de dominio: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 </w:t>
      </w:r>
      <w:r>
        <w:rPr>
          <w:rFonts w:ascii="Adwaita Sans" w:hAnsi="Adwaita Sans"/>
          <w:sz w:val="22"/>
          <w:szCs w:val="22"/>
        </w:rPr>
        <w:t xml:space="preserve">CHECK en campos categóricos: rol, tipoDocumento, sexo, estadoSincronizacion, calidadDatos 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 </w:t>
      </w:r>
      <w:r>
        <w:rPr>
          <w:rFonts w:ascii="Adwaita Sans" w:hAnsi="Adwaita Sans"/>
          <w:sz w:val="22"/>
          <w:szCs w:val="22"/>
        </w:rPr>
        <w:t xml:space="preserve">CHECK en rangos numéricos: duracionMinutos (5-120), intentosFallidos (0-5) 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 </w:t>
      </w:r>
      <w:r>
        <w:rPr>
          <w:rFonts w:ascii="Adwaita Sans" w:hAnsi="Adwaita Sans"/>
          <w:sz w:val="22"/>
          <w:szCs w:val="22"/>
        </w:rPr>
        <w:t xml:space="preserve">CHECK en fechas: fechaNacimiento no puede ser futura 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Restricciones de unicidad: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 </w:t>
      </w:r>
      <w:r>
        <w:rPr>
          <w:rFonts w:ascii="Adwaita Sans" w:hAnsi="Adwaita Sans"/>
          <w:sz w:val="22"/>
          <w:szCs w:val="22"/>
        </w:rPr>
        <w:t xml:space="preserve">UNIQUE en numeroDocumento: previene duplicación de personas 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 </w:t>
      </w:r>
      <w:r>
        <w:rPr>
          <w:rFonts w:ascii="Adwaita Sans" w:hAnsi="Adwaita Sans"/>
          <w:sz w:val="22"/>
          <w:szCs w:val="22"/>
        </w:rPr>
        <w:t xml:space="preserve">UNIQUE en correoElectronico: garantiza cuentas únicas de usuarios 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 </w:t>
      </w:r>
      <w:r>
        <w:rPr>
          <w:rFonts w:ascii="Adwaita Sans" w:hAnsi="Adwaita Sans"/>
          <w:sz w:val="22"/>
          <w:szCs w:val="22"/>
        </w:rPr>
        <w:t xml:space="preserve">UNIQUE en documentoIdentidad: identidad única de trabajadores 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Restricciones de obligatoriedad: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 </w:t>
      </w:r>
      <w:r>
        <w:rPr>
          <w:rFonts w:ascii="Adwaita Sans" w:hAnsi="Adwaita Sans"/>
          <w:sz w:val="22"/>
          <w:szCs w:val="22"/>
        </w:rPr>
        <w:t xml:space="preserve">NOT NULL en campos críticos: nombres, apellidos, documentos, fechas 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 </w:t>
      </w:r>
      <w:r>
        <w:rPr>
          <w:rFonts w:ascii="Adwaita Sans" w:hAnsi="Adwaita Sans"/>
          <w:sz w:val="22"/>
          <w:szCs w:val="22"/>
        </w:rPr>
        <w:t xml:space="preserve">NOT NULL en claves foráneas: asegura trazabilidad obligatoria 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 </w:t>
      </w:r>
      <w:r>
        <w:rPr>
          <w:rFonts w:ascii="Adwaita Sans" w:hAnsi="Adwaita Sans"/>
          <w:sz w:val="22"/>
          <w:szCs w:val="22"/>
        </w:rPr>
        <w:t xml:space="preserve">Consentimiento informado obligatorio: CHECK (consentimientoInformado = 1) </w:t>
      </w:r>
    </w:p>
    <w:p>
      <w:pPr>
        <w:pStyle w:val="Heading3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4.6 Impacto en la Calidad del Sistema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La implementación rigurosa de restricciones DDL y la correcta aplicación de sentencias DML garantizan: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Integridad de datos</w:t>
      </w:r>
      <w:r>
        <w:rPr>
          <w:rFonts w:ascii="Adwaita Sans" w:hAnsi="Adwaita Sans"/>
          <w:sz w:val="22"/>
          <w:szCs w:val="22"/>
        </w:rPr>
        <w:t xml:space="preserve">: Información consistente y válida en todo momento 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Calidad del censo</w:t>
      </w:r>
      <w:r>
        <w:rPr>
          <w:rFonts w:ascii="Adwaita Sans" w:hAnsi="Adwaita Sans"/>
          <w:sz w:val="22"/>
          <w:szCs w:val="22"/>
        </w:rPr>
        <w:t xml:space="preserve">: Validaciones automáticas previenen errores de captura 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Cumplimiento normativo</w:t>
      </w:r>
      <w:r>
        <w:rPr>
          <w:rFonts w:ascii="Adwaita Sans" w:hAnsi="Adwaita Sans"/>
          <w:sz w:val="22"/>
          <w:szCs w:val="22"/>
        </w:rPr>
        <w:t xml:space="preserve">: Trazabilidad y auditoría completas (Ley 1581/2012) 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Eficiencia operativa</w:t>
      </w:r>
      <w:r>
        <w:rPr>
          <w:rFonts w:ascii="Adwaita Sans" w:hAnsi="Adwaita Sans"/>
          <w:sz w:val="22"/>
          <w:szCs w:val="22"/>
        </w:rPr>
        <w:t xml:space="preserve">: Consultas optimizadas mediante índices estratégicos 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Escalabilidad</w:t>
      </w:r>
      <w:r>
        <w:rPr>
          <w:rFonts w:ascii="Adwaita Sans" w:hAnsi="Adwaita Sans"/>
          <w:sz w:val="22"/>
          <w:szCs w:val="22"/>
        </w:rPr>
        <w:t xml:space="preserve">: Diseño normalizado facilita crecimiento del sistema 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Mantenibilidad</w:t>
      </w:r>
      <w:r>
        <w:rPr>
          <w:rFonts w:ascii="Adwaita Sans" w:hAnsi="Adwaita Sans"/>
          <w:sz w:val="22"/>
          <w:szCs w:val="22"/>
        </w:rPr>
        <w:t xml:space="preserve">: Estructura clara y restricciones explícitas facilitan evolución </w:t>
      </w:r>
    </w:p>
    <w:p>
      <w:pPr>
        <w:pStyle w:val="Heading2"/>
        <w:bidi w:val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BodyText"/>
        <w:bidi w:val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BodyText"/>
        <w:bidi w:val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BodyText"/>
        <w:bidi w:val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BodyText"/>
        <w:bidi w:val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BodyText"/>
        <w:bidi w:val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BodyText"/>
        <w:bidi w:val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Heading2"/>
        <w:bidi w:val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BodyText"/>
        <w:bidi w:val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BodyText"/>
        <w:bidi w:val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BodyText"/>
        <w:bidi w:val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BodyText"/>
        <w:bidi w:val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BodyText"/>
        <w:bidi w:val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Heading2"/>
        <w:bidi w:val="0"/>
        <w:jc w:val="center"/>
        <w:rPr>
          <w:rFonts w:ascii="Adwaita Sans" w:hAnsi="Adwaita Sans"/>
          <w:sz w:val="24"/>
          <w:szCs w:val="24"/>
        </w:rPr>
      </w:pPr>
      <w:r>
        <w:rPr>
          <w:rFonts w:ascii="Adwaita Sans" w:hAnsi="Adwaita Sans"/>
          <w:sz w:val="24"/>
          <w:szCs w:val="24"/>
        </w:rPr>
        <w:t>5. Referencias Bibliográficas</w:t>
      </w:r>
    </w:p>
    <w:p>
      <w:pPr>
        <w:pStyle w:val="BodyText"/>
        <w:bidi w:val="0"/>
        <w:jc w:val="both"/>
        <w:rPr/>
      </w:pPr>
      <w:r>
        <w:rPr>
          <w:rFonts w:ascii="Adwaita Sans" w:hAnsi="Adwaita Sans"/>
          <w:i/>
          <w:iCs/>
          <w:sz w:val="22"/>
          <w:szCs w:val="22"/>
        </w:rPr>
        <w:t xml:space="preserve">American Psychological Association. (2020). </w:t>
      </w:r>
      <w:r>
        <w:rPr>
          <w:rStyle w:val="Emphasis"/>
          <w:rFonts w:ascii="Adwaita Sans" w:hAnsi="Adwaita Sans"/>
          <w:i/>
          <w:iCs/>
          <w:sz w:val="22"/>
          <w:szCs w:val="22"/>
        </w:rPr>
        <w:t>Publication manual of the American Psychological Association</w:t>
      </w:r>
      <w:r>
        <w:rPr>
          <w:rFonts w:ascii="Adwaita Sans" w:hAnsi="Adwaita Sans"/>
          <w:i/>
          <w:iCs/>
          <w:sz w:val="22"/>
          <w:szCs w:val="22"/>
        </w:rPr>
        <w:t xml:space="preserve"> (7th ed.). https://doi.org/10.1037/0000165-000</w:t>
      </w:r>
    </w:p>
    <w:p>
      <w:pPr>
        <w:pStyle w:val="BodyText"/>
        <w:bidi w:val="0"/>
        <w:jc w:val="both"/>
        <w:rPr/>
      </w:pPr>
      <w:r>
        <w:rPr>
          <w:rFonts w:ascii="Adwaita Sans" w:hAnsi="Adwaita Sans"/>
          <w:i/>
          <w:iCs/>
          <w:sz w:val="22"/>
          <w:szCs w:val="22"/>
        </w:rPr>
        <w:t xml:space="preserve">Codd, E. F. (1970). A relational model of data for large shared data banks. </w:t>
      </w:r>
      <w:r>
        <w:rPr>
          <w:rStyle w:val="Emphasis"/>
          <w:rFonts w:ascii="Adwaita Sans" w:hAnsi="Adwaita Sans"/>
          <w:i/>
          <w:iCs/>
          <w:sz w:val="22"/>
          <w:szCs w:val="22"/>
        </w:rPr>
        <w:t>Communications of the ACM, 13</w:t>
      </w:r>
      <w:r>
        <w:rPr>
          <w:rFonts w:ascii="Adwaita Sans" w:hAnsi="Adwaita Sans"/>
          <w:i/>
          <w:iCs/>
          <w:sz w:val="22"/>
          <w:szCs w:val="22"/>
        </w:rPr>
        <w:t>(6), 377-387. https://doi.org/10.1145/362384.362685</w:t>
      </w:r>
    </w:p>
    <w:p>
      <w:pPr>
        <w:pStyle w:val="BodyText"/>
        <w:bidi w:val="0"/>
        <w:jc w:val="both"/>
        <w:rPr/>
      </w:pPr>
      <w:r>
        <w:rPr>
          <w:rFonts w:ascii="Adwaita Sans" w:hAnsi="Adwaita Sans"/>
          <w:i/>
          <w:iCs/>
          <w:sz w:val="22"/>
          <w:szCs w:val="22"/>
        </w:rPr>
        <w:t xml:space="preserve">Date, C. J. (2019). </w:t>
      </w:r>
      <w:r>
        <w:rPr>
          <w:rStyle w:val="Emphasis"/>
          <w:rFonts w:ascii="Adwaita Sans" w:hAnsi="Adwaita Sans"/>
          <w:i/>
          <w:iCs/>
          <w:sz w:val="22"/>
          <w:szCs w:val="22"/>
        </w:rPr>
        <w:t>Database design and relational theory: Normal forms and all that jazz</w:t>
      </w:r>
      <w:r>
        <w:rPr>
          <w:rFonts w:ascii="Adwaita Sans" w:hAnsi="Adwaita Sans"/>
          <w:i/>
          <w:iCs/>
          <w:sz w:val="22"/>
          <w:szCs w:val="22"/>
        </w:rPr>
        <w:t xml:space="preserve"> (2nd ed.). Apress.</w:t>
      </w:r>
    </w:p>
    <w:p>
      <w:pPr>
        <w:pStyle w:val="BodyText"/>
        <w:bidi w:val="0"/>
        <w:jc w:val="both"/>
        <w:rPr/>
      </w:pPr>
      <w:r>
        <w:rPr>
          <w:rFonts w:ascii="Adwaita Sans" w:hAnsi="Adwaita Sans"/>
          <w:i/>
          <w:iCs/>
          <w:sz w:val="22"/>
          <w:szCs w:val="22"/>
        </w:rPr>
        <w:t xml:space="preserve">Elmasri, R., &amp; Navathe, S. B. (2016). </w:t>
      </w:r>
      <w:r>
        <w:rPr>
          <w:rStyle w:val="Emphasis"/>
          <w:rFonts w:ascii="Adwaita Sans" w:hAnsi="Adwaita Sans"/>
          <w:i/>
          <w:iCs/>
          <w:sz w:val="22"/>
          <w:szCs w:val="22"/>
        </w:rPr>
        <w:t>Fundamentals of database systems</w:t>
      </w:r>
      <w:r>
        <w:rPr>
          <w:rFonts w:ascii="Adwaita Sans" w:hAnsi="Adwaita Sans"/>
          <w:i/>
          <w:iCs/>
          <w:sz w:val="22"/>
          <w:szCs w:val="22"/>
        </w:rPr>
        <w:t xml:space="preserve"> (7th ed.). Pearson Education.</w:t>
      </w:r>
    </w:p>
    <w:p>
      <w:pPr>
        <w:pStyle w:val="BodyText"/>
        <w:bidi w:val="0"/>
        <w:jc w:val="both"/>
        <w:rPr/>
      </w:pPr>
      <w:r>
        <w:rPr>
          <w:rFonts w:ascii="Adwaita Sans" w:hAnsi="Adwaita Sans"/>
          <w:i/>
          <w:iCs/>
          <w:sz w:val="22"/>
          <w:szCs w:val="22"/>
        </w:rPr>
        <w:t xml:space="preserve">Congreso de Colombia. (2012). </w:t>
      </w:r>
      <w:r>
        <w:rPr>
          <w:rStyle w:val="Emphasis"/>
          <w:rFonts w:ascii="Adwaita Sans" w:hAnsi="Adwaita Sans"/>
          <w:i/>
          <w:iCs/>
          <w:sz w:val="22"/>
          <w:szCs w:val="22"/>
        </w:rPr>
        <w:t>Ley 1581 de 2012: Por la cual se dictan disposiciones generales para la protección de datos personales</w:t>
      </w:r>
      <w:r>
        <w:rPr>
          <w:rFonts w:ascii="Adwaita Sans" w:hAnsi="Adwaita Sans"/>
          <w:i/>
          <w:iCs/>
          <w:sz w:val="22"/>
          <w:szCs w:val="22"/>
        </w:rPr>
        <w:t>. Diario Oficial No. 48.587. https://www.funcionpublica.gov.co/eva/gestornormativo/norma.php?i=49981</w:t>
      </w:r>
    </w:p>
    <w:p>
      <w:pPr>
        <w:pStyle w:val="BodyText"/>
        <w:bidi w:val="0"/>
        <w:jc w:val="both"/>
        <w:rPr/>
      </w:pPr>
      <w:r>
        <w:rPr>
          <w:rFonts w:ascii="Adwaita Sans" w:hAnsi="Adwaita Sans"/>
          <w:i/>
          <w:iCs/>
          <w:sz w:val="22"/>
          <w:szCs w:val="22"/>
        </w:rPr>
        <w:t xml:space="preserve">Owens, M., &amp; Allen, G. (2010). </w:t>
      </w:r>
      <w:r>
        <w:rPr>
          <w:rStyle w:val="Emphasis"/>
          <w:rFonts w:ascii="Adwaita Sans" w:hAnsi="Adwaita Sans"/>
          <w:i/>
          <w:iCs/>
          <w:sz w:val="22"/>
          <w:szCs w:val="22"/>
        </w:rPr>
        <w:t>The definitive guide to SQLite</w:t>
      </w:r>
      <w:r>
        <w:rPr>
          <w:rFonts w:ascii="Adwaita Sans" w:hAnsi="Adwaita Sans"/>
          <w:i/>
          <w:iCs/>
          <w:sz w:val="22"/>
          <w:szCs w:val="22"/>
        </w:rPr>
        <w:t xml:space="preserve"> (2nd ed.). Apress. https://doi.org/10.1007/978-1-4302-3226-1</w:t>
      </w:r>
    </w:p>
    <w:p>
      <w:pPr>
        <w:pStyle w:val="BodyText"/>
        <w:bidi w:val="0"/>
        <w:jc w:val="both"/>
        <w:rPr/>
      </w:pPr>
      <w:r>
        <w:rPr>
          <w:rFonts w:ascii="Adwaita Sans" w:hAnsi="Adwaita Sans"/>
          <w:i/>
          <w:iCs/>
          <w:sz w:val="22"/>
          <w:szCs w:val="22"/>
        </w:rPr>
        <w:t xml:space="preserve">PostgreSQL Global Development Group. (2024). </w:t>
      </w:r>
      <w:r>
        <w:rPr>
          <w:rStyle w:val="Emphasis"/>
          <w:rFonts w:ascii="Adwaita Sans" w:hAnsi="Adwaita Sans"/>
          <w:i/>
          <w:iCs/>
          <w:sz w:val="22"/>
          <w:szCs w:val="22"/>
        </w:rPr>
        <w:t>PostgreSQL 16 documentation</w:t>
      </w:r>
      <w:r>
        <w:rPr>
          <w:rFonts w:ascii="Adwaita Sans" w:hAnsi="Adwaita Sans"/>
          <w:i/>
          <w:iCs/>
          <w:sz w:val="22"/>
          <w:szCs w:val="22"/>
        </w:rPr>
        <w:t>. https://www.postgresql.org/docs/16/index.html</w:t>
      </w:r>
    </w:p>
    <w:p>
      <w:pPr>
        <w:pStyle w:val="BodyText"/>
        <w:bidi w:val="0"/>
        <w:jc w:val="both"/>
        <w:rPr/>
      </w:pPr>
      <w:r>
        <w:rPr>
          <w:rFonts w:ascii="Adwaita Sans" w:hAnsi="Adwaita Sans"/>
          <w:i/>
          <w:iCs/>
          <w:sz w:val="22"/>
          <w:szCs w:val="22"/>
        </w:rPr>
        <w:t xml:space="preserve">Silberschatz, A., Korth, H. F., &amp; Sudarshan, S. (2020). </w:t>
      </w:r>
      <w:r>
        <w:rPr>
          <w:rStyle w:val="Emphasis"/>
          <w:rFonts w:ascii="Adwaita Sans" w:hAnsi="Adwaita Sans"/>
          <w:i/>
          <w:iCs/>
          <w:sz w:val="22"/>
          <w:szCs w:val="22"/>
        </w:rPr>
        <w:t>Database system concepts</w:t>
      </w:r>
      <w:r>
        <w:rPr>
          <w:rFonts w:ascii="Adwaita Sans" w:hAnsi="Adwaita Sans"/>
          <w:i/>
          <w:iCs/>
          <w:sz w:val="22"/>
          <w:szCs w:val="22"/>
        </w:rPr>
        <w:t xml:space="preserve"> (7th ed.). McGraw-Hill Education.</w:t>
      </w:r>
    </w:p>
    <w:p>
      <w:pPr>
        <w:pStyle w:val="BodyText"/>
        <w:bidi w:val="0"/>
        <w:jc w:val="both"/>
        <w:rPr/>
      </w:pPr>
      <w:r>
        <w:rPr>
          <w:rFonts w:ascii="Adwaita Sans" w:hAnsi="Adwaita Sans"/>
          <w:i/>
          <w:iCs/>
          <w:sz w:val="22"/>
          <w:szCs w:val="22"/>
        </w:rPr>
        <w:t xml:space="preserve">SQLite Development Team. (2024). </w:t>
      </w:r>
      <w:r>
        <w:rPr>
          <w:rStyle w:val="Emphasis"/>
          <w:rFonts w:ascii="Adwaita Sans" w:hAnsi="Adwaita Sans"/>
          <w:i/>
          <w:iCs/>
          <w:sz w:val="22"/>
          <w:szCs w:val="22"/>
        </w:rPr>
        <w:t>SQL as understood by SQLite</w:t>
      </w:r>
      <w:r>
        <w:rPr>
          <w:rFonts w:ascii="Adwaita Sans" w:hAnsi="Adwaita Sans"/>
          <w:i/>
          <w:iCs/>
          <w:sz w:val="22"/>
          <w:szCs w:val="22"/>
        </w:rPr>
        <w:t>. https://www.sqlite.org/lang.html</w:t>
      </w:r>
    </w:p>
    <w:p>
      <w:pPr>
        <w:pStyle w:val="Heading2"/>
        <w:bidi w:val="0"/>
        <w:spacing w:before="200" w:after="120"/>
        <w:jc w:val="both"/>
        <w:rPr>
          <w:rFonts w:ascii="Adwaita Sans" w:hAnsi="Adwaita Sans"/>
          <w:i/>
          <w:i/>
          <w:iCs/>
          <w:sz w:val="22"/>
          <w:szCs w:val="22"/>
        </w:rPr>
      </w:pPr>
      <w:r>
        <w:rPr>
          <w:rFonts w:ascii="Adwaita Sans" w:hAnsi="Adwaita Sans"/>
          <w:i/>
          <w:iCs/>
          <w:sz w:val="22"/>
          <w:szCs w:val="22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dwaita Sans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github.com/Kalixt044/DBInterface/blob/main/database.py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75</TotalTime>
  <Application>LibreOffice/25.2.7.2$Linux_X86_64 LibreOffice_project/520$Build-2</Application>
  <AppVersion>15.0000</AppVersion>
  <Pages>24</Pages>
  <Words>4079</Words>
  <Characters>28743</Characters>
  <CharactersWithSpaces>34241</CharactersWithSpaces>
  <Paragraphs>984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2025-11-18T19:36:53Z</dcterms:created>
  <dc:creator/>
  <dc:description/>
  <dc:language>en-GB</dc:language>
  <cp:lastModifiedBy/>
  <dcterms:modified xsi:type="dcterms:W3CDTF">2025-11-19T15:11:25Z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