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rPr>
          <w:rFonts w:ascii="Adwaita Sans" w:hAnsi="Adwaita Sans"/>
        </w:rPr>
      </w:pPr>
      <w:bookmarkStart w:id="0" w:name="__DdeLink__198_1427809065"/>
      <w:r>
        <w:rPr/>
        <w:t>Diseñar</w:t>
      </w:r>
      <w:bookmarkEnd w:id="0"/>
      <w:r>
        <w:rPr/>
        <w:t xml:space="preserve"> el modelo conceptual y lógico de acuerdo al caso de </w:t>
      </w:r>
      <w:r>
        <w:rPr/>
        <w:t>Estudio</w:t>
      </w:r>
    </w:p>
    <w:p>
      <w:pPr>
        <w:pStyle w:val="BodyText"/>
        <w:spacing w:before="240" w:after="120"/>
        <w:rPr>
          <w:rFonts w:ascii="Adwaita Sans" w:hAnsi="Adwaita Sans"/>
        </w:rPr>
      </w:pPr>
      <w:r>
        <w:rPr/>
      </w:r>
    </w:p>
    <w:p>
      <w:pPr>
        <w:pStyle w:val="Title"/>
        <w:spacing w:before="240" w:after="120"/>
        <w:rPr>
          <w:rFonts w:ascii="Adwaita Sans" w:hAnsi="Adwaita Sans"/>
        </w:rPr>
      </w:pPr>
      <w:r>
        <w:rPr>
          <w:rFonts w:ascii="Adwaita Sans" w:hAnsi="Adwaita Sans"/>
          <w:sz w:val="44"/>
          <w:szCs w:val="44"/>
        </w:rPr>
        <w:t>GA4-220501095-AA1-EV02</w:t>
      </w:r>
      <w:bookmarkStart w:id="1" w:name="__DdeLink__484_3751743897"/>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Title"/>
        <w:rPr>
          <w:rFonts w:ascii="Adwaita Sans" w:hAnsi="Adwaita Sans"/>
        </w:rPr>
      </w:pPr>
      <w:bookmarkStart w:id="2" w:name="docs-internal-guid-255404e9-7fff-4a4b-60"/>
      <w:bookmarkEnd w:id="2"/>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3" w:name="__DdeLink__312_1991315243"/>
      <w:bookmarkStart w:id="4" w:name="__DdeLink__308_1991315243"/>
      <w:r>
        <w:rPr>
          <w:rFonts w:eastAsia="Noto Sans Mono CJK SC" w:cs="Liberation Mono" w:ascii="Adwaita Sans" w:hAnsi="Adwaita Sans"/>
          <w:sz w:val="44"/>
          <w:szCs w:val="44"/>
        </w:rPr>
        <w:t>ADSO</w:t>
      </w:r>
      <w:bookmarkEnd w:id="1"/>
      <w:bookmarkEnd w:id="3"/>
      <w:bookmarkEnd w:id="4"/>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br/>
      </w:r>
    </w:p>
    <w:p>
      <w:pPr>
        <w:pStyle w:val="PreformattedText"/>
        <w:bidi w:val="0"/>
        <w:spacing w:before="0" w:after="0"/>
        <w:jc w:val="both"/>
        <w:rPr>
          <w:rFonts w:ascii="Adwaita Sans" w:hAnsi="Adwaita Sans"/>
        </w:rPr>
      </w:pPr>
      <w:r>
        <w:rPr>
          <w:rFonts w:ascii="Adwaita Sans" w:hAnsi="Adwaita Sans"/>
        </w:rPr>
        <w:t>●</w:t>
      </w:r>
      <w:r>
        <w:rPr>
          <w:rFonts w:ascii="Adwaita Sans" w:hAnsi="Adwaita Sans"/>
        </w:rPr>
        <w:t xml:space="preserve">Genera el modelo conceptual de acuerdo con el tipo de base de datos seleccionada y las especificaciones del análisis. </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bookmarkStart w:id="5" w:name="__DdeLink__99_2964231982"/>
      <w:r>
        <w:rPr>
          <w:rFonts w:ascii="Adwaita Sans" w:hAnsi="Adwaita Sans"/>
        </w:rPr>
        <w:t>●</w:t>
      </w:r>
      <w:bookmarkEnd w:id="5"/>
      <w:r>
        <w:rPr>
          <w:rFonts w:ascii="Adwaita Sans" w:hAnsi="Adwaita Sans"/>
        </w:rPr>
        <w:t xml:space="preserve"> </w:t>
      </w:r>
      <w:r>
        <w:rPr>
          <w:rFonts w:ascii="Adwaita Sans" w:hAnsi="Adwaita Sans"/>
        </w:rPr>
        <w:t>Genera el modelo lógico de acuerdo con la técnica seleccionada.</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Normaliza el modelo lógico de acuerdo con el tipo de base de datos. ● Crea el diccionario de datos de acuerdo con el modelo lógico.</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Define políticas de seguridad para garantizar integridad, confidencialidad y disponibilidad de los datos</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Introducción</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rPr>
      </w:pPr>
      <w:r>
        <w:rPr>
          <w:rFonts w:ascii="Adwaita Sans" w:hAnsi="Adwaita Sans"/>
          <w:sz w:val="22"/>
          <w:szCs w:val="22"/>
        </w:rPr>
        <w:t>Modelar el dominio del sistema "Censo Rural" mediante modelo conceptual el cual exprese el ciclo de vida del software a construir: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drawing>
          <wp:anchor behindDoc="0" distT="0" distB="0" distL="0" distR="0" simplePos="0" locked="0" layoutInCell="0" allowOverlap="1" relativeHeight="3">
            <wp:simplePos x="0" y="0"/>
            <wp:positionH relativeFrom="column">
              <wp:posOffset>30480</wp:posOffset>
            </wp:positionH>
            <wp:positionV relativeFrom="paragraph">
              <wp:posOffset>160655</wp:posOffset>
            </wp:positionV>
            <wp:extent cx="6332220" cy="37858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785870"/>
                    </a:xfrm>
                    <a:prstGeom prst="rect">
                      <a:avLst/>
                    </a:prstGeom>
                    <a:noFill/>
                  </pic:spPr>
                </pic:pic>
              </a:graphicData>
            </a:graphic>
          </wp:anchor>
        </w:drawing>
      </w:r>
      <w:r>
        <w:rPr>
          <w:rFonts w:ascii="Adwaita Sans" w:hAnsi="Adwaita Sans"/>
          <w:sz w:val="22"/>
          <w:szCs w:val="22"/>
        </w:rPr>
        <w:t>Entidades clave (comunidades, habitantes,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Relaciones y funcionalidades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Estructura modular del repositorio DBInterface.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rPr>
      </w:pPr>
      <w:r>
        <w:rPr>
          <w:rFonts w:ascii="Adwaita Sans" w:hAnsi="Adwaita Sans"/>
          <w:sz w:val="22"/>
          <w:szCs w:val="22"/>
        </w:rPr>
        <w:t>Herramientas:Draw.io / StarUML para diagramación.</w:t>
      </w:r>
    </w:p>
    <w:p>
      <w:pPr>
        <w:pStyle w:val="PreformattedText"/>
        <w:bidi w:val="0"/>
        <w:spacing w:lineRule="auto" w:line="360" w:before="0" w:after="0"/>
        <w:jc w:val="both"/>
        <w:rPr>
          <w:rFonts w:ascii="Adwaita Sans" w:hAnsi="Adwaita Sans"/>
        </w:rPr>
      </w:pPr>
      <w:r>
        <w:rPr>
          <w:rFonts w:ascii="Adwaita Sans" w:hAnsi="Adwaita Sans"/>
          <w:sz w:val="22"/>
          <w:szCs w:val="22"/>
        </w:rPr>
        <w:t>Metodología Ágil (entregas incrementales XP)La base de datos del proyecto cuenta con una sola tabla de datos, lo cual reduce la complejidad del proyecto lo cual sera aprovechado para abordar otras areas como la seguridad de los datos o acceder a las comunidades apartadas. Nuestra base de datos con una sola tabla de la cual podríamos obtener otras según el domicilio de los encuestados, lo que es claro es que por cada comunidad debe haber una tabla de datos.</w:t>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946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299466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El ciclo de vida puede resumirse en este diagrama el cual muestra la interacción de los actores y los elementos que interactúan en nuestro sistema y esta basado en el prototipo desarrollado en la etapa de analisis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2493645</wp:posOffset>
            </wp:positionH>
            <wp:positionV relativeFrom="paragraph">
              <wp:posOffset>59690</wp:posOffset>
            </wp:positionV>
            <wp:extent cx="2583815" cy="36664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583815" cy="3666490"/>
                    </a:xfrm>
                    <a:prstGeom prst="rect">
                      <a:avLst/>
                    </a:prstGeom>
                    <a:noFill/>
                  </pic:spPr>
                </pic:pic>
              </a:graphicData>
            </a:graphic>
          </wp:anchor>
        </w:drawing>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Paquetes Principales: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Gestión de Datos: Procesamiento y validación de datos.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Interfaz Gráfica: Tkinter para captura de información.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Base de Datos: SQLite para almacenamiento local.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Claves: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Persona: Datos demográficos (atributos: cédula, etnia).</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FormularioCensal: Campos dinámicos + validación.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ComunidadRural: Agrupación territorial.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Casos de Uso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Registrar Habitante</w:t>
      </w:r>
    </w:p>
    <w:p>
      <w:pPr>
        <w:pStyle w:val="PreformattedText"/>
        <w:bidi w:val="0"/>
        <w:spacing w:before="0" w:after="0"/>
        <w:jc w:val="both"/>
        <w:rPr>
          <w:rFonts w:ascii="Adwaita Sans" w:hAnsi="Adwaita Sans"/>
        </w:rPr>
      </w:pPr>
      <w:r>
        <w:rPr>
          <w:rFonts w:ascii="Adwaita Sans" w:hAnsi="Adwaita Sans"/>
          <w:sz w:val="22"/>
          <w:szCs w:val="22"/>
        </w:rPr>
        <w:t>Actor: Encuestador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Inicia sesión en DBInterface.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Completa formulario con datos personales.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Sistema valida y almacena en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 CSV para análisis.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Generar Reporte</w:t>
      </w:r>
    </w:p>
    <w:p>
      <w:pPr>
        <w:pStyle w:val="PreformattedText"/>
        <w:bidi w:val="0"/>
        <w:spacing w:before="0" w:after="0"/>
        <w:jc w:val="both"/>
        <w:rPr>
          <w:rFonts w:ascii="Adwaita Sans" w:hAnsi="Adwaita Sans"/>
        </w:rPr>
      </w:pPr>
      <w:r>
        <w:rPr>
          <w:rFonts w:ascii="Adwaita Sans" w:hAnsi="Adwaita Sans"/>
          <w:sz w:val="22"/>
          <w:szCs w:val="22"/>
        </w:rPr>
        <w:t>Actor: Administrador</w:t>
      </w:r>
    </w:p>
    <w:p>
      <w:pPr>
        <w:pStyle w:val="PreformattedText"/>
        <w:bidi w:val="0"/>
        <w:spacing w:before="0" w:after="0"/>
        <w:jc w:val="both"/>
        <w:rPr>
          <w:rFonts w:ascii="Adwaita Sans" w:hAnsi="Adwaita Sans"/>
        </w:rPr>
      </w:pPr>
      <w:r>
        <w:rPr>
          <w:rFonts w:ascii="Adwaita Sans" w:hAnsi="Adwaita Sans"/>
          <w:sz w:val="22"/>
          <w:szCs w:val="22"/>
        </w:rPr>
        <w:t>Flujo: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Ejecuta statisk.ipynb.</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Filtra datos por comunidad.</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Exporta reporte en PDF/Excel.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Cubiertos</w:t>
      </w:r>
    </w:p>
    <w:p>
      <w:pPr>
        <w:pStyle w:val="PreformattedText"/>
        <w:bidi w:val="0"/>
        <w:spacing w:before="0" w:after="0"/>
        <w:jc w:val="both"/>
        <w:rPr>
          <w:rFonts w:ascii="Adwaita Sans" w:hAnsi="Adwaita Sans"/>
        </w:rPr>
      </w:pPr>
      <w:r>
        <w:rPr>
          <w:rFonts w:ascii="Adwaita Sans" w:hAnsi="Adwaita Sans"/>
          <w:sz w:val="22"/>
          <w:szCs w:val="22"/>
        </w:rPr>
        <w:t>Requisito</w:t>
        <w:tab/>
        <w:t>Diagrama Relacionado</w:t>
      </w:r>
    </w:p>
    <w:p>
      <w:pPr>
        <w:pStyle w:val="PreformattedText"/>
        <w:bidi w:val="0"/>
        <w:spacing w:before="0" w:after="0"/>
        <w:jc w:val="both"/>
        <w:rPr>
          <w:rFonts w:ascii="Adwaita Sans" w:hAnsi="Adwaita Sans"/>
        </w:rPr>
      </w:pPr>
      <w:r>
        <w:rPr>
          <w:rFonts w:ascii="Adwaita Sans" w:hAnsi="Adwaita Sans"/>
          <w:sz w:val="22"/>
          <w:szCs w:val="22"/>
        </w:rPr>
        <w:t>Captura offline de datos</w:t>
        <w:tab/>
        <w:t>Clase FormularioCensal</w:t>
      </w:r>
    </w:p>
    <w:p>
      <w:pPr>
        <w:pStyle w:val="PreformattedText"/>
        <w:bidi w:val="0"/>
        <w:spacing w:before="0" w:after="0"/>
        <w:jc w:val="both"/>
        <w:rPr>
          <w:rFonts w:ascii="Adwaita Sans" w:hAnsi="Adwaita Sans"/>
        </w:rPr>
      </w:pPr>
      <w:r>
        <w:rPr>
          <w:rFonts w:ascii="Adwaita Sans" w:hAnsi="Adwaita Sans"/>
          <w:sz w:val="22"/>
          <w:szCs w:val="22"/>
        </w:rPr>
        <w:t>Almacenamiento seguro</w:t>
        <w:tab/>
        <w:t>Paquete Base de Datos</w:t>
      </w:r>
    </w:p>
    <w:p>
      <w:pPr>
        <w:pStyle w:val="PreformattedText"/>
        <w:bidi w:val="0"/>
        <w:spacing w:before="0" w:after="0"/>
        <w:jc w:val="both"/>
        <w:rPr>
          <w:rFonts w:ascii="Adwaita Sans" w:hAnsi="Adwaita Sans"/>
        </w:rPr>
      </w:pPr>
      <w:r>
        <w:rPr>
          <w:rFonts w:ascii="Adwaita Sans" w:hAnsi="Adwaita Sans"/>
          <w:sz w:val="22"/>
          <w:szCs w:val="22"/>
        </w:rPr>
        <w:t>Análisis estadístico</w:t>
        <w:tab/>
        <w:t>Caso de Uso "Generar Reporte"</w:t>
      </w:r>
    </w:p>
    <w:p>
      <w:pPr>
        <w:pStyle w:val="PreformattedText"/>
        <w:bidi w:val="0"/>
        <w:spacing w:before="0" w:after="0"/>
        <w:jc w:val="both"/>
        <w:rPr>
          <w:rFonts w:ascii="Adwaita Sans" w:hAnsi="Adwaita Sans"/>
        </w:rPr>
      </w:pPr>
      <w:r>
        <w:rPr>
          <w:rFonts w:ascii="Adwaita Sans" w:hAnsi="Adwaita Sans"/>
          <w:sz w:val="22"/>
          <w:szCs w:val="22"/>
        </w:rPr>
        <w:t>6. Tecnologías y Licencias</w:t>
      </w:r>
    </w:p>
    <w:p>
      <w:pPr>
        <w:pStyle w:val="PreformattedText"/>
        <w:bidi w:val="0"/>
        <w:spacing w:before="0" w:after="0"/>
        <w:jc w:val="both"/>
        <w:rPr>
          <w:rFonts w:ascii="Adwaita Sans" w:hAnsi="Adwaita Sans"/>
        </w:rPr>
      </w:pPr>
      <w:r>
        <w:rPr>
          <w:rFonts w:ascii="Adwaita Sans" w:hAnsi="Adwaita Sans"/>
          <w:sz w:val="22"/>
          <w:szCs w:val="22"/>
        </w:rPr>
        <w:t>Lenguaje: Python (Tkinter +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Licencia: GPL-3.0 (código abierto).</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Módulos Clave: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database.py: Gestión de SQLite.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index.py: Interfaz gráfica principal.</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sz w:val="22"/>
          <w:szCs w:val="22"/>
        </w:rPr>
      </w:pPr>
      <w:r>
        <w:rPr>
          <w:rFonts w:ascii="Adwaita Sans" w:hAnsi="Adwaita Sans"/>
          <w:sz w:val="22"/>
          <w:szCs w:val="22"/>
        </w:rPr>
        <w:t>DBInterface cumple con:</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Funcionamiento offline.</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sz w:val="22"/>
          <w:szCs w:val="22"/>
        </w:rPr>
        <w:t>Integridad de datos (SQLite + validaciones).</w:t>
      </w:r>
    </w:p>
    <w:p>
      <w:pPr>
        <w:pStyle w:val="PreformattedText"/>
        <w:bidi w:val="0"/>
        <w:spacing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rPr>
        <w:t>Documentación clara para futuras iteraciones.</w:t>
      </w:r>
    </w:p>
    <w:p>
      <w:pPr>
        <w:pStyle w:val="PreformattedText"/>
        <w:bidi w:val="0"/>
        <w:spacing w:lineRule="auto" w:line="360"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Conclusiones</w:t>
      </w:r>
    </w:p>
    <w:p>
      <w:pPr>
        <w:pStyle w:val="PreformattedText"/>
        <w:bidi w:val="0"/>
        <w:spacing w:lineRule="auto" w:line="360" w:before="0" w:after="0"/>
        <w:jc w:val="both"/>
        <w:rPr>
          <w:rFonts w:ascii="Adwaita Sans" w:hAnsi="Adwaita Sans"/>
        </w:rPr>
      </w:pPr>
      <w:r>
        <w:rPr>
          <w:rFonts w:ascii="Adwaita Sans" w:hAnsi="Adwaita Sans"/>
          <w:sz w:val="22"/>
          <w:szCs w:val="22"/>
        </w:rPr>
        <w:t xml:space="preserve">El modelo reflejan la escalabilidad para censos en zonas rurales, buscando siempre aplicar el principio </w:t>
      </w:r>
      <w:r>
        <w:rPr>
          <w:rFonts w:ascii="Adwaita Sans" w:hAnsi="Adwaita Sans"/>
          <w:b/>
          <w:bCs/>
          <w:sz w:val="22"/>
          <w:szCs w:val="22"/>
        </w:rPr>
        <w:t xml:space="preserve">DRY “Don’t repeat yourself” </w:t>
      </w:r>
      <w:r>
        <w:rPr>
          <w:rFonts w:ascii="Adwaita Sans" w:hAnsi="Adwaita Sans"/>
          <w:b w:val="false"/>
          <w:bCs w:val="false"/>
          <w:sz w:val="22"/>
          <w:szCs w:val="22"/>
        </w:rPr>
        <w:t>lo cual es conveniente y compatible con la metodologia de desarrollo seleccionada que se enfoca en la entrega de modulos independientes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before="0" w:after="0"/>
        <w:jc w:val="both"/>
        <w:rPr>
          <w:rFonts w:ascii="Adwaita Sans" w:hAnsi="Adwaita Sans"/>
        </w:rPr>
      </w:pPr>
      <w:r>
        <w:rPr>
          <w:rFonts w:ascii="Adwaita Sans" w:hAnsi="Adwaita Sans"/>
        </w:rPr>
      </w:r>
    </w:p>
    <w:p>
      <w:pPr>
        <w:pStyle w:val="PreformattedText"/>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2318</TotalTime>
  <Application>LibreOffice/25.2.4.3$Linux_X86_64 LibreOffice_project/520$Build-3</Application>
  <AppVersion>15.0000</AppVersion>
  <Pages>6</Pages>
  <Words>445</Words>
  <Characters>2666</Characters>
  <CharactersWithSpaces>3060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2025-07-14T06:56:52Z</cp:lastPrinted>
  <dcterms:modified xsi:type="dcterms:W3CDTF">2025-07-14T06:59:02Z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