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center"/>
        <w:rPr>
          <w:rFonts w:ascii="Adwaita Sans" w:hAnsi="Adwaita Sans"/>
          <w:sz w:val="36"/>
          <w:szCs w:val="36"/>
        </w:rPr>
      </w:pPr>
      <w:r>
        <w:rPr>
          <w:rFonts w:ascii="Adwaita Sans" w:hAnsi="Adwaita Sans"/>
          <w:sz w:val="36"/>
          <w:szCs w:val="36"/>
        </w:rPr>
      </w:r>
    </w:p>
    <w:p>
      <w:pPr>
        <w:pStyle w:val="PreformattedText"/>
        <w:bidi w:val="0"/>
        <w:spacing w:lineRule="auto" w:line="360"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>Objetivo: Identificar elementos de entrada y resultados esperados de problemas planteados mediante diagramas de flujo</w:t>
      </w:r>
    </w:p>
    <w:p>
      <w:pPr>
        <w:pStyle w:val="PreformattedText"/>
        <w:bidi w:val="0"/>
        <w:spacing w:lineRule="auto" w:line="360"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>GA3-220501093-AA2-EV01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36"/>
          <w:szCs w:val="36"/>
        </w:rPr>
      </w:pPr>
      <w:r>
        <w:rPr>
          <w:rFonts w:ascii="Adwaita Sans" w:hAnsi="Adwaita Sans"/>
          <w:sz w:val="36"/>
          <w:szCs w:val="36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Title"/>
        <w:rPr>
          <w:rFonts w:ascii="Adwaita Sans" w:hAnsi="Adwaita Sans"/>
        </w:rPr>
      </w:pPr>
      <w:bookmarkStart w:id="0" w:name="docs-internal-guid-255404e9-7fff-4a4b-60"/>
      <w:bookmarkEnd w:id="0"/>
      <w:r>
        <w:rPr>
          <w:rFonts w:ascii="Adwaita Sans" w:hAnsi="Adwaita Sans"/>
          <w:sz w:val="44"/>
          <w:szCs w:val="44"/>
        </w:rPr>
        <w:t>Isidro J Gallardo Navarro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Ficha:3070299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  <w:r>
        <w:rPr>
          <w:rFonts w:ascii="Adwaita Sans" w:hAnsi="Adwaita Sans"/>
          <w:sz w:val="44"/>
          <w:szCs w:val="44"/>
        </w:rPr>
        <w:t>2025</w:t>
      </w: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Tecnología en Análisis y Desarrollo de Software.</w:t>
      </w:r>
    </w:p>
    <w:p>
      <w:pPr>
        <w:pStyle w:val="Title"/>
        <w:rPr>
          <w:rFonts w:ascii="Adwaita Sans" w:hAnsi="Adwaita Sans"/>
        </w:rPr>
      </w:pPr>
      <w:bookmarkStart w:id="1" w:name="__DdeLink__312_1991315243"/>
      <w:bookmarkStart w:id="2" w:name="__DdeLink__308_1991315243"/>
      <w:bookmarkStart w:id="3" w:name="__DdeLink__484_3751743897"/>
      <w:r>
        <w:rPr>
          <w:rFonts w:eastAsia="Noto Sans Mono CJK SC" w:cs="Liberation Mono" w:ascii="Adwaita Sans" w:hAnsi="Adwaita Sans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both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Lista de chequeo a cubrir:</w:t>
        <w:b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●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1. Introducción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Este documento presenta el desarrollo de algoritmos fundamentales utilizando programación estructurada, con énfasis en la identificación precisa de datos de entrada, procesos de transformación y resultados esperados. La metodología se centra en la representación visual mediante diagramas de flujo y la implementación en pseudocódigo estructurado.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algoritmo principal abordado corresponde al cálculo de edad actual de una persona a partir de su fecha de nacimiento y la fecha actual, demostrando el uso de estructuras de control y operaciones aritméticas con fechas.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 Algoritmo Principal: Cálculo de Edad Actual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2.1 Análisis del Problema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Descripción: Desarrollar un algoritmo que determine la edad en años de una persona, dados su fecha de nacimiento y la fecha actual.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Datos de Entrada: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Fecha de nacimiento (día, mes, año)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Fecha actual (día, mes, año)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Datos de Salida: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Edad actual de la persona en años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Proceso: Calcular la diferencia entre las fechas considerando si ya cumplió años en el año actual.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2.2 Pseudocódigo Estructurado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362585</wp:posOffset>
            </wp:positionH>
            <wp:positionV relativeFrom="paragraph">
              <wp:posOffset>-55245</wp:posOffset>
            </wp:positionV>
            <wp:extent cx="6288405" cy="70999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709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2.3 Diagrama de Flujo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[INICIO]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[Leer dia_nac, mes_nac, año_nac]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[Leer dia_actual, mes_actual, año_actual]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[edad = año_actual - año_nac]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[mes_actual &lt; mes_nac O (mes_actual = mes_nac Y dia_actual &lt; dia_nac)?]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[edad = edad - 1]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[edad &lt; 0?]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[Mostrar "Error"]  [Mostrar edad]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[FIN]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2.4 Prueba Funcional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Caso de Prueba 1: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Entrada: Nacimiento: 15/03/1995, Actual: 10/08/2024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Proceso: 2024 - 1995 = 29, ya cumplió años (marzo &lt; agosto)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Salida: 29 años ✓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Caso de Prueba 2: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Entrada: Nacimiento: 20/12/1990, Actual: 10/08/2024Proceso: 2024 - 1990 = 34, no ha cumplido años (agosto &lt; diciembre)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Salida: 33 años ✓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Caso de Prueba 3: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Entrada: Nacimiento: 10/08/2000, Actual: 10/08/2024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Proceso: 2024 - 2000 = 24, cumple años hoy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Salida: 24 años ✓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3. Algoritmos Complementarios con Estructuras Cíclicas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-340995</wp:posOffset>
            </wp:positionH>
            <wp:positionV relativeFrom="paragraph">
              <wp:posOffset>4150360</wp:posOffset>
            </wp:positionV>
            <wp:extent cx="6332220" cy="78428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4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Sans" w:hAnsi="Adwaita Sans"/>
          <w:b w:val="false"/>
          <w:bCs w:val="false"/>
          <w:sz w:val="22"/>
          <w:szCs w:val="22"/>
        </w:rPr>
        <w:t>3.1 Algoritmo de Validación de Fechas</w:t>
        <w:b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3.2 Diagrama de Flujo - Validación de Fechas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[INICIO]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[fecha_valida = Falso]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[Leer dia, mes, año]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[fecha_valida = Verdadero]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[dia&lt;1 O dia&gt;31 O mes&lt;1 O mes&gt;12 O año&lt;1900?]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[fecha_valida = Falso]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[mes = 2?]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[Año bisiesto?]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[No]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|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</w:t>
      </w:r>
      <w:r>
        <w:rPr>
          <w:rFonts w:ascii="Adwaita Sans" w:hAnsi="Adwaita Sans"/>
          <w:b w:val="false"/>
          <w:bCs w:val="false"/>
          <w:sz w:val="22"/>
          <w:szCs w:val="22"/>
        </w:rPr>
        <w:t>[dia&gt;29?]  [dia&gt;28?]|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|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/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[fecha_valida = Falso si día inválido]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</w:t>
      </w:r>
      <w:r>
        <w:rPr>
          <w:rFonts w:ascii="Adwaita Sans" w:hAnsi="Adwaita Sans"/>
          <w:b w:val="false"/>
          <w:bCs w:val="false"/>
          <w:sz w:val="22"/>
          <w:szCs w:val="22"/>
        </w:rPr>
        <w:t>[mes = 4,6,9,11?]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[Sí]        [No]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[dia &gt; 30?]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[fecha_valida = Falso]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[fecha_valida?]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/        \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[No]        [Sí]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</w:t>
      </w:r>
      <w:r>
        <w:rPr>
          <w:rFonts w:ascii="Adwaita Sans" w:hAnsi="Adwaita Sans"/>
          <w:b w:val="false"/>
          <w:bCs w:val="false"/>
          <w:sz w:val="22"/>
          <w:szCs w:val="22"/>
        </w:rPr>
        <w:t>[Mostrar "Fecha     [Mostrar fecha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</w:t>
      </w:r>
      <w:r>
        <w:rPr>
          <w:rFonts w:ascii="Adwaita Sans" w:hAnsi="Adwaita Sans"/>
          <w:b w:val="false"/>
          <w:bCs w:val="false"/>
          <w:sz w:val="22"/>
          <w:szCs w:val="22"/>
        </w:rPr>
        <w:t>inválida"]          válida]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           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\         /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|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 xml:space="preserve">                 </w:t>
      </w:r>
      <w:r>
        <w:rPr>
          <w:rFonts w:ascii="Adwaita Sans" w:hAnsi="Adwaita Sans"/>
          <w:b w:val="false"/>
          <w:bCs w:val="false"/>
          <w:sz w:val="22"/>
          <w:szCs w:val="22"/>
        </w:rPr>
        <w:t>[FIN]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Heading3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eastAsia="Noto Sans Mono CJK SC" w:cs="Liberation Mono" w:ascii="Adwaita Sans" w:hAnsi="Adwaita Sans"/>
          <w:b w:val="false"/>
          <w:bCs w:val="false"/>
          <w:sz w:val="22"/>
          <w:szCs w:val="22"/>
        </w:rPr>
        <w:t>3.3 Algoritmo de Cálculo de Diferencia de Fechas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471805</wp:posOffset>
            </wp:positionH>
            <wp:positionV relativeFrom="paragraph">
              <wp:posOffset>-404495</wp:posOffset>
            </wp:positionV>
            <wp:extent cx="5168900" cy="74485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744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4. Análisis de Estructuras de Control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4.1 Estructuras Secuenciales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Los algoritmos presentados utilizan estructuras secuenciales para: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Declaración de variables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Entrada de datos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Cálculos aritméticos básicos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Salida de resultados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4.2 Estructuras Condicionales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Estructura Si-Entonces-Sino: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Validación de fechas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Verificación de cumpleaños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Manejo de errores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Estructura Según-Hacer: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Validación de días por mes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Cálculo de días en meses específicos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4.3 Estructuras Cíclicas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Estructura Repetir-Hasta Que: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Validación de entrada de datos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Repetición hasta obtener datos válidos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Estructura Para: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Iteración sobre rangos de años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Cálculo acumulativo de días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4.4 Ventajas de la Programación Estructurada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Legibilidad: El código es fácil de leer y entender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Mantenibilidad: Facilita las modificaciones y correcciones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Reutilización: Los módulos pueden ser reutilizados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Depuración: Simplifica la localización de errores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Documentación: El flujo lógico es evidente</w:t>
        <w:b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Conclusiones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La implementación de algoritmos para el cálculo de edad demuestra la aplicación práctica de los fundamentos de programación estructurada. El uso de diagramas de flujo facilita la comprensión del problema y la identificación de casos especiales.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Las estructuras cíclicas permiten implementar validaciones robustas, mientras que las estructuras condicionales manejan la lógica específica del dominio del problema. La metodología estructurada garantiza código mantenible, legible y verificable.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b w:val="false"/>
          <w:bCs w:val="false"/>
          <w:sz w:val="22"/>
          <w:szCs w:val="22"/>
        </w:rPr>
        <w:t>Herramientas recomendadas: PSeInt para desarrollo de pseudocódigo y generación automática de diagramas de flujo, facilitando la transición hacia lenguajes de programación específicos.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Adwait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2397</TotalTime>
  <Application>LibreOffice/25.2.5.2$Linux_X86_64 LibreOffice_project/520$Build-2</Application>
  <AppVersion>15.0000</AppVersion>
  <Pages>12</Pages>
  <Words>700</Words>
  <Characters>3769</Characters>
  <CharactersWithSpaces>5759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2025-07-14T06:47:15Z</cp:lastPrinted>
  <dcterms:modified xsi:type="dcterms:W3CDTF">2025-08-04T22:25:34Z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