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rFonts w:ascii="Adwaita Sans" w:hAnsi="Adwaita Sans"/>
        </w:rPr>
      </w:pPr>
      <w:r>
        <w:rPr>
          <w:rFonts w:ascii="Adwaita Sans" w:hAnsi="Adwaita Sans"/>
          <w:sz w:val="44"/>
          <w:szCs w:val="44"/>
        </w:rPr>
        <w:t>Taller de conceptos y principios de programacion orientada a objetos</w:t>
      </w:r>
    </w:p>
    <w:p>
      <w:pPr>
        <w:pStyle w:val="Title"/>
        <w:spacing w:before="240" w:after="120"/>
        <w:rPr>
          <w:rFonts w:ascii="Adwaita Sans" w:hAnsi="Adwaita Sans"/>
        </w:rPr>
      </w:pPr>
      <w:r>
        <w:rPr>
          <w:rFonts w:ascii="Adwaita Sans" w:hAnsi="Adwaita Sans"/>
          <w:sz w:val="44"/>
          <w:szCs w:val="44"/>
        </w:rPr>
        <w:t xml:space="preserve"> </w:t>
      </w:r>
      <w:r>
        <w:rPr>
          <w:rFonts w:ascii="Adwaita Sans" w:hAnsi="Adwaita Sans"/>
          <w:sz w:val="44"/>
          <w:szCs w:val="44"/>
        </w:rPr>
        <w:t>OOP/POO</w:t>
      </w:r>
    </w:p>
    <w:p>
      <w:pPr>
        <w:pStyle w:val="Title"/>
        <w:spacing w:before="240" w:after="120"/>
        <w:rPr>
          <w:rFonts w:ascii="Adwaita Sans" w:hAnsi="Adwaita Sans"/>
        </w:rPr>
      </w:pPr>
      <w:r>
        <w:rPr>
          <w:rFonts w:ascii="Adwaita Sans" w:hAnsi="Adwaita Sans"/>
          <w:sz w:val="44"/>
          <w:szCs w:val="44"/>
        </w:rPr>
        <w:t>GA4-220501095-AA2-EV01</w:t>
      </w:r>
      <w:bookmarkStart w:id="0" w:name="__DdeLink__484_3751743897"/>
    </w:p>
    <w:p>
      <w:pPr>
        <w:pStyle w:val="PreformattedText"/>
        <w:bidi w:val="0"/>
        <w:spacing w:before="0" w:after="0"/>
        <w:jc w:val="center"/>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drawing>
          <wp:anchor behindDoc="0" distT="0" distB="0" distL="0" distR="0" simplePos="0" locked="0" layoutInCell="0" allowOverlap="1" relativeHeight="2">
            <wp:simplePos x="0" y="0"/>
            <wp:positionH relativeFrom="column">
              <wp:posOffset>2506345</wp:posOffset>
            </wp:positionH>
            <wp:positionV relativeFrom="paragraph">
              <wp:posOffset>118745</wp:posOffset>
            </wp:positionV>
            <wp:extent cx="1363980" cy="13373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363980" cy="1337310"/>
                    </a:xfrm>
                    <a:prstGeom prst="rect">
                      <a:avLst/>
                    </a:prstGeom>
                    <a:noFill/>
                  </pic:spPr>
                </pic:pic>
              </a:graphicData>
            </a:graphic>
          </wp:anchor>
        </w:drawing>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center"/>
        <w:rPr>
          <w:rFonts w:ascii="Adwaita Sans" w:hAnsi="Adwaita Sans"/>
        </w:rPr>
      </w:pPr>
      <w:r>
        <w:rPr>
          <w:rFonts w:ascii="Adwaita Sans" w:hAnsi="Adwaita Sans"/>
        </w:rPr>
      </w:r>
    </w:p>
    <w:p>
      <w:pPr>
        <w:pStyle w:val="PreformattedText"/>
        <w:bidi w:val="0"/>
        <w:spacing w:before="0" w:after="0"/>
        <w:jc w:val="center"/>
        <w:rPr>
          <w:rFonts w:ascii="Adwaita Sans" w:hAnsi="Adwaita Sans"/>
        </w:rPr>
      </w:pPr>
      <w:r>
        <w:rPr>
          <w:rFonts w:ascii="Adwaita Sans" w:hAnsi="Adwaita Sans"/>
        </w:rPr>
      </w:r>
    </w:p>
    <w:p>
      <w:pPr>
        <w:pStyle w:val="Title"/>
        <w:rPr>
          <w:rFonts w:ascii="Adwaita Sans" w:hAnsi="Adwaita Sans"/>
        </w:rPr>
      </w:pPr>
      <w:bookmarkStart w:id="1" w:name="docs-internal-guid-255404e9-7fff-4a4b-60"/>
      <w:bookmarkEnd w:id="1"/>
      <w:r>
        <w:rPr>
          <w:rFonts w:ascii="Adwaita Sans" w:hAnsi="Adwaita Sans"/>
          <w:sz w:val="44"/>
          <w:szCs w:val="44"/>
        </w:rPr>
        <w:t>Isidro J Gallardo Navarro</w:t>
      </w:r>
    </w:p>
    <w:p>
      <w:pPr>
        <w:pStyle w:val="Title"/>
        <w:rPr>
          <w:rFonts w:ascii="Adwaita Sans" w:hAnsi="Adwaita Sans"/>
        </w:rPr>
      </w:pPr>
      <w:r>
        <w:rPr>
          <w:rFonts w:ascii="Adwaita Sans" w:hAnsi="Adwaita Sans"/>
          <w:sz w:val="44"/>
          <w:szCs w:val="44"/>
        </w:rPr>
        <w:t> </w:t>
      </w:r>
    </w:p>
    <w:p>
      <w:pPr>
        <w:pStyle w:val="Title"/>
        <w:rPr>
          <w:rFonts w:ascii="Adwaita Sans" w:hAnsi="Adwaita Sans"/>
        </w:rPr>
      </w:pPr>
      <w:r>
        <w:rPr>
          <w:rFonts w:ascii="Adwaita Sans" w:hAnsi="Adwaita Sans"/>
          <w:sz w:val="44"/>
          <w:szCs w:val="44"/>
        </w:rPr>
        <w:t> </w:t>
      </w:r>
    </w:p>
    <w:p>
      <w:pPr>
        <w:pStyle w:val="Title"/>
        <w:rPr>
          <w:rFonts w:ascii="Adwaita Sans" w:hAnsi="Adwaita Sans"/>
        </w:rPr>
      </w:pPr>
      <w:r>
        <w:rPr>
          <w:rFonts w:ascii="Adwaita Sans" w:hAnsi="Adwaita Sans"/>
          <w:sz w:val="44"/>
          <w:szCs w:val="44"/>
        </w:rPr>
        <w:t>Ficha:3070299</w:t>
      </w:r>
    </w:p>
    <w:p>
      <w:pPr>
        <w:pStyle w:val="Title"/>
        <w:rPr>
          <w:rFonts w:ascii="Adwaita Sans" w:hAnsi="Adwaita Sans"/>
        </w:rPr>
      </w:pPr>
      <w:r>
        <w:rPr>
          <w:rFonts w:ascii="Adwaita Sans" w:hAnsi="Adwaita Sans"/>
          <w:sz w:val="44"/>
          <w:szCs w:val="44"/>
        </w:rPr>
        <w:t> </w:t>
      </w:r>
      <w:r>
        <w:rPr>
          <w:rFonts w:ascii="Adwaita Sans" w:hAnsi="Adwaita Sans"/>
          <w:sz w:val="44"/>
          <w:szCs w:val="44"/>
        </w:rPr>
        <w:t>2025</w:t>
      </w:r>
      <w:r>
        <w:rPr>
          <w:rFonts w:ascii="Adwaita Sans" w:hAnsi="Adwaita Sans"/>
          <w:b w:val="false"/>
          <w:i w:val="false"/>
          <w:sz w:val="44"/>
          <w:szCs w:val="44"/>
        </w:rPr>
        <w:t>  </w:t>
      </w:r>
    </w:p>
    <w:p>
      <w:pPr>
        <w:pStyle w:val="Title"/>
        <w:rPr>
          <w:rFonts w:ascii="Adwaita Sans" w:hAnsi="Adwaita Sans"/>
        </w:rPr>
      </w:pPr>
      <w:r>
        <w:rPr>
          <w:rFonts w:ascii="Adwaita Sans" w:hAnsi="Adwaita Sans"/>
          <w:sz w:val="44"/>
          <w:szCs w:val="44"/>
        </w:rPr>
        <w:t>Tecnología en Análisis y Desarrollo de Software.</w:t>
      </w:r>
    </w:p>
    <w:p>
      <w:pPr>
        <w:pStyle w:val="Title"/>
        <w:rPr>
          <w:rFonts w:ascii="Adwaita Sans" w:hAnsi="Adwaita Sans"/>
        </w:rPr>
      </w:pPr>
      <w:bookmarkStart w:id="2" w:name="__DdeLink__312_1991315243"/>
      <w:bookmarkStart w:id="3" w:name="__DdeLink__308_1991315243"/>
      <w:r>
        <w:rPr>
          <w:rFonts w:eastAsia="Noto Sans Mono CJK SC" w:cs="Liberation Mono" w:ascii="Adwaita Sans" w:hAnsi="Adwaita Sans"/>
          <w:sz w:val="44"/>
          <w:szCs w:val="44"/>
        </w:rPr>
        <w:t>ADSO</w:t>
      </w:r>
      <w:bookmarkEnd w:id="2"/>
      <w:bookmarkEnd w:id="3"/>
    </w:p>
    <w:p>
      <w:pPr>
        <w:pStyle w:val="PreformattedText"/>
        <w:bidi w:val="0"/>
        <w:spacing w:before="0" w:after="0"/>
        <w:jc w:val="start"/>
        <w:rPr>
          <w:rFonts w:ascii="Adwaita Sans" w:hAnsi="Adwaita Sans"/>
        </w:rPr>
      </w:pPr>
      <w:r>
        <w:rPr>
          <w:rFonts w:ascii="Adwaita Sans" w:hAnsi="Adwaita Sans"/>
        </w:rPr>
      </w:r>
      <w:bookmarkEnd w:id="0"/>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t>Puntos a desarrollar:</w:t>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t xml:space="preserve">1. Presenta el glosario de terminología utilizada en la POO. </w:t>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t>2. Explica las características, los principios o pilares Básicos de la POO.</w:t>
        <w:b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t>3. Definir y aplica correctamente todos los conceptos claves de la POO.</w:t>
        <w:b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t>4. Aplicar las normas básicas de presentación de un documento escrito.</w:t>
        <w:br/>
      </w:r>
    </w:p>
    <w:p>
      <w:pPr>
        <w:pStyle w:val="PreformattedText"/>
        <w:bidi w:val="0"/>
        <w:spacing w:before="0" w:after="0"/>
        <w:jc w:val="start"/>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t>Introducción</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t xml:space="preserve">Este paradigma de la programación se enfoca en la representación del mundo real en el internet de las cosas en el presente escrito tendrá como propósito exponer los principales términos y los pilares de este paradigma, como su nombre le indica ésta manera de programar se enfoca en los elementos que hacen parte de un programa, y de esta manera los divide a manera de subprogramas o en algunos casos se refieren como modular, dentro del estilo de programación orientada a objetos se identifican tres elementos fundamentales los cuales son; </w:t>
      </w:r>
    </w:p>
    <w:p>
      <w:pPr>
        <w:pStyle w:val="PreformattedText"/>
        <w:bidi w:val="0"/>
        <w:spacing w:before="0" w:after="0"/>
        <w:jc w:val="end"/>
        <w:rPr>
          <w:rFonts w:ascii="Adwaita Sans" w:hAnsi="Adwaita Sans"/>
          <w:sz w:val="22"/>
          <w:szCs w:val="22"/>
          <w:u w:val="none"/>
        </w:rPr>
      </w:pPr>
      <w:r>
        <w:rPr>
          <w:rFonts w:ascii="Adwaita Sans" w:hAnsi="Adwaita Sans"/>
          <w:sz w:val="22"/>
          <w:szCs w:val="22"/>
          <w:u w:val="none"/>
        </w:rPr>
        <w:t xml:space="preserve">Objetos, </w:t>
      </w:r>
    </w:p>
    <w:p>
      <w:pPr>
        <w:pStyle w:val="PreformattedText"/>
        <w:bidi w:val="0"/>
        <w:spacing w:before="0" w:after="0"/>
        <w:jc w:val="end"/>
        <w:rPr>
          <w:rFonts w:ascii="Adwaita Sans" w:hAnsi="Adwaita Sans"/>
          <w:sz w:val="22"/>
          <w:szCs w:val="22"/>
          <w:u w:val="none"/>
        </w:rPr>
      </w:pPr>
      <w:r>
        <w:rPr>
          <w:rFonts w:ascii="Adwaita Sans" w:hAnsi="Adwaita Sans"/>
          <w:sz w:val="22"/>
          <w:szCs w:val="22"/>
          <w:u w:val="none"/>
        </w:rPr>
        <w:t xml:space="preserve">Clases, </w:t>
      </w:r>
    </w:p>
    <w:p>
      <w:pPr>
        <w:pStyle w:val="PreformattedText"/>
        <w:bidi w:val="0"/>
        <w:spacing w:before="0" w:after="0"/>
        <w:jc w:val="end"/>
        <w:rPr>
          <w:rFonts w:ascii="Adwaita Sans" w:hAnsi="Adwaita Sans"/>
          <w:sz w:val="22"/>
          <w:szCs w:val="22"/>
          <w:u w:val="none"/>
        </w:rPr>
      </w:pPr>
      <w:r>
        <w:rPr>
          <w:rFonts w:ascii="Adwaita Sans" w:hAnsi="Adwaita Sans"/>
          <w:sz w:val="22"/>
          <w:szCs w:val="22"/>
          <w:u w:val="none"/>
        </w:rPr>
        <w:t>Método.</w:t>
      </w:r>
    </w:p>
    <w:p>
      <w:pPr>
        <w:pStyle w:val="PreformattedText"/>
        <w:bidi w:val="0"/>
        <w:spacing w:before="0" w:after="0"/>
        <w:jc w:val="end"/>
        <w:rPr>
          <w:rFonts w:ascii="Adwaita Sans" w:hAnsi="Adwaita Sans"/>
          <w:sz w:val="22"/>
          <w:szCs w:val="22"/>
          <w:u w:val="none"/>
        </w:rPr>
      </w:pPr>
      <w:r>
        <w:rPr>
          <w:rFonts w:ascii="Adwaita Sans" w:hAnsi="Adwaita Sans"/>
          <w:sz w:val="22"/>
          <w:szCs w:val="22"/>
          <w:u w:val="none"/>
        </w:rPr>
      </w:r>
    </w:p>
    <w:p>
      <w:pPr>
        <w:pStyle w:val="PreformattedText"/>
        <w:bidi w:val="0"/>
        <w:spacing w:before="0" w:after="0"/>
        <w:jc w:val="both"/>
        <w:rPr>
          <w:rFonts w:ascii="Adwaita Sans" w:hAnsi="Adwaita Sans"/>
          <w:sz w:val="22"/>
          <w:szCs w:val="22"/>
        </w:rPr>
      </w:pPr>
      <w:r>
        <w:rPr>
          <w:rFonts w:ascii="Adwaita Sans" w:hAnsi="Adwaita Sans"/>
          <w:sz w:val="22"/>
          <w:szCs w:val="22"/>
        </w:rPr>
        <w:t xml:space="preserve">Dentro de los sistemas informáticos los objetos que creamos lo hacemos a través de ideas que requiere de una estructura, una de las formas para acceder al mundo de las ideas según Platón es el Lenguaje el cual podemos emplear para modelar las ideas, como ejemplo de esto tenemos una tapa de una botella, la cual tiene forma circular, contiene la idea que tenemos sobre lo que es un círculo, pero no es exactamente un círculo, la Tapa de la Botella me hace conocer la idea del círculo a través del conocimiento sensible luego al inteligible y a su vez lo inteligible nos hace criticar lo sensible. </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t>Para entender la idea de clase dentro de los sistemas informáticos orientados objetos hago un símil a un molde del cual se obtendrán varios objetos los cuales compartirán características básicas dentro de esta se definen los atributos y métodos que comprenden los objetos;</w:t>
      </w:r>
    </w:p>
    <w:p>
      <w:pPr>
        <w:pStyle w:val="PreformattedText"/>
        <w:bidi w:val="0"/>
        <w:spacing w:before="0" w:after="0"/>
        <w:jc w:val="end"/>
        <w:rPr>
          <w:rFonts w:ascii="Adwaita Sans" w:hAnsi="Adwaita Sans"/>
          <w:b/>
          <w:bCs/>
          <w:i/>
          <w:i/>
          <w:iCs/>
          <w:sz w:val="22"/>
          <w:szCs w:val="22"/>
        </w:rPr>
      </w:pPr>
      <w:r>
        <w:rPr>
          <w:rFonts w:ascii="Adwaita Sans" w:hAnsi="Adwaita Sans"/>
          <w:b/>
          <w:bCs/>
          <w:i/>
          <w:iCs/>
          <w:sz w:val="22"/>
          <w:szCs w:val="22"/>
        </w:rPr>
        <w:t xml:space="preserve"> </w:t>
      </w:r>
    </w:p>
    <w:p>
      <w:pPr>
        <w:pStyle w:val="PreformattedText"/>
        <w:bidi w:val="0"/>
        <w:spacing w:before="0" w:after="0"/>
        <w:jc w:val="end"/>
        <w:rPr>
          <w:rFonts w:ascii="Adwaita Sans" w:hAnsi="Adwaita Sans"/>
          <w:b/>
          <w:bCs/>
          <w:i/>
          <w:i/>
          <w:iCs/>
          <w:sz w:val="22"/>
          <w:szCs w:val="22"/>
        </w:rPr>
      </w:pPr>
      <w:r>
        <w:rPr>
          <w:rFonts w:ascii="Adwaita Sans" w:hAnsi="Adwaita Sans"/>
          <w:b/>
          <w:bCs/>
          <w:i/>
          <w:iCs/>
          <w:sz w:val="22"/>
          <w:szCs w:val="22"/>
        </w:rPr>
        <w:t>“</w:t>
      </w:r>
      <w:r>
        <w:rPr>
          <w:rFonts w:ascii="Adwaita Sans" w:hAnsi="Adwaita Sans"/>
          <w:b/>
          <w:bCs/>
          <w:i/>
          <w:iCs/>
          <w:sz w:val="22"/>
          <w:szCs w:val="22"/>
        </w:rPr>
        <w:t>Mirad vuestro perro, ¡que tranquilo y contento está! Millares de perros han muerto antes que este viniese a la vida, pero la desaparición de todos aquellos no ha tocado la idea del perro.</w:t>
      </w:r>
    </w:p>
    <w:p>
      <w:pPr>
        <w:pStyle w:val="PreformattedText"/>
        <w:bidi w:val="0"/>
        <w:spacing w:before="0" w:after="0"/>
        <w:jc w:val="end"/>
        <w:rPr>
          <w:rFonts w:ascii="Adwaita Sans" w:hAnsi="Adwaita Sans"/>
          <w:b/>
          <w:bCs/>
          <w:i/>
          <w:i/>
          <w:iCs/>
          <w:sz w:val="22"/>
          <w:szCs w:val="22"/>
        </w:rPr>
      </w:pPr>
      <w:r>
        <w:rPr>
          <w:rFonts w:ascii="Adwaita Sans" w:hAnsi="Adwaita Sans"/>
          <w:b/>
          <w:bCs/>
          <w:i/>
          <w:iCs/>
          <w:sz w:val="22"/>
          <w:szCs w:val="22"/>
        </w:rPr>
        <w:t>Esta idea no se ha oscurecido por su muerte. he aquí porque vuestro perro está tan fresco, tan animado por  fuerzas juveniles cómo si este fuera su primer día y no hubiese de tener termino. A través de sus ojos brilla el principio indestructible que hay en el Archoeus.</w:t>
      </w:r>
    </w:p>
    <w:p>
      <w:pPr>
        <w:pStyle w:val="PreformattedText"/>
        <w:bidi w:val="0"/>
        <w:spacing w:before="0" w:after="0"/>
        <w:jc w:val="end"/>
        <w:rPr>
          <w:rFonts w:ascii="Adwaita Sans" w:hAnsi="Adwaita Sans"/>
          <w:b/>
          <w:bCs/>
          <w:i/>
          <w:i/>
          <w:iCs/>
          <w:sz w:val="22"/>
          <w:szCs w:val="22"/>
        </w:rPr>
      </w:pPr>
      <w:r>
        <w:rPr>
          <w:rFonts w:ascii="Adwaita Sans" w:hAnsi="Adwaita Sans"/>
          <w:b/>
          <w:bCs/>
          <w:i/>
          <w:iCs/>
          <w:sz w:val="22"/>
          <w:szCs w:val="22"/>
        </w:rPr>
        <w:t>¿Qué es pues lo que la muerte ha destruido a través de millaeres de años?, no es el perro; ahí está, delante de vosotros, sin haber sufrido detrimento alguno. Sólo su sombra, su figura, es lo que la debilidad de nuestro conocimiento no puede percibir sino en el tiempo.”</w:t>
      </w:r>
    </w:p>
    <w:p>
      <w:pPr>
        <w:pStyle w:val="PreformattedText"/>
        <w:bidi w:val="0"/>
        <w:spacing w:before="0" w:after="0"/>
        <w:jc w:val="end"/>
        <w:rPr>
          <w:rFonts w:ascii="Adwaita Sans" w:hAnsi="Adwaita Sans"/>
          <w:i/>
          <w:i/>
          <w:iCs/>
          <w:sz w:val="22"/>
          <w:szCs w:val="22"/>
        </w:rPr>
      </w:pPr>
      <w:r>
        <w:rPr>
          <w:rFonts w:ascii="Adwaita Sans" w:hAnsi="Adwaita Sans"/>
          <w:i/>
          <w:iCs/>
          <w:sz w:val="22"/>
          <w:szCs w:val="22"/>
        </w:rPr>
        <w:t>Schopenhauer, A. (28)</w:t>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t>En el anterior ejemplo podemos ver como el autor propone la idea de perro independiente del perro en si, también como se le atribuye a dicho perro un ciclo de vida, principios que se comparten dentro de la  programación orientada a objetos.</w:t>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t>El Concepto de "Idea del Perro" = Clase</w:t>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t>El texto habla de la "idea del perro" que permanece intacta a pesar de que "millares de perros han muerto". Esta "idea" es análoga al concepto de clase en POO:</w:t>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t>La clase Perro es la definición abstracta, el molde o plantilla</w:t>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t>Los perros individuales son las instancias u objetos específicos</w:t>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t>Cuando un perro muere (un objeto es destruido), la clase Perro permanece intacta</w:t>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t>Instanciación y Mortalidad de Objetos</w:t>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t>"Millares de perros han muerto antes que este viniese a la vida" refleja perfectamente el ciclo de vida de los objeto</w:t>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t>El "Principio Indestructible" = Herencia y Polimorfismo</w:t>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t>El texto menciona que "a través de sus ojos brilla el principio indestructible". En POO, esto se relaciona con:</w:t>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t>Herencia: Los rasgos esenciales se transmiten de la clase padre a las instancias</w:t>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t>Polimorfismo: Diferentes perros pueden comportarse de manera similar manteniendo su esencia</w:t>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t>Abstracción vs Implementación</w:t>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t>"Sólo su sombra, su figura, es lo que la debilidad de nuestro conocimiento no puede percibir sino en el tiempo" es una reflexión profunda sobre:</w:t>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t xml:space="preserve">Abstracción: La idea pura del perro (la clase) existe fuera del tiempo </w:t>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t>Implementación: Las instancias concretas (objetos) existen en el tiempo y el espacio.</w:t>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t>C</w:t>
      </w:r>
      <w:r>
        <w:rPr>
          <w:rFonts w:ascii="Adwaita Sans" w:hAnsi="Adwaita Sans"/>
          <w:i/>
          <w:iCs/>
          <w:sz w:val="22"/>
          <w:szCs w:val="22"/>
        </w:rPr>
        <w:t>on el anterior ejemplo espero haber dado una idea general sobre el POO, ahora sera necesario enumerar y definir dichos conceptos Principios de orientación a objetos:</w:t>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t>Encapsulación</w:t>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t>Clase</w:t>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t>Abstracción</w:t>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t>Herencia</w:t>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t>Polimorfismo</w:t>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t>Composición y</w:t>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t>agregación</w:t>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t xml:space="preserve">Encapsulamiento: </w:t>
      </w:r>
      <w:r>
        <w:rPr>
          <w:rFonts w:ascii="Adwaita Sans" w:hAnsi="Adwaita Sans"/>
          <w:i/>
          <w:iCs/>
          <w:sz w:val="22"/>
          <w:szCs w:val="22"/>
        </w:rPr>
        <w:t>e</w:t>
      </w:r>
      <w:r>
        <w:rPr>
          <w:rFonts w:ascii="Adwaita Sans" w:hAnsi="Adwaita Sans"/>
          <w:i/>
          <w:iCs/>
          <w:sz w:val="22"/>
          <w:szCs w:val="22"/>
        </w:rPr>
        <w:t xml:space="preserve">l objeto esconde sus datos de los demás objetos y permite el acceso a los datos mediante sus propios métodos. Esto recibe el nombre de ocultamiento de </w:t>
        <w:t xml:space="preserve"> información. El encapsulamiento evita la corrupción de los datos de un objeto. Si todos los programas pudieran tener acceso a los datos de cualquier forma que quisieran los usuarios, los datos se podrían corromper o utilizar de manera </w:t>
        <w:t xml:space="preserve"> incorrecta. El encapsulamiento protege los datos del uso arbitrario y no pretendido. </w:t>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t xml:space="preserve"> </w:t>
      </w:r>
      <w:r>
        <w:rPr>
          <w:rFonts w:ascii="Adwaita Sans" w:hAnsi="Adwaita Sans"/>
          <w:i/>
          <w:iCs/>
          <w:sz w:val="22"/>
          <w:szCs w:val="22"/>
        </w:rPr>
        <w:t xml:space="preserve">El encapsulamiento oculta los detalles de su implantación interna a los </w:t>
        <w:t xml:space="preserve"> usuarios de un objeto. Los usuarios se dan cuenta de las operaciones que pueden solicitar del objeto, pero desconocen los detalles de cómo se lleva a cabo la </w:t>
        <w:t xml:space="preserve">operación. Todos los detalles específicos de los datos del objeto y la codificación de </w:t>
        <w:t xml:space="preserve">sus operaciones están fuera del alcance del usuario. </w:t>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t xml:space="preserve">Clase: </w:t>
      </w:r>
      <w:r>
        <w:rPr>
          <w:rFonts w:ascii="Adwaita Sans" w:hAnsi="Adwaita Sans"/>
          <w:i/>
          <w:iCs/>
          <w:sz w:val="22"/>
          <w:szCs w:val="22"/>
        </w:rPr>
        <w:t>u</w:t>
      </w:r>
      <w:r>
        <w:rPr>
          <w:rFonts w:ascii="Adwaita Sans" w:hAnsi="Adwaita Sans"/>
          <w:i/>
          <w:iCs/>
          <w:sz w:val="22"/>
          <w:szCs w:val="22"/>
        </w:rPr>
        <w:t>na clase es un</w:t>
      </w:r>
      <w:r>
        <w:rPr>
          <w:rFonts w:ascii="Adwaita Sans" w:hAnsi="Adwaita Sans"/>
          <w:i/>
          <w:iCs/>
          <w:sz w:val="22"/>
          <w:szCs w:val="22"/>
        </w:rPr>
        <w:t xml:space="preserve">a </w:t>
      </w:r>
      <w:r>
        <w:rPr>
          <w:rFonts w:ascii="Adwaita Sans" w:hAnsi="Adwaita Sans"/>
          <w:i/>
          <w:iCs/>
          <w:sz w:val="22"/>
          <w:szCs w:val="22"/>
        </w:rPr>
        <w:t xml:space="preserve">plantilla </w:t>
      </w:r>
      <w:r>
        <w:rPr>
          <w:rFonts w:ascii="Adwaita Sans" w:hAnsi="Adwaita Sans"/>
          <w:i/>
          <w:iCs/>
          <w:sz w:val="22"/>
          <w:szCs w:val="22"/>
        </w:rPr>
        <w:t>que difine las variables y metodos comunes entre unos objetos especificos, de ella pueden derivar varios objetos del mismo tipo, c</w:t>
      </w:r>
      <w:r>
        <w:rPr>
          <w:rFonts w:ascii="Adwaita Sans" w:hAnsi="Adwaita Sans"/>
          <w:i/>
          <w:iCs/>
          <w:sz w:val="22"/>
          <w:szCs w:val="22"/>
        </w:rPr>
        <w:t xml:space="preserve">uando se define una clase, se declara su forma y naturaleza exacta. Esto se hace </w:t>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t xml:space="preserve">especificando </w:t>
      </w:r>
      <w:r>
        <w:drawing>
          <wp:anchor behindDoc="0" distT="0" distB="0" distL="0" distR="0" simplePos="0" locked="0" layoutInCell="0" allowOverlap="1" relativeHeight="3">
            <wp:simplePos x="0" y="0"/>
            <wp:positionH relativeFrom="column">
              <wp:posOffset>2654935</wp:posOffset>
            </wp:positionH>
            <wp:positionV relativeFrom="paragraph">
              <wp:posOffset>53340</wp:posOffset>
            </wp:positionV>
            <wp:extent cx="4142740" cy="349504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4142740" cy="3495040"/>
                    </a:xfrm>
                    <a:prstGeom prst="rect">
                      <a:avLst/>
                    </a:prstGeom>
                    <a:noFill/>
                  </pic:spPr>
                </pic:pic>
              </a:graphicData>
            </a:graphic>
          </wp:anchor>
        </w:drawing>
      </w:r>
      <w:r>
        <w:rPr>
          <w:rFonts w:ascii="Adwaita Sans" w:hAnsi="Adwaita Sans"/>
          <w:i/>
          <w:iCs/>
          <w:sz w:val="22"/>
          <w:szCs w:val="22"/>
        </w:rPr>
        <w:t xml:space="preserve">los datos que contiene la clase y el código que opera sobre ellos. </w:t>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t xml:space="preserve">Aunque las clases sencillas pueden contener sólo código o datos, la mayoría de las </w:t>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t>clases reales contienen las dos.</w:t>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r>
    </w:p>
    <w:p>
      <w:pPr>
        <w:pStyle w:val="PreformattedText"/>
        <w:bidi w:val="0"/>
        <w:spacing w:before="0" w:after="0"/>
        <w:jc w:val="start"/>
        <w:rPr>
          <w:rFonts w:ascii="Adwaita Sans" w:hAnsi="Adwaita Sans"/>
          <w:i/>
          <w:i/>
          <w:iCs/>
          <w:sz w:val="22"/>
          <w:szCs w:val="22"/>
        </w:rPr>
      </w:pPr>
      <w:r>
        <w:rPr>
          <w:rFonts w:ascii="Adwaita Sans" w:hAnsi="Adwaita Sans"/>
          <w:i/>
          <w:iCs/>
          <w:sz w:val="22"/>
          <w:szCs w:val="22"/>
        </w:rPr>
      </w:r>
    </w:p>
    <w:p>
      <w:pPr>
        <w:pStyle w:val="PreformattedText"/>
        <w:bidi w:val="0"/>
        <w:spacing w:lineRule="auto" w:line="276" w:before="0" w:after="0"/>
        <w:jc w:val="start"/>
        <w:rPr>
          <w:rFonts w:ascii="Adwaita Sans" w:hAnsi="Adwaita Sans"/>
          <w:i/>
          <w:i/>
          <w:iCs/>
          <w:sz w:val="22"/>
          <w:szCs w:val="22"/>
        </w:rPr>
      </w:pPr>
      <w:r>
        <w:rPr>
          <w:rFonts w:ascii="Adwaita Sans" w:hAnsi="Adwaita Sans"/>
          <w:i/>
          <w:iCs/>
          <w:sz w:val="22"/>
          <w:szCs w:val="22"/>
        </w:rPr>
      </w:r>
    </w:p>
    <w:p>
      <w:pPr>
        <w:pStyle w:val="PreformattedText"/>
        <w:bidi w:val="0"/>
        <w:spacing w:lineRule="auto" w:line="276" w:before="0" w:after="0"/>
        <w:jc w:val="both"/>
        <w:rPr>
          <w:rFonts w:ascii="Adwaita Sans" w:hAnsi="Adwaita Sans"/>
          <w:i/>
          <w:i/>
          <w:iCs/>
          <w:sz w:val="22"/>
          <w:szCs w:val="22"/>
        </w:rPr>
      </w:pPr>
      <w:r>
        <w:rPr>
          <w:rFonts w:ascii="Adwaita Sans" w:hAnsi="Adwaita Sans"/>
          <w:i/>
          <w:iCs/>
          <w:sz w:val="22"/>
          <w:szCs w:val="22"/>
        </w:rPr>
        <w:t xml:space="preserve">Métodos </w:t>
      </w:r>
    </w:p>
    <w:p>
      <w:pPr>
        <w:pStyle w:val="PreformattedText"/>
        <w:bidi w:val="0"/>
        <w:spacing w:lineRule="auto" w:line="276" w:before="0" w:after="0"/>
        <w:jc w:val="both"/>
        <w:rPr>
          <w:rFonts w:ascii="Adwaita Sans" w:hAnsi="Adwaita Sans"/>
          <w:i/>
          <w:i/>
          <w:iCs/>
          <w:sz w:val="22"/>
          <w:szCs w:val="22"/>
        </w:rPr>
      </w:pPr>
      <w:r>
        <w:rPr>
          <w:rFonts w:ascii="Adwaita Sans" w:hAnsi="Adwaita Sans"/>
          <w:i/>
          <w:iCs/>
          <w:sz w:val="22"/>
          <w:szCs w:val="22"/>
        </w:rPr>
        <w:t xml:space="preserve">La mayor parte de las veces es necesario utilizar métodos para acceder a las </w:t>
        <w:t xml:space="preserve">variables de instancia definidas en una clase. De hecho los métodos definen la </w:t>
        <w:t xml:space="preserve">interfaz de la mayoría de las clases. Esto permite que la clase oculte sus </w:t>
        <w:t xml:space="preserve">estructuras de datos internos detrás de un conjunto de métodos. </w:t>
      </w:r>
    </w:p>
    <w:p>
      <w:pPr>
        <w:pStyle w:val="PreformattedText"/>
        <w:bidi w:val="0"/>
        <w:spacing w:lineRule="auto" w:line="276" w:before="0" w:after="0"/>
        <w:jc w:val="both"/>
        <w:rPr>
          <w:rFonts w:ascii="Adwaita Sans" w:hAnsi="Adwaita Sans"/>
          <w:i/>
          <w:i/>
          <w:iCs/>
          <w:sz w:val="22"/>
          <w:szCs w:val="22"/>
        </w:rPr>
      </w:pPr>
      <w:r>
        <w:rPr>
          <w:rFonts w:ascii="Adwaita Sans" w:hAnsi="Adwaita Sans"/>
          <w:i/>
          <w:iCs/>
          <w:sz w:val="22"/>
          <w:szCs w:val="22"/>
        </w:rPr>
      </w:r>
    </w:p>
    <w:p>
      <w:pPr>
        <w:pStyle w:val="PreformattedText"/>
        <w:bidi w:val="0"/>
        <w:spacing w:lineRule="auto" w:line="276" w:before="0" w:after="0"/>
        <w:jc w:val="both"/>
        <w:rPr>
          <w:rFonts w:ascii="Adwaita Sans" w:hAnsi="Adwaita Sans"/>
          <w:i/>
          <w:i/>
          <w:iCs/>
          <w:sz w:val="22"/>
          <w:szCs w:val="22"/>
        </w:rPr>
      </w:pPr>
      <w:r>
        <w:rPr>
          <w:rFonts w:ascii="Adwaita Sans" w:hAnsi="Adwaita Sans"/>
          <w:i/>
          <w:iCs/>
          <w:sz w:val="22"/>
          <w:szCs w:val="22"/>
        </w:rPr>
        <w:t xml:space="preserve">Encapsulamiento </w:t>
      </w:r>
    </w:p>
    <w:p>
      <w:pPr>
        <w:pStyle w:val="PreformattedText"/>
        <w:bidi w:val="0"/>
        <w:spacing w:lineRule="auto" w:line="276" w:before="0" w:after="0"/>
        <w:jc w:val="both"/>
        <w:rPr>
          <w:rFonts w:ascii="Adwaita Sans" w:hAnsi="Adwaita Sans"/>
          <w:i/>
          <w:i/>
          <w:iCs/>
          <w:sz w:val="22"/>
          <w:szCs w:val="22"/>
        </w:rPr>
      </w:pPr>
      <w:r>
        <w:rPr>
          <w:rFonts w:ascii="Adwaita Sans" w:hAnsi="Adwaita Sans"/>
          <w:i/>
          <w:iCs/>
          <w:sz w:val="22"/>
          <w:szCs w:val="22"/>
        </w:rPr>
        <w:t xml:space="preserve">El empaquetamiento de los datos y métodos se conoce como encapsulamiento. El </w:t>
      </w:r>
    </w:p>
    <w:p>
      <w:pPr>
        <w:pStyle w:val="PreformattedText"/>
        <w:bidi w:val="0"/>
        <w:spacing w:lineRule="auto" w:line="276" w:before="0" w:after="0"/>
        <w:jc w:val="both"/>
        <w:rPr>
          <w:rFonts w:ascii="Adwaita Sans" w:hAnsi="Adwaita Sans"/>
          <w:i/>
          <w:i/>
          <w:iCs/>
          <w:sz w:val="22"/>
          <w:szCs w:val="22"/>
        </w:rPr>
      </w:pPr>
      <w:r>
        <w:rPr>
          <w:rFonts w:ascii="Adwaita Sans" w:hAnsi="Adwaita Sans"/>
          <w:i/>
          <w:iCs/>
          <w:sz w:val="22"/>
          <w:szCs w:val="22"/>
        </w:rPr>
        <w:t xml:space="preserve">objeto esconde sus datos de los demás objetos y permite el acceso a los datos </w:t>
      </w:r>
    </w:p>
    <w:p>
      <w:pPr>
        <w:pStyle w:val="PreformattedText"/>
        <w:bidi w:val="0"/>
        <w:spacing w:lineRule="auto" w:line="276" w:before="0" w:after="0"/>
        <w:jc w:val="both"/>
        <w:rPr>
          <w:rFonts w:ascii="Adwaita Sans" w:hAnsi="Adwaita Sans"/>
          <w:i/>
          <w:i/>
          <w:iCs/>
          <w:sz w:val="22"/>
          <w:szCs w:val="22"/>
        </w:rPr>
      </w:pPr>
      <w:r>
        <w:rPr>
          <w:rFonts w:ascii="Adwaita Sans" w:hAnsi="Adwaita Sans"/>
          <w:i/>
          <w:iCs/>
          <w:sz w:val="22"/>
          <w:szCs w:val="22"/>
        </w:rPr>
        <w:t xml:space="preserve">mediante sus propios métodos. Esto recibe el nombre de ocultamiento de </w:t>
        <w:t>información. El encapsulamiento evita la corrupción de los datos de un objeto.</w:t>
      </w:r>
    </w:p>
    <w:p>
      <w:pPr>
        <w:pStyle w:val="PreformattedText"/>
        <w:bidi w:val="0"/>
        <w:spacing w:lineRule="auto" w:line="276" w:before="0" w:after="0"/>
        <w:jc w:val="both"/>
        <w:rPr>
          <w:rFonts w:ascii="Adwaita Sans" w:hAnsi="Adwaita Sans"/>
          <w:i/>
          <w:i/>
          <w:iCs/>
          <w:sz w:val="22"/>
          <w:szCs w:val="22"/>
        </w:rPr>
      </w:pPr>
      <w:r>
        <w:rPr>
          <w:rFonts w:ascii="Adwaita Sans" w:hAnsi="Adwaita Sans"/>
          <w:i/>
          <w:iCs/>
          <w:sz w:val="22"/>
          <w:szCs w:val="22"/>
        </w:rPr>
        <w:t xml:space="preserve"> </w:t>
      </w:r>
      <w:r>
        <w:rPr>
          <w:rFonts w:ascii="Adwaita Sans" w:hAnsi="Adwaita Sans"/>
          <w:i/>
          <w:iCs/>
          <w:sz w:val="22"/>
          <w:szCs w:val="22"/>
        </w:rPr>
        <w:t xml:space="preserve">Si </w:t>
        <w:t xml:space="preserve">todos los programas pudieran tener acceso a los datos de cualquier forma que </w:t>
        <w:t xml:space="preserve">quisieran los usuarios, los datos se podrían corromper o utilizar de manera </w:t>
        <w:t xml:space="preserve">incorrecta. El encapsulamiento protege los datos del uso arbitrario y no pretendido. </w:t>
      </w:r>
    </w:p>
    <w:p>
      <w:pPr>
        <w:pStyle w:val="PreformattedText"/>
        <w:bidi w:val="0"/>
        <w:spacing w:lineRule="auto" w:line="276" w:before="0" w:after="0"/>
        <w:jc w:val="both"/>
        <w:rPr>
          <w:rFonts w:ascii="Adwaita Sans" w:hAnsi="Adwaita Sans"/>
          <w:i/>
          <w:i/>
          <w:iCs/>
          <w:sz w:val="22"/>
          <w:szCs w:val="22"/>
        </w:rPr>
      </w:pPr>
      <w:r>
        <w:rPr>
          <w:rFonts w:ascii="Adwaita Sans" w:hAnsi="Adwaita Sans"/>
          <w:i/>
          <w:iCs/>
          <w:sz w:val="22"/>
          <w:szCs w:val="22"/>
        </w:rPr>
        <w:t xml:space="preserve"> </w:t>
      </w:r>
      <w:r>
        <w:rPr>
          <w:rFonts w:ascii="Adwaita Sans" w:hAnsi="Adwaita Sans"/>
          <w:i/>
          <w:iCs/>
          <w:sz w:val="22"/>
          <w:szCs w:val="22"/>
        </w:rPr>
        <w:t xml:space="preserve">El encapsulamiento oculta los detalles de su implantación interna a los </w:t>
        <w:t xml:space="preserve">usuarios de un objeto. Los usuarios se dan cuenta de las operaciones que pueden </w:t>
        <w:t xml:space="preserve">solicitar del objeto, pero desconocen los detalles de cómo se lleva a cabo la </w:t>
        <w:t xml:space="preserve">operación. Todos los detalles específicos de los datos del objeto y la codificación de </w:t>
      </w:r>
    </w:p>
    <w:p>
      <w:pPr>
        <w:pStyle w:val="PreformattedText"/>
        <w:bidi w:val="0"/>
        <w:spacing w:lineRule="auto" w:line="276" w:before="0" w:after="0"/>
        <w:jc w:val="both"/>
        <w:rPr>
          <w:rFonts w:ascii="Adwaita Sans" w:hAnsi="Adwaita Sans"/>
          <w:i/>
          <w:i/>
          <w:iCs/>
          <w:sz w:val="22"/>
          <w:szCs w:val="22"/>
        </w:rPr>
      </w:pPr>
      <w:r>
        <w:rPr>
          <w:rFonts w:ascii="Adwaita Sans" w:hAnsi="Adwaita Sans"/>
          <w:i/>
          <w:iCs/>
          <w:sz w:val="22"/>
          <w:szCs w:val="22"/>
        </w:rPr>
        <w:t xml:space="preserve">sus operaciones están fuera del alcance del usuario. </w:t>
      </w:r>
    </w:p>
    <w:p>
      <w:pPr>
        <w:pStyle w:val="PreformattedText"/>
        <w:bidi w:val="0"/>
        <w:spacing w:lineRule="auto" w:line="276" w:before="0" w:after="0"/>
        <w:jc w:val="both"/>
        <w:rPr>
          <w:rFonts w:ascii="Adwaita Sans" w:hAnsi="Adwaita Sans"/>
          <w:i/>
          <w:i/>
          <w:iCs/>
          <w:sz w:val="22"/>
          <w:szCs w:val="22"/>
        </w:rPr>
      </w:pPr>
      <w:r>
        <w:rPr>
          <w:rFonts w:ascii="Adwaita Sans" w:hAnsi="Adwaita Sans"/>
          <w:i/>
          <w:iCs/>
          <w:sz w:val="22"/>
          <w:szCs w:val="22"/>
        </w:rPr>
      </w:r>
    </w:p>
    <w:p>
      <w:pPr>
        <w:pStyle w:val="PreformattedText"/>
        <w:bidi w:val="0"/>
        <w:spacing w:lineRule="auto" w:line="276" w:before="0" w:after="0"/>
        <w:jc w:val="both"/>
        <w:rPr>
          <w:rFonts w:ascii="Adwaita Sans" w:hAnsi="Adwaita Sans"/>
          <w:i/>
          <w:i/>
          <w:iCs/>
          <w:sz w:val="22"/>
          <w:szCs w:val="22"/>
        </w:rPr>
      </w:pPr>
      <w:r>
        <w:rPr>
          <w:rFonts w:ascii="Adwaita Sans" w:hAnsi="Adwaita Sans"/>
          <w:i/>
          <w:iCs/>
          <w:sz w:val="22"/>
          <w:szCs w:val="22"/>
        </w:rPr>
        <w:t xml:space="preserve">Herencia </w:t>
      </w:r>
    </w:p>
    <w:p>
      <w:pPr>
        <w:pStyle w:val="PreformattedText"/>
        <w:bidi w:val="0"/>
        <w:spacing w:lineRule="auto" w:line="276" w:before="0" w:after="0"/>
        <w:jc w:val="both"/>
        <w:rPr>
          <w:rFonts w:ascii="Adwaita Sans" w:hAnsi="Adwaita Sans"/>
          <w:i/>
          <w:i/>
          <w:iCs/>
          <w:sz w:val="22"/>
          <w:szCs w:val="22"/>
        </w:rPr>
      </w:pPr>
      <w:r>
        <w:rPr>
          <w:rFonts w:ascii="Adwaita Sans" w:hAnsi="Adwaita Sans"/>
          <w:i/>
          <w:iCs/>
          <w:sz w:val="22"/>
          <w:szCs w:val="22"/>
        </w:rPr>
        <w:t xml:space="preserve">La Herencia es el mecanismo por el cual se crean nuevos objetos definidos en </w:t>
        <w:t xml:space="preserve">términos de objetos ya existentes. Una subclase hereda propiedades de su clase </w:t>
        <w:t xml:space="preserve">padre, también llamada superclase. Una subclase también puede heredar </w:t>
        <w:t xml:space="preserve">propiedades de varias superclases. La subclase también puede tener sus propios </w:t>
      </w:r>
    </w:p>
    <w:p>
      <w:pPr>
        <w:pStyle w:val="PreformattedText"/>
        <w:bidi w:val="0"/>
        <w:spacing w:lineRule="auto" w:line="276" w:before="0" w:after="0"/>
        <w:jc w:val="both"/>
        <w:rPr>
          <w:rFonts w:ascii="Adwaita Sans" w:hAnsi="Adwaita Sans"/>
          <w:i/>
          <w:i/>
          <w:iCs/>
          <w:sz w:val="22"/>
          <w:szCs w:val="22"/>
        </w:rPr>
      </w:pPr>
      <w:r>
        <w:rPr>
          <w:rFonts w:ascii="Adwaita Sans" w:hAnsi="Adwaita Sans"/>
          <w:i/>
          <w:iCs/>
          <w:sz w:val="22"/>
          <w:szCs w:val="22"/>
        </w:rPr>
        <w:t>métodos e incluso sus mismos tipos de datos.</w:t>
      </w:r>
    </w:p>
    <w:p>
      <w:pPr>
        <w:pStyle w:val="PreformattedText"/>
        <w:bidi w:val="0"/>
        <w:spacing w:lineRule="auto" w:line="276" w:before="0" w:after="0"/>
        <w:jc w:val="both"/>
        <w:rPr>
          <w:rFonts w:ascii="Adwaita Sans" w:hAnsi="Adwaita Sans"/>
          <w:i/>
          <w:i/>
          <w:iCs/>
          <w:sz w:val="22"/>
          <w:szCs w:val="22"/>
        </w:rPr>
      </w:pPr>
      <w:r>
        <w:rPr>
          <w:rFonts w:ascii="Adwaita Sans" w:hAnsi="Adwaita Sans"/>
          <w:i/>
          <w:iCs/>
          <w:sz w:val="22"/>
          <w:szCs w:val="22"/>
        </w:rPr>
      </w:r>
    </w:p>
    <w:p>
      <w:pPr>
        <w:pStyle w:val="PreformattedText"/>
        <w:bidi w:val="0"/>
        <w:spacing w:lineRule="auto" w:line="276" w:before="0" w:after="0"/>
        <w:jc w:val="both"/>
        <w:rPr>
          <w:rFonts w:ascii="Adwaita Sans" w:hAnsi="Adwaita Sans"/>
          <w:i/>
          <w:i/>
          <w:iCs/>
          <w:sz w:val="22"/>
          <w:szCs w:val="22"/>
        </w:rPr>
      </w:pPr>
      <w:r>
        <w:rPr>
          <w:rFonts w:ascii="Adwaita Sans" w:hAnsi="Adwaita Sans"/>
          <w:i/>
          <w:iCs/>
          <w:sz w:val="22"/>
          <w:szCs w:val="22"/>
        </w:rPr>
        <w:t xml:space="preserve">Polimorfismo </w:t>
      </w:r>
    </w:p>
    <w:p>
      <w:pPr>
        <w:pStyle w:val="PreformattedText"/>
        <w:bidi w:val="0"/>
        <w:spacing w:lineRule="auto" w:line="276" w:before="0" w:after="0"/>
        <w:jc w:val="both"/>
        <w:rPr>
          <w:rFonts w:ascii="Adwaita Sans" w:hAnsi="Adwaita Sans"/>
          <w:i/>
          <w:i/>
          <w:iCs/>
          <w:sz w:val="22"/>
          <w:szCs w:val="22"/>
        </w:rPr>
      </w:pPr>
      <w:r>
        <w:rPr>
          <w:rFonts w:ascii="Adwaita Sans" w:hAnsi="Adwaita Sans"/>
          <w:i/>
          <w:iCs/>
          <w:sz w:val="22"/>
          <w:szCs w:val="22"/>
        </w:rPr>
        <w:t xml:space="preserve">También llamado sobrecarga de métodos. En Java es posible definir dos o más </w:t>
        <w:t xml:space="preserve"> métodos dentro de la misma clase que tengan el mismo nombre, pero con sus listas de parámetros distintas. Cuando ocurre esto, se dice que los métodos están </w:t>
        <w:t xml:space="preserve"> sobrecargados y a este proceso se le denomina sobrecarga de métodos. </w:t>
      </w:r>
    </w:p>
    <w:p>
      <w:pPr>
        <w:pStyle w:val="PreformattedText"/>
        <w:bidi w:val="0"/>
        <w:spacing w:before="0" w:after="0"/>
        <w:jc w:val="center"/>
        <w:rPr>
          <w:rFonts w:ascii="Adwaita Sans" w:hAnsi="Adwaita Sans"/>
          <w:i/>
          <w:i/>
          <w:iCs/>
          <w:sz w:val="22"/>
          <w:szCs w:val="22"/>
        </w:rPr>
      </w:pPr>
      <w:r>
        <w:rPr>
          <w:rFonts w:ascii="Adwaita Sans" w:hAnsi="Adwaita Sans"/>
          <w:i/>
          <w:iCs/>
          <w:sz w:val="22"/>
          <w:szCs w:val="22"/>
        </w:rPr>
        <w:t>References</w:t>
      </w:r>
    </w:p>
    <w:p>
      <w:pPr>
        <w:pStyle w:val="PreformattedText"/>
        <w:bidi w:val="0"/>
        <w:spacing w:before="0" w:after="0"/>
        <w:jc w:val="center"/>
        <w:rPr>
          <w:rFonts w:ascii="Adwaita Sans" w:hAnsi="Adwaita Sans"/>
          <w:i/>
          <w:i/>
          <w:iCs/>
          <w:sz w:val="22"/>
          <w:szCs w:val="22"/>
        </w:rPr>
      </w:pPr>
      <w:r>
        <w:rPr>
          <w:rFonts w:ascii="Adwaita Sans" w:hAnsi="Adwaita Sans"/>
          <w:i/>
          <w:iCs/>
          <w:sz w:val="22"/>
          <w:szCs w:val="22"/>
        </w:rPr>
        <w:t xml:space="preserve">Gallardo </w:t>
      </w:r>
      <w:r>
        <w:rPr>
          <w:rFonts w:ascii="Adwaita Sans" w:hAnsi="Adwaita Sans"/>
          <w:i/>
          <w:iCs/>
          <w:sz w:val="22"/>
          <w:szCs w:val="22"/>
        </w:rPr>
        <w:t>Navarro</w:t>
      </w:r>
      <w:r>
        <w:rPr>
          <w:rFonts w:ascii="Adwaita Sans" w:hAnsi="Adwaita Sans"/>
          <w:i/>
          <w:iCs/>
          <w:sz w:val="22"/>
          <w:szCs w:val="22"/>
        </w:rPr>
        <w:t>, I</w:t>
      </w:r>
      <w:r>
        <w:rPr>
          <w:rFonts w:ascii="Adwaita Sans" w:hAnsi="Adwaita Sans"/>
          <w:i/>
          <w:iCs/>
          <w:sz w:val="22"/>
          <w:szCs w:val="22"/>
        </w:rPr>
        <w:t>J</w:t>
      </w:r>
      <w:r>
        <w:rPr>
          <w:rFonts w:ascii="Adwaita Sans" w:hAnsi="Adwaita Sans"/>
          <w:i/>
          <w:iCs/>
          <w:sz w:val="22"/>
          <w:szCs w:val="22"/>
        </w:rPr>
        <w:t>. (2021). evidencia001ObjClass.</w:t>
      </w:r>
    </w:p>
    <w:p>
      <w:pPr>
        <w:pStyle w:val="PreformattedText"/>
        <w:bidi w:val="0"/>
        <w:spacing w:before="0" w:after="0"/>
        <w:jc w:val="center"/>
        <w:rPr>
          <w:rFonts w:ascii="Adwaita Sans" w:hAnsi="Adwaita Sans"/>
          <w:i/>
          <w:i/>
          <w:iCs/>
          <w:sz w:val="22"/>
          <w:szCs w:val="22"/>
        </w:rPr>
      </w:pPr>
      <w:r>
        <w:rPr>
          <w:rFonts w:ascii="Adwaita Sans" w:hAnsi="Adwaita Sans"/>
          <w:i/>
          <w:iCs/>
          <w:sz w:val="22"/>
          <w:szCs w:val="22"/>
        </w:rPr>
        <w:t>Moreno, F. (1999). Introduccion a la OOP (pimera ed., Vol. 1).</w:t>
      </w:r>
    </w:p>
    <w:p>
      <w:pPr>
        <w:pStyle w:val="PreformattedText"/>
        <w:bidi w:val="0"/>
        <w:spacing w:before="0" w:after="0"/>
        <w:jc w:val="center"/>
        <w:rPr>
          <w:rFonts w:ascii="Adwaita Sans" w:hAnsi="Adwaita Sans"/>
          <w:i/>
          <w:i/>
          <w:iCs/>
          <w:sz w:val="22"/>
          <w:szCs w:val="22"/>
        </w:rPr>
      </w:pPr>
      <w:r>
        <w:rPr>
          <w:rFonts w:ascii="Adwaita Sans" w:hAnsi="Adwaita Sans"/>
          <w:i/>
          <w:iCs/>
          <w:sz w:val="22"/>
          <w:szCs w:val="22"/>
        </w:rPr>
        <w:t>Principio del Analisis y Diese~o orientado a Objetos Utilizando el Estandar UML (segunda ed.). (2006). Felix Ramon Triana Gaitan.</w:t>
      </w:r>
    </w:p>
    <w:p>
      <w:pPr>
        <w:pStyle w:val="PreformattedText"/>
        <w:bidi w:val="0"/>
        <w:spacing w:before="0" w:after="0"/>
        <w:jc w:val="center"/>
        <w:rPr>
          <w:rFonts w:ascii="Adwaita Sans" w:hAnsi="Adwaita Sans"/>
          <w:i/>
          <w:i/>
          <w:iCs/>
          <w:sz w:val="22"/>
          <w:szCs w:val="22"/>
        </w:rPr>
      </w:pPr>
      <w:r>
        <w:rPr>
          <w:rFonts w:ascii="Adwaita Sans" w:hAnsi="Adwaita Sans"/>
          <w:i/>
          <w:iCs/>
          <w:sz w:val="22"/>
          <w:szCs w:val="22"/>
        </w:rPr>
        <w:t>schopenhauer, a. (n.d.). El Amor Las Mujeres Y la Muerte.</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roman"/>
    <w:pitch w:val="variable"/>
  </w:font>
  <w:font w:name="Adwaita Sans">
    <w:charset w:val="01" w:characterSet="utf-8"/>
    <w:family w:val="swiss"/>
    <w:pitch w:val="variable"/>
  </w:font>
</w:fonts>
</file>

<file path=word/settings.xml><?xml version="1.0" encoding="utf-8"?>
<w:settings xmlns:w="http://schemas.openxmlformats.org/wordprocessingml/2006/main">
  <w:zoom w:percent="9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s-CO"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start"/>
    </w:pPr>
    <w:rPr>
      <w:rFonts w:ascii="Liberation Serif" w:hAnsi="Liberation Serif" w:eastAsia="Noto Serif CJK SC" w:cs="Noto Sans Devanagari"/>
      <w:color w:val="auto"/>
      <w:kern w:val="0"/>
      <w:sz w:val="24"/>
      <w:szCs w:val="24"/>
      <w:lang w:val="es-CO"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254</TotalTime>
  <Application>LibreOffice/25.2.4.3$Linux_X86_64 LibreOffice_project/520$Build-3</Application>
  <AppVersion>15.0000</AppVersion>
  <Pages>5</Pages>
  <Words>1295</Words>
  <Characters>6653</Characters>
  <CharactersWithSpaces>7951</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cp:lastPrinted>2025-07-14T00:10:39Z</cp:lastPrinted>
  <dcterms:modified xsi:type="dcterms:W3CDTF">2025-07-14T01:42:36Z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