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8A249" w14:textId="12EAAF68" w:rsidR="00BC26FB" w:rsidRDefault="00BC26FB" w:rsidP="00BC26FB">
      <w:pPr>
        <w:pStyle w:val="Heading1"/>
      </w:pPr>
      <w:r>
        <w:t>Αναλυτική καταγραφή του περιβάλλοντος υλοποίησης (βιβλιοθήκες λογισμικού κτλ.) καθώς και τα βήματα που απαιτούνται για την εγκατάστασή του.</w:t>
      </w:r>
    </w:p>
    <w:p w14:paraId="02CD9C63" w14:textId="77777777" w:rsidR="00BC26FB" w:rsidRPr="00BC26FB" w:rsidRDefault="00BC26FB" w:rsidP="00BC26FB">
      <w:pPr>
        <w:rPr>
          <w:lang w:val="en-US"/>
        </w:rPr>
      </w:pPr>
      <w:r w:rsidRPr="00BC26FB">
        <w:rPr>
          <w:lang w:val="en-US"/>
        </w:rPr>
        <w:t>import pandas as pd</w:t>
      </w:r>
    </w:p>
    <w:p w14:paraId="24F546D3" w14:textId="77777777" w:rsidR="00BC26FB" w:rsidRPr="00BC26FB" w:rsidRDefault="00BC26FB" w:rsidP="00BC26FB">
      <w:pPr>
        <w:rPr>
          <w:lang w:val="en-US"/>
        </w:rPr>
      </w:pPr>
      <w:r w:rsidRPr="00BC26FB">
        <w:rPr>
          <w:lang w:val="en-US"/>
        </w:rPr>
        <w:t xml:space="preserve">import </w:t>
      </w:r>
      <w:proofErr w:type="spellStart"/>
      <w:r w:rsidRPr="00BC26FB">
        <w:rPr>
          <w:lang w:val="en-US"/>
        </w:rPr>
        <w:t>os</w:t>
      </w:r>
      <w:proofErr w:type="spellEnd"/>
    </w:p>
    <w:p w14:paraId="70AAE3B8" w14:textId="77777777" w:rsidR="00BC26FB" w:rsidRPr="00BC26FB" w:rsidRDefault="00BC26FB" w:rsidP="00BC26FB">
      <w:pPr>
        <w:rPr>
          <w:lang w:val="en-US"/>
        </w:rPr>
      </w:pPr>
      <w:r w:rsidRPr="00BC26FB">
        <w:rPr>
          <w:lang w:val="en-US"/>
        </w:rPr>
        <w:t xml:space="preserve">import </w:t>
      </w:r>
      <w:proofErr w:type="spellStart"/>
      <w:proofErr w:type="gramStart"/>
      <w:r w:rsidRPr="00BC26FB">
        <w:rPr>
          <w:lang w:val="en-US"/>
        </w:rPr>
        <w:t>matplotlib.pyplot</w:t>
      </w:r>
      <w:proofErr w:type="spellEnd"/>
      <w:proofErr w:type="gramEnd"/>
      <w:r w:rsidRPr="00BC26FB">
        <w:rPr>
          <w:lang w:val="en-US"/>
        </w:rPr>
        <w:t xml:space="preserve"> as </w:t>
      </w:r>
      <w:proofErr w:type="spellStart"/>
      <w:r w:rsidRPr="00BC26FB">
        <w:rPr>
          <w:lang w:val="en-US"/>
        </w:rPr>
        <w:t>plt</w:t>
      </w:r>
      <w:proofErr w:type="spellEnd"/>
    </w:p>
    <w:p w14:paraId="66EEFD3B" w14:textId="77777777" w:rsidR="00BC26FB" w:rsidRPr="00BC26FB" w:rsidRDefault="00BC26FB" w:rsidP="00BC26FB">
      <w:pPr>
        <w:rPr>
          <w:lang w:val="en-US"/>
        </w:rPr>
      </w:pPr>
      <w:r w:rsidRPr="00BC26FB">
        <w:rPr>
          <w:lang w:val="en-US"/>
        </w:rPr>
        <w:t xml:space="preserve">import seaborn as </w:t>
      </w:r>
      <w:proofErr w:type="spellStart"/>
      <w:r w:rsidRPr="00BC26FB">
        <w:rPr>
          <w:lang w:val="en-US"/>
        </w:rPr>
        <w:t>sns</w:t>
      </w:r>
      <w:proofErr w:type="spellEnd"/>
    </w:p>
    <w:p w14:paraId="7975B625" w14:textId="77777777" w:rsidR="00BC26FB" w:rsidRPr="00BC26FB" w:rsidRDefault="00BC26FB" w:rsidP="00BC26FB">
      <w:pPr>
        <w:rPr>
          <w:lang w:val="en-US"/>
        </w:rPr>
      </w:pPr>
      <w:r w:rsidRPr="00BC26FB">
        <w:rPr>
          <w:lang w:val="en-US"/>
        </w:rPr>
        <w:t xml:space="preserve">from </w:t>
      </w:r>
      <w:proofErr w:type="spellStart"/>
      <w:proofErr w:type="gramStart"/>
      <w:r w:rsidRPr="00BC26FB">
        <w:rPr>
          <w:lang w:val="en-US"/>
        </w:rPr>
        <w:t>yellowbrick.cluster</w:t>
      </w:r>
      <w:proofErr w:type="spellEnd"/>
      <w:proofErr w:type="gramEnd"/>
      <w:r w:rsidRPr="00BC26FB">
        <w:rPr>
          <w:lang w:val="en-US"/>
        </w:rPr>
        <w:t xml:space="preserve"> import </w:t>
      </w:r>
      <w:proofErr w:type="spellStart"/>
      <w:r w:rsidRPr="00BC26FB">
        <w:rPr>
          <w:lang w:val="en-US"/>
        </w:rPr>
        <w:t>KElbowVisualizer</w:t>
      </w:r>
      <w:proofErr w:type="spellEnd"/>
    </w:p>
    <w:p w14:paraId="33D990FE" w14:textId="77777777" w:rsidR="00BC26FB" w:rsidRPr="00BC26FB" w:rsidRDefault="00BC26FB" w:rsidP="00BC26FB">
      <w:pPr>
        <w:rPr>
          <w:lang w:val="en-US"/>
        </w:rPr>
      </w:pPr>
      <w:r w:rsidRPr="00BC26FB">
        <w:rPr>
          <w:lang w:val="en-US"/>
        </w:rPr>
        <w:t xml:space="preserve">from </w:t>
      </w:r>
      <w:proofErr w:type="spellStart"/>
      <w:proofErr w:type="gramStart"/>
      <w:r w:rsidRPr="00BC26FB">
        <w:rPr>
          <w:lang w:val="en-US"/>
        </w:rPr>
        <w:t>sklearn.preprocessing</w:t>
      </w:r>
      <w:proofErr w:type="spellEnd"/>
      <w:proofErr w:type="gramEnd"/>
      <w:r w:rsidRPr="00BC26FB">
        <w:rPr>
          <w:lang w:val="en-US"/>
        </w:rPr>
        <w:t xml:space="preserve"> import </w:t>
      </w:r>
      <w:proofErr w:type="spellStart"/>
      <w:r w:rsidRPr="00BC26FB">
        <w:rPr>
          <w:lang w:val="en-US"/>
        </w:rPr>
        <w:t>StandardScaler</w:t>
      </w:r>
      <w:proofErr w:type="spellEnd"/>
    </w:p>
    <w:p w14:paraId="78A35577" w14:textId="77777777" w:rsidR="00BC26FB" w:rsidRPr="00BC26FB" w:rsidRDefault="00BC26FB" w:rsidP="00BC26FB">
      <w:pPr>
        <w:rPr>
          <w:lang w:val="en-US"/>
        </w:rPr>
      </w:pPr>
      <w:r w:rsidRPr="00BC26FB">
        <w:rPr>
          <w:lang w:val="en-US"/>
        </w:rPr>
        <w:t>import pandas as pd</w:t>
      </w:r>
    </w:p>
    <w:p w14:paraId="2D12BE74" w14:textId="77777777" w:rsidR="00BC26FB" w:rsidRPr="00BC26FB" w:rsidRDefault="00BC26FB" w:rsidP="00BC26FB">
      <w:pPr>
        <w:rPr>
          <w:lang w:val="en-US"/>
        </w:rPr>
      </w:pPr>
      <w:r w:rsidRPr="00BC26FB">
        <w:rPr>
          <w:lang w:val="en-US"/>
        </w:rPr>
        <w:t xml:space="preserve">import </w:t>
      </w:r>
      <w:proofErr w:type="spellStart"/>
      <w:r w:rsidRPr="00BC26FB">
        <w:rPr>
          <w:lang w:val="en-US"/>
        </w:rPr>
        <w:t>os</w:t>
      </w:r>
      <w:proofErr w:type="spellEnd"/>
    </w:p>
    <w:p w14:paraId="20CBA78E" w14:textId="77777777" w:rsidR="00BC26FB" w:rsidRPr="00BC26FB" w:rsidRDefault="00BC26FB" w:rsidP="00BC26FB">
      <w:pPr>
        <w:rPr>
          <w:lang w:val="en-US"/>
        </w:rPr>
      </w:pPr>
      <w:r w:rsidRPr="00BC26FB">
        <w:rPr>
          <w:lang w:val="en-US"/>
        </w:rPr>
        <w:t xml:space="preserve">import </w:t>
      </w:r>
      <w:proofErr w:type="spellStart"/>
      <w:proofErr w:type="gramStart"/>
      <w:r w:rsidRPr="00BC26FB">
        <w:rPr>
          <w:lang w:val="en-US"/>
        </w:rPr>
        <w:t>matplotlib.pyplot</w:t>
      </w:r>
      <w:proofErr w:type="spellEnd"/>
      <w:proofErr w:type="gramEnd"/>
      <w:r w:rsidRPr="00BC26FB">
        <w:rPr>
          <w:lang w:val="en-US"/>
        </w:rPr>
        <w:t xml:space="preserve"> as </w:t>
      </w:r>
      <w:proofErr w:type="spellStart"/>
      <w:r w:rsidRPr="00BC26FB">
        <w:rPr>
          <w:lang w:val="en-US"/>
        </w:rPr>
        <w:t>plt</w:t>
      </w:r>
      <w:proofErr w:type="spellEnd"/>
    </w:p>
    <w:p w14:paraId="3FE7B2F3" w14:textId="77777777" w:rsidR="00BC26FB" w:rsidRPr="00BC26FB" w:rsidRDefault="00BC26FB" w:rsidP="00BC26FB">
      <w:pPr>
        <w:rPr>
          <w:lang w:val="en-US"/>
        </w:rPr>
      </w:pPr>
    </w:p>
    <w:p w14:paraId="7B48076C" w14:textId="77777777" w:rsidR="00BC26FB" w:rsidRPr="00BC26FB" w:rsidRDefault="00BC26FB" w:rsidP="00BC26FB">
      <w:pPr>
        <w:rPr>
          <w:lang w:val="en-US"/>
        </w:rPr>
      </w:pPr>
      <w:r w:rsidRPr="00BC26FB">
        <w:rPr>
          <w:lang w:val="en-US"/>
        </w:rPr>
        <w:t xml:space="preserve">import seaborn as </w:t>
      </w:r>
      <w:proofErr w:type="spellStart"/>
      <w:r w:rsidRPr="00BC26FB">
        <w:rPr>
          <w:lang w:val="en-US"/>
        </w:rPr>
        <w:t>sns</w:t>
      </w:r>
      <w:proofErr w:type="spellEnd"/>
    </w:p>
    <w:p w14:paraId="1551BB0A" w14:textId="77777777" w:rsidR="00BC26FB" w:rsidRPr="00BC26FB" w:rsidRDefault="00BC26FB" w:rsidP="00BC26FB">
      <w:pPr>
        <w:rPr>
          <w:lang w:val="en-US"/>
        </w:rPr>
      </w:pPr>
    </w:p>
    <w:p w14:paraId="3E2618DD" w14:textId="77777777" w:rsidR="00BC26FB" w:rsidRPr="00BC26FB" w:rsidRDefault="00BC26FB" w:rsidP="00BC26FB">
      <w:pPr>
        <w:rPr>
          <w:lang w:val="en-US"/>
        </w:rPr>
      </w:pPr>
      <w:r w:rsidRPr="00BC26FB">
        <w:rPr>
          <w:lang w:val="en-US"/>
        </w:rPr>
        <w:t xml:space="preserve">   from </w:t>
      </w:r>
      <w:proofErr w:type="spellStart"/>
      <w:proofErr w:type="gramStart"/>
      <w:r w:rsidRPr="00BC26FB">
        <w:rPr>
          <w:lang w:val="en-US"/>
        </w:rPr>
        <w:t>sklearn.model</w:t>
      </w:r>
      <w:proofErr w:type="gramEnd"/>
      <w:r w:rsidRPr="00BC26FB">
        <w:rPr>
          <w:lang w:val="en-US"/>
        </w:rPr>
        <w:t>_selection</w:t>
      </w:r>
      <w:proofErr w:type="spellEnd"/>
      <w:r w:rsidRPr="00BC26FB">
        <w:rPr>
          <w:lang w:val="en-US"/>
        </w:rPr>
        <w:t xml:space="preserve"> import </w:t>
      </w:r>
      <w:proofErr w:type="spellStart"/>
      <w:r w:rsidRPr="00BC26FB">
        <w:rPr>
          <w:lang w:val="en-US"/>
        </w:rPr>
        <w:t>train_test_split</w:t>
      </w:r>
      <w:proofErr w:type="spellEnd"/>
    </w:p>
    <w:p w14:paraId="5694B7FE" w14:textId="77777777" w:rsidR="00BC26FB" w:rsidRPr="00BC26FB" w:rsidRDefault="00BC26FB" w:rsidP="00BC26FB">
      <w:pPr>
        <w:rPr>
          <w:lang w:val="en-US"/>
        </w:rPr>
      </w:pPr>
      <w:r w:rsidRPr="00BC26FB">
        <w:rPr>
          <w:lang w:val="en-US"/>
        </w:rPr>
        <w:t xml:space="preserve">    from </w:t>
      </w:r>
      <w:proofErr w:type="spellStart"/>
      <w:proofErr w:type="gramStart"/>
      <w:r w:rsidRPr="00BC26FB">
        <w:rPr>
          <w:lang w:val="en-US"/>
        </w:rPr>
        <w:t>sklearn.metrics</w:t>
      </w:r>
      <w:proofErr w:type="spellEnd"/>
      <w:proofErr w:type="gramEnd"/>
      <w:r w:rsidRPr="00BC26FB">
        <w:rPr>
          <w:lang w:val="en-US"/>
        </w:rPr>
        <w:t xml:space="preserve"> import </w:t>
      </w:r>
      <w:proofErr w:type="spellStart"/>
      <w:r w:rsidRPr="00BC26FB">
        <w:rPr>
          <w:lang w:val="en-US"/>
        </w:rPr>
        <w:t>accuracy_score</w:t>
      </w:r>
      <w:proofErr w:type="spellEnd"/>
    </w:p>
    <w:p w14:paraId="22635FB8" w14:textId="77777777" w:rsidR="00BC26FB" w:rsidRPr="00BC26FB" w:rsidRDefault="00BC26FB" w:rsidP="00BC26FB">
      <w:pPr>
        <w:rPr>
          <w:lang w:val="en-US"/>
        </w:rPr>
      </w:pPr>
      <w:r w:rsidRPr="00BC26FB">
        <w:rPr>
          <w:lang w:val="en-US"/>
        </w:rPr>
        <w:t xml:space="preserve">    from </w:t>
      </w:r>
      <w:proofErr w:type="spellStart"/>
      <w:proofErr w:type="gramStart"/>
      <w:r w:rsidRPr="00BC26FB">
        <w:rPr>
          <w:lang w:val="en-US"/>
        </w:rPr>
        <w:t>sklearn.naive</w:t>
      </w:r>
      <w:proofErr w:type="gramEnd"/>
      <w:r w:rsidRPr="00BC26FB">
        <w:rPr>
          <w:lang w:val="en-US"/>
        </w:rPr>
        <w:t>_bayes</w:t>
      </w:r>
      <w:proofErr w:type="spellEnd"/>
      <w:r w:rsidRPr="00BC26FB">
        <w:rPr>
          <w:lang w:val="en-US"/>
        </w:rPr>
        <w:t xml:space="preserve"> import </w:t>
      </w:r>
      <w:proofErr w:type="spellStart"/>
      <w:r w:rsidRPr="00BC26FB">
        <w:rPr>
          <w:lang w:val="en-US"/>
        </w:rPr>
        <w:t>GaussianNB</w:t>
      </w:r>
      <w:proofErr w:type="spellEnd"/>
    </w:p>
    <w:p w14:paraId="595BE484" w14:textId="77777777" w:rsidR="00BC26FB" w:rsidRPr="00BC26FB" w:rsidRDefault="00BC26FB" w:rsidP="00BC26FB">
      <w:pPr>
        <w:rPr>
          <w:lang w:val="en-US"/>
        </w:rPr>
      </w:pPr>
      <w:r w:rsidRPr="00BC26FB">
        <w:rPr>
          <w:lang w:val="en-US"/>
        </w:rPr>
        <w:t xml:space="preserve">    from </w:t>
      </w:r>
      <w:proofErr w:type="spellStart"/>
      <w:proofErr w:type="gramStart"/>
      <w:r w:rsidRPr="00BC26FB">
        <w:rPr>
          <w:lang w:val="en-US"/>
        </w:rPr>
        <w:t>sklearn.neural</w:t>
      </w:r>
      <w:proofErr w:type="gramEnd"/>
      <w:r w:rsidRPr="00BC26FB">
        <w:rPr>
          <w:lang w:val="en-US"/>
        </w:rPr>
        <w:t>_network</w:t>
      </w:r>
      <w:proofErr w:type="spellEnd"/>
      <w:r w:rsidRPr="00BC26FB">
        <w:rPr>
          <w:lang w:val="en-US"/>
        </w:rPr>
        <w:t xml:space="preserve"> import </w:t>
      </w:r>
      <w:proofErr w:type="spellStart"/>
      <w:r w:rsidRPr="00BC26FB">
        <w:rPr>
          <w:lang w:val="en-US"/>
        </w:rPr>
        <w:t>MLPClassifier</w:t>
      </w:r>
      <w:proofErr w:type="spellEnd"/>
    </w:p>
    <w:p w14:paraId="355A9184" w14:textId="77777777" w:rsidR="00BC26FB" w:rsidRPr="00BC26FB" w:rsidRDefault="00BC26FB" w:rsidP="00BC26FB">
      <w:pPr>
        <w:rPr>
          <w:lang w:val="en-US"/>
        </w:rPr>
      </w:pPr>
      <w:r w:rsidRPr="00BC26FB">
        <w:rPr>
          <w:lang w:val="en-US"/>
        </w:rPr>
        <w:t xml:space="preserve">    from </w:t>
      </w:r>
      <w:proofErr w:type="spellStart"/>
      <w:proofErr w:type="gramStart"/>
      <w:r w:rsidRPr="00BC26FB">
        <w:rPr>
          <w:lang w:val="en-US"/>
        </w:rPr>
        <w:t>sklearn.ensemble</w:t>
      </w:r>
      <w:proofErr w:type="spellEnd"/>
      <w:proofErr w:type="gramEnd"/>
      <w:r w:rsidRPr="00BC26FB">
        <w:rPr>
          <w:lang w:val="en-US"/>
        </w:rPr>
        <w:t xml:space="preserve"> import </w:t>
      </w:r>
      <w:proofErr w:type="spellStart"/>
      <w:r w:rsidRPr="00BC26FB">
        <w:rPr>
          <w:lang w:val="en-US"/>
        </w:rPr>
        <w:t>RandomForestClassifier</w:t>
      </w:r>
      <w:proofErr w:type="spellEnd"/>
    </w:p>
    <w:p w14:paraId="7E45AA08" w14:textId="77777777" w:rsidR="00BC26FB" w:rsidRPr="00BC26FB" w:rsidRDefault="00BC26FB" w:rsidP="00BC26FB">
      <w:pPr>
        <w:rPr>
          <w:lang w:val="en-US"/>
        </w:rPr>
      </w:pPr>
      <w:r w:rsidRPr="00BC26FB">
        <w:rPr>
          <w:lang w:val="en-US"/>
        </w:rPr>
        <w:t xml:space="preserve">    from </w:t>
      </w:r>
      <w:proofErr w:type="spellStart"/>
      <w:proofErr w:type="gramStart"/>
      <w:r w:rsidRPr="00BC26FB">
        <w:rPr>
          <w:lang w:val="en-US"/>
        </w:rPr>
        <w:t>sklearn.cluster</w:t>
      </w:r>
      <w:proofErr w:type="spellEnd"/>
      <w:proofErr w:type="gramEnd"/>
      <w:r w:rsidRPr="00BC26FB">
        <w:rPr>
          <w:lang w:val="en-US"/>
        </w:rPr>
        <w:t xml:space="preserve"> import </w:t>
      </w:r>
      <w:proofErr w:type="spellStart"/>
      <w:r w:rsidRPr="00BC26FB">
        <w:rPr>
          <w:lang w:val="en-US"/>
        </w:rPr>
        <w:t>KMeans</w:t>
      </w:r>
      <w:proofErr w:type="spellEnd"/>
    </w:p>
    <w:p w14:paraId="57EE4786" w14:textId="77777777" w:rsidR="00BC26FB" w:rsidRPr="00BC26FB" w:rsidRDefault="00BC26FB" w:rsidP="00BC26FB">
      <w:pPr>
        <w:rPr>
          <w:lang w:val="en-US"/>
        </w:rPr>
      </w:pPr>
    </w:p>
    <w:p w14:paraId="2348AF92" w14:textId="77777777" w:rsidR="00BC26FB" w:rsidRPr="00BC26FB" w:rsidRDefault="00BC26FB" w:rsidP="00BC26FB">
      <w:pPr>
        <w:rPr>
          <w:lang w:val="en-US"/>
        </w:rPr>
      </w:pPr>
    </w:p>
    <w:p w14:paraId="11B69394" w14:textId="77777777" w:rsidR="00BC26FB" w:rsidRPr="0094389E" w:rsidRDefault="00BC26FB" w:rsidP="00BC26FB">
      <w:pPr>
        <w:pStyle w:val="Heading1"/>
      </w:pPr>
      <w:r>
        <w:t>o Σύντομη περιγραφή της διαδικασία υλοποίησης.</w:t>
      </w:r>
    </w:p>
    <w:p w14:paraId="280E9952" w14:textId="0A9FA6D1" w:rsidR="00BC26FB" w:rsidRDefault="00BC26FB" w:rsidP="00BC26FB">
      <w:r>
        <w:t>Ερώτημα 1</w:t>
      </w:r>
    </w:p>
    <w:p w14:paraId="5A44D787" w14:textId="5FC17852" w:rsidR="00BC26FB" w:rsidRDefault="00BC26FB" w:rsidP="00BC26FB">
      <w:r>
        <w:t>Ερώτημα 2</w:t>
      </w:r>
    </w:p>
    <w:p w14:paraId="1E0D34AE" w14:textId="3CD50BB1" w:rsidR="00BC26FB" w:rsidRDefault="00BC26FB" w:rsidP="00BC26FB">
      <w:r>
        <w:t>Ερώτημα 3</w:t>
      </w:r>
    </w:p>
    <w:p w14:paraId="13DEAFA6" w14:textId="77777777" w:rsidR="00BC26FB" w:rsidRPr="00BC26FB" w:rsidRDefault="00BC26FB" w:rsidP="00BC26FB"/>
    <w:p w14:paraId="5CB51FDC" w14:textId="24484C11" w:rsidR="00276B97" w:rsidRDefault="00BC26FB" w:rsidP="00BC26FB">
      <w:pPr>
        <w:pStyle w:val="Heading1"/>
      </w:pPr>
      <w:r>
        <w:t>o Σχολιασμό των τελικών αποτελεσμάτων</w:t>
      </w:r>
    </w:p>
    <w:p w14:paraId="17C4A1E7" w14:textId="77777777" w:rsidR="0094389E" w:rsidRDefault="00BC26FB" w:rsidP="0094389E">
      <w:pPr>
        <w:tabs>
          <w:tab w:val="left" w:pos="5553"/>
        </w:tabs>
      </w:pPr>
      <w:r>
        <w:t>Ερώτημα</w:t>
      </w:r>
      <w:r w:rsidRPr="00C54FF1">
        <w:t xml:space="preserve"> 1</w:t>
      </w:r>
    </w:p>
    <w:p w14:paraId="7829A0FA" w14:textId="2988E0BE" w:rsidR="0094389E" w:rsidRDefault="0094389E" w:rsidP="0094389E">
      <w:pPr>
        <w:tabs>
          <w:tab w:val="left" w:pos="5553"/>
        </w:tabs>
      </w:pPr>
      <w:r w:rsidRPr="0094389E">
        <w:rPr>
          <w:b/>
          <w:bCs/>
        </w:rPr>
        <w:br/>
      </w:r>
      <w:r w:rsidRPr="0094389E">
        <w:rPr>
          <w:noProof/>
        </w:rPr>
        <w:drawing>
          <wp:inline distT="0" distB="0" distL="0" distR="0" wp14:anchorId="0322A18F" wp14:editId="1925DA66">
            <wp:extent cx="5274310" cy="1530985"/>
            <wp:effectExtent l="0" t="0" r="2540" b="0"/>
            <wp:docPr id="1320358268" name="Picture 1" descr="A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58268" name="Picture 1" descr="A screen shot of a black and white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2C46" w14:textId="77777777" w:rsidR="0094389E" w:rsidRDefault="0094389E" w:rsidP="0094389E">
      <w:pPr>
        <w:tabs>
          <w:tab w:val="left" w:pos="5553"/>
        </w:tabs>
      </w:pPr>
    </w:p>
    <w:p w14:paraId="3F1BAD19" w14:textId="70118856" w:rsidR="00BC26FB" w:rsidRDefault="0094389E" w:rsidP="0094389E">
      <w:pPr>
        <w:tabs>
          <w:tab w:val="left" w:pos="5553"/>
        </w:tabs>
      </w:pPr>
      <w:r w:rsidRPr="0094389E">
        <w:tab/>
      </w:r>
    </w:p>
    <w:p w14:paraId="19EBB279" w14:textId="06B8E6B0" w:rsidR="0094389E" w:rsidRPr="0094389E" w:rsidRDefault="0094389E" w:rsidP="0094389E">
      <w:pPr>
        <w:tabs>
          <w:tab w:val="left" w:pos="5553"/>
        </w:tabs>
      </w:pPr>
      <w:r w:rsidRPr="0094389E">
        <w:rPr>
          <w:noProof/>
        </w:rPr>
        <w:drawing>
          <wp:inline distT="0" distB="0" distL="0" distR="0" wp14:anchorId="7E76B38B" wp14:editId="72CB64C1">
            <wp:extent cx="5274310" cy="3608070"/>
            <wp:effectExtent l="0" t="0" r="2540" b="0"/>
            <wp:docPr id="956745697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45697" name="Picture 1" descr="A graph of a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DA77" w14:textId="0A25634A" w:rsidR="0094389E" w:rsidRPr="0094389E" w:rsidRDefault="0094389E" w:rsidP="0094389E">
      <w:pPr>
        <w:tabs>
          <w:tab w:val="left" w:pos="5553"/>
        </w:tabs>
      </w:pPr>
      <w:r w:rsidRPr="0094389E">
        <w:rPr>
          <w:noProof/>
        </w:rPr>
        <w:lastRenderedPageBreak/>
        <w:drawing>
          <wp:inline distT="0" distB="0" distL="0" distR="0" wp14:anchorId="575EBAFD" wp14:editId="1816DD1B">
            <wp:extent cx="5274310" cy="4344035"/>
            <wp:effectExtent l="0" t="0" r="2540" b="0"/>
            <wp:docPr id="1242062126" name="Picture 1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62126" name="Picture 1" descr="A graph of a bar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2FE1" w14:textId="23779A5B" w:rsidR="0094389E" w:rsidRPr="0094389E" w:rsidRDefault="0094389E" w:rsidP="0094389E">
      <w:pPr>
        <w:tabs>
          <w:tab w:val="left" w:pos="5553"/>
        </w:tabs>
      </w:pPr>
      <w:r w:rsidRPr="0094389E">
        <w:rPr>
          <w:noProof/>
        </w:rPr>
        <w:drawing>
          <wp:inline distT="0" distB="0" distL="0" distR="0" wp14:anchorId="3E6964B5" wp14:editId="55676871">
            <wp:extent cx="4905375" cy="3981450"/>
            <wp:effectExtent l="0" t="0" r="9525" b="0"/>
            <wp:docPr id="5344022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0229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F5C4" w14:textId="33B5240A" w:rsidR="0094389E" w:rsidRPr="0094389E" w:rsidRDefault="0094389E" w:rsidP="0094389E">
      <w:pPr>
        <w:tabs>
          <w:tab w:val="left" w:pos="5553"/>
        </w:tabs>
      </w:pPr>
      <w:r w:rsidRPr="0094389E">
        <w:rPr>
          <w:noProof/>
        </w:rPr>
        <w:lastRenderedPageBreak/>
        <w:drawing>
          <wp:inline distT="0" distB="0" distL="0" distR="0" wp14:anchorId="47345C17" wp14:editId="0D47DF3F">
            <wp:extent cx="4991100" cy="3981450"/>
            <wp:effectExtent l="0" t="0" r="0" b="0"/>
            <wp:docPr id="177959928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99285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FB44" w14:textId="77777777" w:rsidR="0094389E" w:rsidRDefault="0094389E" w:rsidP="00BC26FB">
      <w:r w:rsidRPr="0094389E">
        <w:t xml:space="preserve">1. Διαγώνιες τιμές: Οι διαγώνιες τιμές είναι 1 (τέλεια συσχέτιση), το οποίο είναι αναμενόμενο αφού κάθε στατιστικό στοιχείο συσχετίζεται τέλεια με τον εαυτό του. </w:t>
      </w:r>
    </w:p>
    <w:p w14:paraId="2C9D9EAC" w14:textId="77777777" w:rsidR="0094389E" w:rsidRDefault="0094389E" w:rsidP="00BC26FB">
      <w:r w:rsidRPr="0094389E">
        <w:t>2. Υψηλές συσχετίσεις: Ο μέσος όρος και το 25%, 50%, 75% συσχετίζονται σε μεγάλο βαθμό (συσχέτιση ≈ 0,99). Αυτό σημαίνει ότι οι κεντρικές τάσεις των δεδομένων (μέσος όρος και τεταρτημόρια) είναι στενά συνδεδεμένες, υποδεικνύοντας ότι η κατανομή των τιμών είναι αρκετά συνεπής. Η τυπική απόκλιση (</w:t>
      </w:r>
      <w:proofErr w:type="spellStart"/>
      <w:r w:rsidRPr="0094389E">
        <w:t>std</w:t>
      </w:r>
      <w:proofErr w:type="spellEnd"/>
      <w:r w:rsidRPr="0094389E">
        <w:t xml:space="preserve">) και το 25% έχουν υψηλή συσχέτιση (~0,95), γεγονός που υποδηλώνει ότι η διασπορά των δεδομένων (που αντιπροσωπεύεται από την </w:t>
      </w:r>
      <w:proofErr w:type="spellStart"/>
      <w:r w:rsidRPr="0094389E">
        <w:t>std</w:t>
      </w:r>
      <w:proofErr w:type="spellEnd"/>
      <w:r w:rsidRPr="0094389E">
        <w:t xml:space="preserve">) έχει ισχυρή επιρροή στο κατώτερο τεταρτημόριο (25%). </w:t>
      </w:r>
    </w:p>
    <w:p w14:paraId="78E70B3D" w14:textId="77777777" w:rsidR="0094389E" w:rsidRDefault="0094389E" w:rsidP="00BC26FB">
      <w:r w:rsidRPr="0094389E">
        <w:t>3. Η τυπική απόκλιση (</w:t>
      </w:r>
      <w:proofErr w:type="spellStart"/>
      <w:r w:rsidRPr="0094389E">
        <w:t>std</w:t>
      </w:r>
      <w:proofErr w:type="spellEnd"/>
      <w:r w:rsidRPr="0094389E">
        <w:t xml:space="preserve">) και το 25% έχουν υψηλή συσχέτιση (~0,95). Μέτριες συσχετίσεις: Η συσχέτιση μεταξύ του μέσου όρου και του ελάχιστου είναι χαμηλότερη (~0,92). Αυτό υποδηλώνει ότι ενώ υπάρχει σχέση μεταξύ του μέσου όρου και των ελάχιστων τιμών, η επιρροή δεν είναι τόσο ισχυρή όσο είναι με τα άλλα εκατοστημόρια. </w:t>
      </w:r>
      <w:proofErr w:type="spellStart"/>
      <w:r w:rsidRPr="0094389E">
        <w:t>Std</w:t>
      </w:r>
      <w:proofErr w:type="spellEnd"/>
      <w:r w:rsidRPr="0094389E">
        <w:t xml:space="preserve"> και </w:t>
      </w:r>
      <w:proofErr w:type="spellStart"/>
      <w:r w:rsidRPr="0094389E">
        <w:t>min</w:t>
      </w:r>
      <w:proofErr w:type="spellEnd"/>
      <w:r w:rsidRPr="0094389E">
        <w:t xml:space="preserve"> παρουσιάζουν επίσης μέτρια συσχέτιση (~0,90), υποδηλώνοντας ότι η μεταβλητότητα επηρεάζει τις ελάχιστες τιμές σε κάποιο βαθμό, αλλά όχι τόσο πολύ όσο τα άλλα στατιστικά στοιχεία. </w:t>
      </w:r>
    </w:p>
    <w:p w14:paraId="5F0B755B" w14:textId="35DCF671" w:rsidR="0094389E" w:rsidRDefault="0094389E" w:rsidP="00BC26FB">
      <w:r w:rsidRPr="0094389E">
        <w:t xml:space="preserve">4. Η μεταβλητότητα επηρεάζει τις ελάχιστες τιμές σε κάποιο βαθμό, αλλά όχι τόσο πολύ όσο τα άλλα στατιστικά στοιχεία. Χαμηλές συσχετίσεις: Δεν υπάρχουν εξαιρετικά χαμηλές συσχετίσεις, καθώς οι περισσότερες τιμές παραμένουν αρκετά υψηλές, αλλά οι </w:t>
      </w:r>
      <w:proofErr w:type="spellStart"/>
      <w:r w:rsidRPr="0094389E">
        <w:t>min</w:t>
      </w:r>
      <w:proofErr w:type="spellEnd"/>
      <w:r w:rsidRPr="0094389E">
        <w:t xml:space="preserve"> και </w:t>
      </w:r>
      <w:proofErr w:type="spellStart"/>
      <w:r w:rsidRPr="0094389E">
        <w:t>max</w:t>
      </w:r>
      <w:proofErr w:type="spellEnd"/>
      <w:r w:rsidRPr="0094389E">
        <w:t xml:space="preserve"> έχουν ελαφρώς ασθενέστερη σχέση (~0,91) σε σύγκριση με άλλα ζεύγη, γεγονός που θα μπορούσε να υποδηλώνει μεγαλύτερο εύρος μεταβλητότητας στις ακραίες τιμές.</w:t>
      </w:r>
    </w:p>
    <w:p w14:paraId="2C1DA381" w14:textId="77777777" w:rsidR="0094389E" w:rsidRDefault="0094389E" w:rsidP="00BC26FB">
      <w:r w:rsidRPr="0094389E">
        <w:lastRenderedPageBreak/>
        <w:t xml:space="preserve">5. Ερμηνεία χρώματος: Σκούρα χρώματα (πιο κοντά στο 0,90): Πιο ανοιχτά χρώματα (πιο κοντά στο 1,00): Αυτά υποδεικνύουν ισχυρότερες συσχετίσεις, π.χ. μέσος όρος με 50%, 75% κ.λπ. </w:t>
      </w:r>
    </w:p>
    <w:p w14:paraId="59633473" w14:textId="77777777" w:rsidR="0094389E" w:rsidRDefault="0094389E" w:rsidP="00BC26FB">
      <w:r w:rsidRPr="0094389E">
        <w:t xml:space="preserve">Συνολική εικόνα: Ο χάρτης θερμότητας δείχνει ότι ο μέσος όρος και τα τεταρτημόρια συσχετίζονται πολύ στενά, υποδεικνύοντας μια συνεπή κατανομή στα δεδομένα. Η τυπική απόκλιση έχει σημαντική επιρροή στα τεταρτημόρια και τις ελάχιστες τιμές, αλλά ελαφρώς μικρότερη επιρροή στις μέγιστες τιμές. </w:t>
      </w:r>
    </w:p>
    <w:p w14:paraId="6FA5C84F" w14:textId="0816450A" w:rsidR="0094389E" w:rsidRDefault="0094389E" w:rsidP="00BC26FB">
      <w:r w:rsidRPr="0094389E">
        <w:t>Αυτό μπορεί να είναι χρήσιμο για την κατανόηση της σχέσης μεταξύ διαφορετικών περιγραφικών στατιστικών και του τρόπου με τον οποίο αντικατοπτρίζουν την υποκείμενη κατανομή των δεδομένων.</w:t>
      </w:r>
    </w:p>
    <w:p w14:paraId="23CC6A6E" w14:textId="229C3E36" w:rsidR="00BC26FB" w:rsidRDefault="00BC26FB" w:rsidP="00BC26FB">
      <w:pPr>
        <w:rPr>
          <w:lang w:val="en-US"/>
        </w:rPr>
      </w:pPr>
      <w:r>
        <w:t>Ερώτημα 2</w:t>
      </w:r>
    </w:p>
    <w:p w14:paraId="77737E36" w14:textId="15F3C818" w:rsidR="00C54FF1" w:rsidRPr="00C54FF1" w:rsidRDefault="00C54FF1" w:rsidP="00BC26FB">
      <w:pPr>
        <w:rPr>
          <w:lang w:val="en-US"/>
        </w:rPr>
      </w:pPr>
      <w:r w:rsidRPr="00C54FF1">
        <w:rPr>
          <w:lang w:val="en-US"/>
        </w:rPr>
        <w:drawing>
          <wp:inline distT="0" distB="0" distL="0" distR="0" wp14:anchorId="44500DD2" wp14:editId="4E4A09BC">
            <wp:extent cx="5274310" cy="1343660"/>
            <wp:effectExtent l="0" t="0" r="2540" b="8890"/>
            <wp:docPr id="434625066" name="Picture 1" descr="A computer screen shot of 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625066" name="Picture 1" descr="A computer screen shot of 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C956" w14:textId="77777777" w:rsidR="00BC26FB" w:rsidRDefault="00BC26FB" w:rsidP="00BC26FB">
      <w:pPr>
        <w:rPr>
          <w:lang w:val="en-US"/>
        </w:rPr>
      </w:pPr>
      <w:r>
        <w:t>Ερώτημα 3</w:t>
      </w:r>
    </w:p>
    <w:p w14:paraId="671C3577" w14:textId="77777777" w:rsidR="00C54FF1" w:rsidRPr="00C54FF1" w:rsidRDefault="00C54FF1" w:rsidP="00BC26FB">
      <w:pPr>
        <w:rPr>
          <w:lang w:val="en-US"/>
        </w:rPr>
      </w:pPr>
    </w:p>
    <w:p w14:paraId="3543E710" w14:textId="7AE1AFA1" w:rsidR="00BC26FB" w:rsidRPr="00BC26FB" w:rsidRDefault="00BC26FB" w:rsidP="00BC26FB"/>
    <w:sectPr w:rsidR="00BC26FB" w:rsidRPr="00BC26F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82"/>
    <w:rsid w:val="00212A6F"/>
    <w:rsid w:val="00276B97"/>
    <w:rsid w:val="00424E34"/>
    <w:rsid w:val="00526C8F"/>
    <w:rsid w:val="00811D3E"/>
    <w:rsid w:val="008A4CB3"/>
    <w:rsid w:val="00936A82"/>
    <w:rsid w:val="0094389E"/>
    <w:rsid w:val="00BC26FB"/>
    <w:rsid w:val="00C35E8C"/>
    <w:rsid w:val="00C54FF1"/>
    <w:rsid w:val="00C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50F28"/>
  <w15:chartTrackingRefBased/>
  <w15:docId w15:val="{5D594482-3780-4198-AB0E-1B2A68A9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6FB"/>
  </w:style>
  <w:style w:type="paragraph" w:styleId="Heading1">
    <w:name w:val="heading 1"/>
    <w:basedOn w:val="Normal"/>
    <w:next w:val="Normal"/>
    <w:link w:val="Heading1Char"/>
    <w:uiPriority w:val="9"/>
    <w:qFormat/>
    <w:rsid w:val="00936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A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A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A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A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A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A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A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A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A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A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A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485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ΚΥΡΙΑΚΟΥΛΟΠΟΥΛΟΣ ΚΑΛΛΙΝΙΚΟΣ</dc:creator>
  <cp:keywords/>
  <dc:description/>
  <cp:lastModifiedBy>ΚΥΡΙΑΚΟΥΛΟΠΟΥΛΟΣ ΚΑΛΛΙΝΙΚΟΣ</cp:lastModifiedBy>
  <cp:revision>4</cp:revision>
  <dcterms:created xsi:type="dcterms:W3CDTF">2024-09-11T16:35:00Z</dcterms:created>
  <dcterms:modified xsi:type="dcterms:W3CDTF">2024-09-12T13:52:00Z</dcterms:modified>
</cp:coreProperties>
</file>