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color w:val="auto"/>
          <w:sz w:val="12"/>
          <w:szCs w:val="12"/>
        </w:rPr>
      </w:pPr>
      <w:r>
        <w:rPr>
          <w:color w:val="auto"/>
          <w:sz w:val="12"/>
          <w:szCs w:val="12"/>
        </w:rPr>
      </w:r>
    </w:p>
    <w:tbl>
      <w:tblPr>
        <w:tblStyle w:val="a"/>
        <w:tblW w:w="10470" w:type="dxa"/>
        <w:jc w:val="left"/>
        <w:tblInd w:w="-100" w:type="dxa"/>
        <w:tblLayout w:type="fixed"/>
        <w:tblCellMar>
          <w:top w:w="144" w:type="dxa"/>
          <w:left w:w="144" w:type="dxa"/>
          <w:bottom w:w="144" w:type="dxa"/>
          <w:right w:w="144" w:type="dxa"/>
        </w:tblCellMar>
        <w:tblLook w:firstRow="0" w:noVBand="1" w:lastRow="0" w:firstColumn="0" w:lastColumn="0" w:noHBand="1" w:val="0600"/>
      </w:tblPr>
      <w:tblGrid>
        <w:gridCol w:w="7169"/>
        <w:gridCol w:w="3300"/>
      </w:tblGrid>
      <w:tr>
        <w:trPr>
          <w:trHeight w:val="2379" w:hRule="atLeast"/>
        </w:trPr>
        <w:tc>
          <w:tcPr>
            <w:tcW w:w="7169" w:type="dxa"/>
            <w:tcBorders/>
            <w:shd w:color="auto" w:fill="auto" w:val="clear"/>
          </w:tcPr>
          <w:p>
            <w:pPr>
              <w:pStyle w:val="Title"/>
              <w:widowControl w:val="false"/>
              <w:spacing w:lineRule="auto" w:line="240"/>
              <w:rPr>
                <w:rFonts w:ascii="Cambria" w:hAnsi="Cambria" w:asciiTheme="minorHAnsi" w:hAnsiTheme="minorHAnsi"/>
                <w:color w:val="31849B" w:themeColor="accent5" w:themeShade="bf"/>
                <w:sz w:val="48"/>
                <w:szCs w:val="48"/>
              </w:rPr>
            </w:pPr>
            <w:r>
              <w:rPr>
                <w:rFonts w:ascii="Cambria" w:hAnsi="Cambria" w:asciiTheme="minorHAnsi" w:hAnsiTheme="minorHAnsi"/>
                <w:color w:val="31849B" w:themeColor="accent5" w:themeShade="bf"/>
                <w:sz w:val="48"/>
                <w:szCs w:val="48"/>
              </w:rPr>
              <w:t>Sunil Poojari</w:t>
            </w:r>
          </w:p>
          <w:p>
            <w:pPr>
              <w:pStyle w:val="Normal"/>
              <w:widowControl w:val="false"/>
              <w:shd w:val="clear" w:color="auto" w:fill="FFFFFF"/>
              <w:spacing w:lineRule="auto" w:line="240" w:before="0" w:after="120"/>
              <w:ind w:right="0" w:hanging="0"/>
              <w:textAlignment w:val="baseline"/>
              <w:rPr/>
            </w:pPr>
            <w:r>
              <w:rPr>
                <w:rFonts w:ascii="Cambria" w:hAnsi="Cambria" w:asciiTheme="minorHAnsi" w:hAnsiTheme="minorHAnsi"/>
                <w:iCs/>
                <w:color w:val="000000"/>
                <w:sz w:val="20"/>
                <w:szCs w:val="20"/>
                <w:shd w:fill="FFFFFF" w:val="clear"/>
              </w:rPr>
              <w:t>An enthusiast and responsible developer looking for a challenging role in web development domain to utilize my technical and management skills for the growth of the organization as well as to enhance my knowledge about new and emerging technologies.</w:t>
            </w:r>
          </w:p>
          <w:p>
            <w:pPr>
              <w:pStyle w:val="Normal"/>
              <w:widowControl w:val="false"/>
              <w:shd w:val="clear" w:color="auto" w:fill="FFFFFF"/>
              <w:spacing w:lineRule="auto" w:line="240" w:before="0" w:after="120"/>
              <w:ind w:right="0" w:hanging="0"/>
              <w:textAlignment w:val="baseline"/>
              <w:rPr/>
            </w:pPr>
            <w:r>
              <w:rPr/>
              <w:t>Total Experience: 3 Years</w:t>
            </w:r>
          </w:p>
        </w:tc>
        <w:tc>
          <w:tcPr>
            <w:tcW w:w="3300" w:type="dxa"/>
            <w:tcBorders/>
            <w:shd w:color="auto" w:fill="auto" w:val="clear"/>
          </w:tcPr>
          <w:p>
            <w:pPr>
              <w:pStyle w:val="Normal"/>
              <w:widowControl w:val="false"/>
              <w:spacing w:lineRule="auto" w:line="360" w:before="0" w:after="0"/>
              <w:rPr/>
            </w:pPr>
            <w:r>
              <w:rPr>
                <w:rFonts w:eastAsia="Open Sans" w:cs="Open Sans" w:ascii="Cambria" w:hAnsi="Cambria" w:asciiTheme="minorHAnsi" w:hAnsiTheme="minorHAnsi"/>
                <w:b/>
                <w:color w:val="auto"/>
              </w:rPr>
              <w:t>sunilpoojaridev@gmail.com</w:t>
            </w:r>
          </w:p>
          <w:p>
            <w:pPr>
              <w:pStyle w:val="Normal"/>
              <w:widowControl w:val="false"/>
              <w:spacing w:lineRule="auto" w:line="360" w:before="0" w:after="0"/>
              <w:rPr/>
            </w:pPr>
            <w:r>
              <w:rPr>
                <w:rFonts w:eastAsia="Open Sans" w:cs="Open Sans" w:ascii="Cambria" w:hAnsi="Cambria" w:asciiTheme="minorHAnsi" w:hAnsiTheme="minorHAnsi"/>
                <w:b/>
                <w:color w:val="auto"/>
              </w:rPr>
              <w:t>+91 9870672470</w:t>
            </w:r>
          </w:p>
          <w:p>
            <w:pPr>
              <w:pStyle w:val="Normal"/>
              <w:widowControl w:val="false"/>
              <w:spacing w:lineRule="auto" w:line="240" w:before="0" w:after="0"/>
              <w:rPr/>
            </w:pPr>
            <w:r>
              <w:rPr>
                <w:rFonts w:eastAsia="Open Sans" w:cs="Open Sans" w:ascii="Cambria" w:hAnsi="Cambria" w:asciiTheme="minorHAnsi" w:hAnsiTheme="minorHAnsi"/>
                <w:b/>
                <w:color w:val="auto"/>
              </w:rPr>
              <w:t xml:space="preserve">LinkedIn : </w:t>
            </w:r>
            <w:r>
              <w:rPr>
                <w:rStyle w:val="InternetLink"/>
                <w:rFonts w:eastAsia="Open Sans" w:cs="Open Sans" w:ascii="Cambria" w:hAnsi="Cambria" w:asciiTheme="minorHAnsi" w:hAnsiTheme="minorHAnsi"/>
                <w:b/>
                <w:i/>
                <w:iCs/>
                <w:color w:val="666666"/>
                <w:u w:val="single"/>
              </w:rPr>
              <w:t>https://www.linkedin.com/in/sunilpoojaridev/</w:t>
            </w:r>
          </w:p>
          <w:p>
            <w:pPr>
              <w:pStyle w:val="Normal"/>
              <w:widowControl w:val="false"/>
              <w:spacing w:lineRule="auto" w:line="240" w:before="0" w:after="0"/>
              <w:rPr>
                <w:rStyle w:val="InternetLink"/>
                <w:rFonts w:ascii="Cambria" w:hAnsi="Cambria" w:eastAsia="Open Sans" w:cs="Open Sans" w:asciiTheme="minorHAnsi" w:hAnsiTheme="minorHAnsi"/>
                <w:b/>
                <w:i/>
                <w:i/>
                <w:iCs/>
                <w:color w:val="808080"/>
                <w:u w:val="single"/>
              </w:rPr>
            </w:pPr>
            <w:r>
              <w:rPr>
                <w:rFonts w:eastAsia="Open Sans" w:cs="Open Sans" w:ascii="Cambria" w:hAnsi="Cambria"/>
                <w:b/>
                <w:i/>
                <w:iCs/>
                <w:color w:val="808080"/>
                <w:u w:val="single"/>
              </w:rPr>
            </w:r>
          </w:p>
          <w:p>
            <w:pPr>
              <w:pStyle w:val="Normal"/>
              <w:widowControl w:val="false"/>
              <w:spacing w:lineRule="auto" w:line="360" w:before="0" w:after="0"/>
              <w:rPr/>
            </w:pPr>
            <w:r>
              <w:rPr>
                <w:rFonts w:eastAsia="Open Sans" w:cs="Open Sans" w:ascii="Cambria" w:hAnsi="Cambria" w:asciiTheme="minorHAnsi" w:hAnsiTheme="minorHAnsi"/>
                <w:b/>
                <w:color w:val="auto"/>
              </w:rPr>
              <w:t>DOB :</w:t>
            </w:r>
            <w:r>
              <w:rPr>
                <w:rFonts w:eastAsia="Open Sans" w:cs="Open Sans" w:ascii="Cambria" w:hAnsi="Cambria" w:asciiTheme="minorHAnsi" w:hAnsiTheme="minorHAnsi"/>
                <w:color w:val="auto"/>
              </w:rPr>
              <w:t xml:space="preserve"> 18-Jan-1999</w:t>
            </w:r>
          </w:p>
          <w:p>
            <w:pPr>
              <w:pStyle w:val="Normal"/>
              <w:widowControl w:val="false"/>
              <w:spacing w:lineRule="auto" w:line="360" w:before="0" w:after="0"/>
              <w:rPr>
                <w:rFonts w:ascii="Cambria" w:hAnsi="Cambria" w:eastAsia="Open Sans" w:cs="Open Sans" w:asciiTheme="minorHAnsi" w:hAnsiTheme="minorHAnsi"/>
                <w:color w:val="auto"/>
              </w:rPr>
            </w:pPr>
            <w:r>
              <w:rPr>
                <w:rFonts w:eastAsia="Open Sans" w:cs="Open Sans" w:ascii="Cambria" w:hAnsi="Cambria"/>
                <w:color w:val="auto"/>
              </w:rPr>
            </w:r>
          </w:p>
        </w:tc>
      </w:tr>
      <w:tr>
        <w:trPr>
          <w:trHeight w:val="11760" w:hRule="atLeast"/>
        </w:trPr>
        <w:tc>
          <w:tcPr>
            <w:tcW w:w="7169" w:type="dxa"/>
            <w:tcBorders/>
            <w:shd w:color="auto" w:fill="auto" w:val="clear"/>
          </w:tcPr>
          <w:p>
            <w:pPr>
              <w:pStyle w:val="Heading1"/>
              <w:widowControl w:val="false"/>
              <w:spacing w:before="0" w:after="0"/>
              <w:rPr>
                <w:rFonts w:ascii="Cambria" w:hAnsi="Cambria" w:asciiTheme="minorHAnsi" w:hAnsiTheme="minorHAnsi"/>
                <w:color w:val="31849B" w:themeColor="accent5" w:themeShade="bf"/>
                <w:sz w:val="28"/>
                <w:szCs w:val="28"/>
              </w:rPr>
            </w:pPr>
            <w:r>
              <w:rPr>
                <w:rFonts w:ascii="Cambria" w:hAnsi="Cambria" w:asciiTheme="minorHAnsi" w:hAnsiTheme="minorHAnsi"/>
                <w:color w:val="31849B" w:themeColor="accent5" w:themeShade="bf"/>
                <w:sz w:val="28"/>
                <w:szCs w:val="28"/>
              </w:rPr>
              <w:t>EXPERIENCE</w:t>
            </w:r>
          </w:p>
          <w:p>
            <w:pPr>
              <w:pStyle w:val="Heading2"/>
              <w:widowControl w:val="false"/>
              <w:spacing w:before="0" w:after="0"/>
              <w:rPr>
                <w:rFonts w:ascii="Cambria" w:hAnsi="Cambria" w:asciiTheme="minorHAnsi" w:hAnsiTheme="minorHAnsi"/>
                <w:b w:val="false"/>
                <w:i/>
                <w:i/>
                <w:color w:val="auto"/>
                <w:sz w:val="24"/>
                <w:szCs w:val="24"/>
              </w:rPr>
            </w:pPr>
            <w:r>
              <w:rPr>
                <w:rFonts w:ascii="Cambria" w:hAnsi="Cambria" w:asciiTheme="minorHAnsi" w:hAnsiTheme="minorHAnsi"/>
                <w:color w:val="auto"/>
              </w:rPr>
              <w:t>LTIMindtree, Navi Mumbai</w:t>
            </w:r>
            <w:r>
              <w:rPr>
                <w:rFonts w:ascii="Cambria" w:hAnsi="Cambria" w:asciiTheme="minorHAnsi" w:hAnsiTheme="minorHAnsi"/>
                <w:b w:val="false"/>
                <w:color w:val="auto"/>
              </w:rPr>
              <w:t xml:space="preserve"> —IAM &amp; Web Developer</w:t>
            </w:r>
            <w:r>
              <w:rPr>
                <w:rFonts w:ascii="Cambria" w:hAnsi="Cambria" w:asciiTheme="minorHAnsi" w:hAnsiTheme="minorHAnsi"/>
                <w:b w:val="false"/>
                <w:i/>
                <w:color w:val="auto"/>
              </w:rPr>
              <w:t xml:space="preserve"> (Senior  Consultant)</w:t>
            </w:r>
          </w:p>
          <w:p>
            <w:pPr>
              <w:pStyle w:val="Heading3"/>
              <w:widowControl w:val="false"/>
              <w:spacing w:lineRule="atLeast" w:line="291" w:before="0" w:after="100"/>
              <w:rPr>
                <w:i/>
                <w:i/>
                <w:iCs/>
              </w:rPr>
            </w:pPr>
            <w:r>
              <w:rPr>
                <w:rFonts w:ascii="Cambria" w:hAnsi="Cambria" w:asciiTheme="minorHAnsi" w:hAnsiTheme="minorHAnsi"/>
                <w:i/>
                <w:iCs/>
                <w:color w:val="auto"/>
              </w:rPr>
              <w:t>January 2021 - Present</w:t>
            </w:r>
          </w:p>
          <w:p>
            <w:pPr>
              <w:pStyle w:val="Normal"/>
              <w:widowControl w:val="false"/>
              <w:numPr>
                <w:ilvl w:val="0"/>
                <w:numId w:val="1"/>
              </w:numPr>
              <w:spacing w:lineRule="auto" w:line="240" w:before="0" w:after="0"/>
              <w:ind w:left="720" w:right="300" w:hanging="360"/>
              <w:rPr>
                <w:sz w:val="18"/>
                <w:szCs w:val="18"/>
              </w:rPr>
            </w:pPr>
            <w:r>
              <w:rPr>
                <w:rFonts w:ascii="Cambria" w:hAnsi="Cambria" w:asciiTheme="minorHAnsi" w:hAnsiTheme="minorHAnsi"/>
                <w:color w:val="auto"/>
                <w:sz w:val="18"/>
                <w:szCs w:val="18"/>
              </w:rPr>
              <w:t>Worked on 2 web application development</w:t>
            </w:r>
          </w:p>
          <w:p>
            <w:pPr>
              <w:pStyle w:val="Normal"/>
              <w:widowControl w:val="false"/>
              <w:numPr>
                <w:ilvl w:val="0"/>
                <w:numId w:val="1"/>
              </w:numPr>
              <w:spacing w:lineRule="auto" w:line="240" w:before="0" w:after="0"/>
              <w:ind w:left="720" w:right="300" w:hanging="360"/>
              <w:rPr>
                <w:sz w:val="18"/>
                <w:szCs w:val="18"/>
              </w:rPr>
            </w:pPr>
            <w:r>
              <w:rPr>
                <w:rFonts w:ascii="Cambria" w:hAnsi="Cambria" w:asciiTheme="minorHAnsi" w:hAnsiTheme="minorHAnsi"/>
                <w:color w:val="auto"/>
                <w:sz w:val="18"/>
                <w:szCs w:val="18"/>
              </w:rPr>
              <w:t>Integrated different applications with Oracle IDCS for SSO.</w:t>
            </w:r>
          </w:p>
          <w:p>
            <w:pPr>
              <w:pStyle w:val="Normal"/>
              <w:widowControl w:val="false"/>
              <w:numPr>
                <w:ilvl w:val="0"/>
                <w:numId w:val="1"/>
              </w:numPr>
              <w:spacing w:lineRule="auto" w:line="240" w:before="0" w:after="0"/>
              <w:ind w:left="720" w:right="300" w:hanging="360"/>
              <w:rPr>
                <w:sz w:val="18"/>
                <w:szCs w:val="18"/>
              </w:rPr>
            </w:pPr>
            <w:r>
              <w:rPr>
                <w:rFonts w:ascii="Cambria" w:hAnsi="Cambria" w:asciiTheme="minorHAnsi" w:hAnsiTheme="minorHAnsi"/>
                <w:color w:val="auto"/>
                <w:sz w:val="18"/>
                <w:szCs w:val="18"/>
              </w:rPr>
              <w:t>Meeting Clients to understand their Requirements.</w:t>
            </w:r>
          </w:p>
          <w:p>
            <w:pPr>
              <w:pStyle w:val="Normal"/>
              <w:widowControl w:val="false"/>
              <w:numPr>
                <w:ilvl w:val="0"/>
                <w:numId w:val="1"/>
              </w:numPr>
              <w:spacing w:lineRule="auto" w:line="240" w:before="0" w:after="0"/>
              <w:ind w:left="720" w:right="300" w:hanging="360"/>
              <w:rPr>
                <w:sz w:val="18"/>
                <w:szCs w:val="18"/>
              </w:rPr>
            </w:pPr>
            <w:r>
              <w:rPr>
                <w:rFonts w:ascii="Cambria" w:hAnsi="Cambria" w:asciiTheme="minorHAnsi" w:hAnsiTheme="minorHAnsi"/>
                <w:color w:val="auto"/>
                <w:sz w:val="18"/>
                <w:szCs w:val="18"/>
              </w:rPr>
              <w:t>Coordinating with different departments to ensure timely delivery.</w:t>
            </w:r>
          </w:p>
          <w:p>
            <w:pPr>
              <w:pStyle w:val="Normal"/>
              <w:widowControl w:val="false"/>
              <w:numPr>
                <w:ilvl w:val="0"/>
                <w:numId w:val="1"/>
              </w:numPr>
              <w:spacing w:lineRule="auto" w:line="240" w:before="0" w:after="0"/>
              <w:ind w:left="720" w:right="300" w:hanging="360"/>
              <w:rPr>
                <w:sz w:val="18"/>
                <w:szCs w:val="18"/>
              </w:rPr>
            </w:pPr>
            <w:r>
              <w:rPr>
                <w:rFonts w:ascii="Cambria" w:hAnsi="Cambria" w:asciiTheme="minorHAnsi" w:hAnsiTheme="minorHAnsi"/>
                <w:color w:val="auto"/>
                <w:sz w:val="18"/>
                <w:szCs w:val="18"/>
              </w:rPr>
              <w:t>Detailed Documentation for SDLC (Release Notes, Test Cases, etc.)</w:t>
            </w:r>
          </w:p>
          <w:p>
            <w:pPr>
              <w:pStyle w:val="Heading1"/>
              <w:widowControl w:val="false"/>
              <w:spacing w:before="0" w:after="0"/>
              <w:rPr>
                <w:rFonts w:ascii="Cambria" w:hAnsi="Cambria" w:asciiTheme="minorHAnsi" w:hAnsiTheme="minorHAnsi"/>
                <w:color w:val="31849B" w:themeColor="accent5" w:themeShade="bf"/>
                <w:sz w:val="24"/>
                <w:szCs w:val="24"/>
              </w:rPr>
            </w:pPr>
            <w:r>
              <w:rPr>
                <w:rFonts w:asciiTheme="minorHAnsi" w:hAnsiTheme="minorHAnsi" w:ascii="Cambria" w:hAnsi="Cambria"/>
                <w:color w:val="31849B" w:themeColor="accent5" w:themeShade="bf"/>
                <w:sz w:val="24"/>
                <w:szCs w:val="24"/>
              </w:rPr>
            </w:r>
          </w:p>
          <w:p>
            <w:pPr>
              <w:pStyle w:val="Heading1"/>
              <w:widowControl w:val="false"/>
              <w:spacing w:before="0" w:after="0"/>
              <w:rPr>
                <w:rFonts w:ascii="Cambria" w:hAnsi="Cambria" w:asciiTheme="minorHAnsi" w:hAnsiTheme="minorHAnsi"/>
                <w:color w:val="31849B" w:themeColor="accent5" w:themeShade="bf"/>
                <w:sz w:val="28"/>
                <w:szCs w:val="28"/>
              </w:rPr>
            </w:pPr>
            <w:r>
              <w:rPr>
                <w:rFonts w:ascii="Cambria" w:hAnsi="Cambria" w:asciiTheme="minorHAnsi" w:hAnsiTheme="minorHAnsi"/>
                <w:color w:val="31849B" w:themeColor="accent5" w:themeShade="bf"/>
                <w:sz w:val="28"/>
                <w:szCs w:val="28"/>
              </w:rPr>
              <w:t>EDUCATION</w:t>
            </w:r>
          </w:p>
          <w:p>
            <w:pPr>
              <w:pStyle w:val="Heading2"/>
              <w:widowControl w:val="false"/>
              <w:spacing w:lineRule="exact" w:line="283" w:before="0" w:after="0"/>
              <w:rPr>
                <w:rFonts w:ascii="Cambria" w:hAnsi="Cambria" w:asciiTheme="minorHAnsi" w:hAnsiTheme="minorHAnsi"/>
                <w:b w:val="false"/>
                <w:i/>
                <w:i/>
                <w:color w:val="auto"/>
              </w:rPr>
            </w:pPr>
            <w:r>
              <w:rPr>
                <w:rFonts w:ascii="Cambria" w:hAnsi="Cambria" w:asciiTheme="minorHAnsi" w:hAnsiTheme="minorHAnsi"/>
                <w:color w:val="auto"/>
              </w:rPr>
              <w:t>SIES Graduate School of  Technology , Nerul Navi Mumbai</w:t>
            </w:r>
            <w:r>
              <w:rPr>
                <w:rFonts w:ascii="Cambria" w:hAnsi="Cambria" w:asciiTheme="minorHAnsi" w:hAnsiTheme="minorHAnsi"/>
                <w:b w:val="false"/>
                <w:color w:val="auto"/>
              </w:rPr>
              <w:t xml:space="preserve"> — </w:t>
            </w:r>
            <w:r>
              <w:rPr>
                <w:rFonts w:ascii="Cambria" w:hAnsi="Cambria" w:asciiTheme="minorHAnsi" w:hAnsiTheme="minorHAnsi"/>
                <w:b w:val="false"/>
                <w:i/>
                <w:color w:val="auto"/>
              </w:rPr>
              <w:t>B.E (Information Technology)</w:t>
            </w:r>
          </w:p>
          <w:p>
            <w:pPr>
              <w:pStyle w:val="Heading3"/>
              <w:widowControl w:val="false"/>
              <w:spacing w:lineRule="atLeast" w:line="291" w:before="0" w:after="100"/>
              <w:rPr>
                <w:i/>
                <w:i/>
                <w:iCs/>
              </w:rPr>
            </w:pPr>
            <w:r>
              <w:rPr>
                <w:rFonts w:ascii="Cambria" w:hAnsi="Cambria" w:asciiTheme="minorHAnsi" w:hAnsiTheme="minorHAnsi"/>
                <w:i/>
                <w:iCs/>
                <w:color w:val="auto"/>
              </w:rPr>
              <w:t>August 2017 - October 2020</w:t>
            </w:r>
          </w:p>
          <w:p>
            <w:pPr>
              <w:pStyle w:val="Normal"/>
              <w:widowControl w:val="false"/>
              <w:spacing w:lineRule="auto" w:line="240" w:before="0" w:after="0"/>
              <w:rPr/>
            </w:pPr>
            <w:r>
              <w:rPr>
                <w:rFonts w:ascii="Cambria" w:hAnsi="Cambria" w:asciiTheme="minorHAnsi" w:hAnsiTheme="minorHAnsi"/>
                <w:b/>
                <w:bCs/>
                <w:color w:val="auto"/>
              </w:rPr>
              <w:t>CGPA:</w:t>
            </w:r>
            <w:r>
              <w:rPr>
                <w:rFonts w:ascii="Cambria" w:hAnsi="Cambria" w:asciiTheme="minorHAnsi" w:hAnsiTheme="minorHAnsi"/>
                <w:color w:val="auto"/>
              </w:rPr>
              <w:t xml:space="preserve"> 8.4/10</w:t>
            </w:r>
          </w:p>
          <w:p>
            <w:pPr>
              <w:pStyle w:val="Normal"/>
              <w:widowControl w:val="false"/>
              <w:spacing w:lineRule="auto" w:line="240" w:before="0" w:after="0"/>
              <w:rPr>
                <w:rFonts w:ascii="Cambria" w:hAnsi="Cambria" w:asciiTheme="minorHAnsi" w:hAnsiTheme="minorHAnsi"/>
                <w:color w:val="auto"/>
              </w:rPr>
            </w:pPr>
            <w:r>
              <w:rPr>
                <w:rFonts w:asciiTheme="minorHAnsi" w:hAnsiTheme="minorHAnsi" w:ascii="Cambria" w:hAnsi="Cambria"/>
                <w:color w:val="auto"/>
              </w:rPr>
            </w:r>
          </w:p>
          <w:p>
            <w:pPr>
              <w:pStyle w:val="Heading2"/>
              <w:widowControl w:val="false"/>
              <w:spacing w:before="0" w:after="0"/>
              <w:rPr>
                <w:rFonts w:ascii="Cambria" w:hAnsi="Cambria" w:asciiTheme="minorHAnsi" w:hAnsiTheme="minorHAnsi"/>
                <w:b w:val="false"/>
                <w:i/>
                <w:i/>
                <w:color w:val="auto"/>
              </w:rPr>
            </w:pPr>
            <w:r>
              <w:rPr>
                <w:rFonts w:ascii="Cambria" w:hAnsi="Cambria" w:asciiTheme="minorHAnsi" w:hAnsiTheme="minorHAnsi"/>
                <w:color w:val="auto"/>
              </w:rPr>
              <w:t xml:space="preserve">Dr. D.Y Patil Polytechnic, </w:t>
            </w:r>
            <w:r>
              <w:rPr>
                <w:rFonts w:ascii="Cambria" w:hAnsi="Cambria" w:asciiTheme="minorHAnsi" w:hAnsiTheme="minorHAnsi"/>
                <w:b w:val="false"/>
                <w:color w:val="auto"/>
              </w:rPr>
              <w:t xml:space="preserve">Nerul — </w:t>
            </w:r>
            <w:r>
              <w:rPr>
                <w:rFonts w:ascii="Cambria" w:hAnsi="Cambria" w:asciiTheme="minorHAnsi" w:hAnsiTheme="minorHAnsi"/>
                <w:b w:val="false"/>
                <w:i/>
                <w:color w:val="auto"/>
              </w:rPr>
              <w:t>Diploma (Information Technology)</w:t>
            </w:r>
          </w:p>
          <w:p>
            <w:pPr>
              <w:pStyle w:val="Heading3"/>
              <w:widowControl w:val="false"/>
              <w:spacing w:lineRule="atLeast" w:line="301" w:before="0" w:after="100"/>
              <w:rPr>
                <w:rFonts w:ascii="Cambria" w:hAnsi="Cambria" w:eastAsia="Open Sans" w:cs="Open Sans" w:asciiTheme="minorHAnsi" w:hAnsiTheme="minorHAnsi"/>
                <w:i/>
                <w:i/>
                <w:iCs/>
                <w:color w:val="auto"/>
                <w:kern w:val="0"/>
                <w:sz w:val="16"/>
                <w:szCs w:val="16"/>
                <w:lang w:val="en-US" w:eastAsia="en-IN" w:bidi="ar-SA"/>
              </w:rPr>
            </w:pPr>
            <w:bookmarkStart w:id="0" w:name="_miiyt1y6sl7g"/>
            <w:bookmarkEnd w:id="0"/>
            <w:r>
              <w:rPr>
                <w:rFonts w:eastAsia="Open Sans" w:cs="Open Sans" w:ascii="Cambria" w:hAnsi="Cambria"/>
                <w:i/>
                <w:iCs/>
                <w:color w:val="auto"/>
                <w:kern w:val="0"/>
                <w:sz w:val="16"/>
                <w:szCs w:val="16"/>
                <w:lang w:val="en-US" w:eastAsia="en-IN" w:bidi="ar-SA"/>
              </w:rPr>
              <w:t>June 2014 - June 2017</w:t>
            </w:r>
          </w:p>
          <w:p>
            <w:pPr>
              <w:pStyle w:val="Normal"/>
              <w:widowControl w:val="false"/>
              <w:spacing w:lineRule="auto" w:line="240" w:before="0" w:after="0"/>
              <w:rPr>
                <w:rFonts w:ascii="Cambria" w:hAnsi="Cambria" w:asciiTheme="minorHAnsi" w:hAnsiTheme="minorHAnsi"/>
                <w:color w:val="auto"/>
              </w:rPr>
            </w:pPr>
            <w:r>
              <w:rPr>
                <w:rFonts w:ascii="Cambria" w:hAnsi="Cambria" w:asciiTheme="minorHAnsi" w:hAnsiTheme="minorHAnsi"/>
                <w:b/>
                <w:bCs/>
                <w:color w:val="auto"/>
              </w:rPr>
              <w:t>Result:</w:t>
            </w:r>
            <w:r>
              <w:rPr>
                <w:rFonts w:ascii="Cambria" w:hAnsi="Cambria" w:asciiTheme="minorHAnsi" w:hAnsiTheme="minorHAnsi"/>
                <w:color w:val="auto"/>
              </w:rPr>
              <w:t xml:space="preserve"> 83.5%</w:t>
            </w:r>
          </w:p>
          <w:p>
            <w:pPr>
              <w:pStyle w:val="Normal"/>
              <w:widowControl w:val="false"/>
              <w:spacing w:lineRule="auto" w:line="240" w:before="0" w:after="0"/>
              <w:rPr>
                <w:rFonts w:ascii="Cambria" w:hAnsi="Cambria" w:asciiTheme="minorHAnsi" w:hAnsiTheme="minorHAnsi"/>
                <w:color w:val="auto"/>
              </w:rPr>
            </w:pPr>
            <w:r>
              <w:rPr>
                <w:rFonts w:asciiTheme="minorHAnsi" w:hAnsiTheme="minorHAnsi" w:ascii="Cambria" w:hAnsi="Cambria"/>
                <w:color w:val="auto"/>
              </w:rPr>
            </w:r>
          </w:p>
          <w:p>
            <w:pPr>
              <w:pStyle w:val="Heading2"/>
              <w:widowControl w:val="false"/>
              <w:spacing w:before="0" w:after="0"/>
              <w:rPr>
                <w:rFonts w:ascii="Cambria" w:hAnsi="Cambria" w:asciiTheme="minorHAnsi" w:hAnsiTheme="minorHAnsi"/>
                <w:b w:val="false"/>
                <w:i/>
                <w:i/>
                <w:color w:val="auto"/>
              </w:rPr>
            </w:pPr>
            <w:r>
              <w:rPr>
                <w:rFonts w:ascii="Cambria" w:hAnsi="Cambria" w:asciiTheme="minorHAnsi" w:hAnsiTheme="minorHAnsi"/>
                <w:color w:val="auto"/>
              </w:rPr>
              <w:t>St. Augustine’s High School, Nerul</w:t>
            </w:r>
            <w:r>
              <w:rPr>
                <w:rFonts w:ascii="Cambria" w:hAnsi="Cambria" w:asciiTheme="minorHAnsi" w:hAnsiTheme="minorHAnsi"/>
                <w:b w:val="false"/>
                <w:color w:val="auto"/>
              </w:rPr>
              <w:t xml:space="preserve"> — </w:t>
            </w:r>
            <w:r>
              <w:rPr>
                <w:rFonts w:ascii="Cambria" w:hAnsi="Cambria" w:asciiTheme="minorHAnsi" w:hAnsiTheme="minorHAnsi"/>
                <w:b w:val="false"/>
                <w:i/>
                <w:color w:val="auto"/>
              </w:rPr>
              <w:t>SSC</w:t>
            </w:r>
          </w:p>
          <w:p>
            <w:pPr>
              <w:pStyle w:val="Heading3"/>
              <w:widowControl w:val="false"/>
              <w:spacing w:lineRule="atLeast" w:line="291" w:before="0" w:after="100"/>
              <w:rPr>
                <w:i/>
                <w:i/>
                <w:iCs/>
              </w:rPr>
            </w:pPr>
            <w:r>
              <w:rPr>
                <w:rFonts w:ascii="Cambria" w:hAnsi="Cambria" w:asciiTheme="minorHAnsi" w:hAnsiTheme="minorHAnsi"/>
                <w:i/>
                <w:iCs/>
                <w:color w:val="auto"/>
              </w:rPr>
              <w:t>March 2013 - March 2014</w:t>
            </w:r>
          </w:p>
          <w:p>
            <w:pPr>
              <w:pStyle w:val="Heading3"/>
              <w:widowControl w:val="false"/>
              <w:spacing w:lineRule="atLeast" w:line="291" w:before="0" w:after="100"/>
              <w:rPr>
                <w:i/>
                <w:i/>
                <w:iCs/>
              </w:rPr>
            </w:pPr>
            <w:r>
              <w:rPr>
                <w:rFonts w:ascii="Cambria" w:hAnsi="Cambria" w:asciiTheme="minorHAnsi" w:hAnsiTheme="minorHAnsi"/>
                <w:b/>
                <w:bCs/>
                <w:color w:val="auto"/>
              </w:rPr>
              <w:t>Result:</w:t>
            </w:r>
            <w:r>
              <w:rPr>
                <w:rFonts w:ascii="Cambria" w:hAnsi="Cambria" w:asciiTheme="minorHAnsi" w:hAnsiTheme="minorHAnsi"/>
                <w:color w:val="auto"/>
              </w:rPr>
              <w:t xml:space="preserve"> 78.50%</w:t>
            </w:r>
          </w:p>
          <w:p>
            <w:pPr>
              <w:pStyle w:val="Heading1"/>
              <w:widowControl w:val="false"/>
              <w:spacing w:lineRule="auto" w:line="276" w:before="0" w:after="0"/>
              <w:rPr>
                <w:rFonts w:ascii="Cambria" w:hAnsi="Cambria" w:asciiTheme="minorHAnsi" w:hAnsiTheme="minorHAnsi"/>
                <w:color w:val="31849B" w:themeColor="accent5" w:themeShade="bf"/>
                <w:sz w:val="28"/>
                <w:szCs w:val="28"/>
              </w:rPr>
            </w:pPr>
            <w:r>
              <w:rPr>
                <w:rFonts w:ascii="Cambria" w:hAnsi="Cambria" w:asciiTheme="minorHAnsi" w:hAnsiTheme="minorHAnsi"/>
                <w:color w:val="31849B" w:themeColor="accent5" w:themeShade="bf"/>
                <w:sz w:val="28"/>
                <w:szCs w:val="28"/>
              </w:rPr>
              <w:t>PROJECTS</w:t>
            </w:r>
          </w:p>
          <w:p>
            <w:pPr>
              <w:pStyle w:val="Heading2"/>
              <w:widowControl w:val="false"/>
              <w:spacing w:lineRule="auto" w:line="360" w:before="0" w:after="0"/>
              <w:rPr>
                <w:rFonts w:ascii="Cambria" w:hAnsi="Cambria" w:asciiTheme="minorHAnsi" w:hAnsiTheme="minorHAnsi"/>
                <w:color w:val="auto"/>
              </w:rPr>
            </w:pPr>
            <w:r>
              <w:rPr>
                <w:rFonts w:ascii="Cambria" w:hAnsi="Cambria" w:asciiTheme="minorHAnsi" w:hAnsiTheme="minorHAnsi"/>
                <w:color w:val="auto"/>
              </w:rPr>
              <w:t>Custom Sign In Page / Login Page</w:t>
            </w:r>
          </w:p>
          <w:p>
            <w:pPr>
              <w:pStyle w:val="Normal"/>
              <w:widowControl w:val="false"/>
              <w:spacing w:lineRule="auto" w:line="240" w:before="0" w:after="0"/>
              <w:jc w:val="both"/>
              <w:rPr>
                <w:sz w:val="17"/>
                <w:szCs w:val="17"/>
              </w:rPr>
            </w:pPr>
            <w:r>
              <w:rPr>
                <w:rFonts w:ascii="Cambria" w:hAnsi="Cambria" w:asciiTheme="minorHAnsi" w:hAnsiTheme="minorHAnsi"/>
                <w:color w:val="auto"/>
                <w:sz w:val="17"/>
                <w:szCs w:val="17"/>
              </w:rPr>
              <w:t>Enhanced &amp; customised the application on top of the template provided for custom sign in page by Oracle. Completly customised the UI as per the requirement and added few additional functionality which was not available already.</w:t>
            </w:r>
          </w:p>
          <w:p>
            <w:pPr>
              <w:pStyle w:val="Heading3"/>
              <w:widowControl w:val="false"/>
              <w:spacing w:lineRule="atLeast" w:line="291" w:before="0" w:after="100"/>
              <w:rPr>
                <w:sz w:val="17"/>
                <w:szCs w:val="17"/>
              </w:rPr>
            </w:pPr>
            <w:r>
              <w:rPr>
                <w:rFonts w:ascii="Cambria" w:hAnsi="Cambria" w:asciiTheme="minorHAnsi" w:hAnsiTheme="minorHAnsi"/>
                <w:i/>
                <w:iCs/>
                <w:color w:val="auto"/>
                <w:sz w:val="17"/>
                <w:szCs w:val="17"/>
              </w:rPr>
              <w:t>June  2021 – March 2022</w:t>
            </w:r>
          </w:p>
          <w:p>
            <w:pPr>
              <w:pStyle w:val="Normal"/>
              <w:widowControl w:val="false"/>
              <w:spacing w:lineRule="atLeast" w:line="291" w:before="0" w:after="100"/>
              <w:rPr/>
            </w:pPr>
            <w:r>
              <w:rPr>
                <w:rFonts w:ascii="Cambria" w:hAnsi="Cambria" w:asciiTheme="minorHAnsi" w:hAnsiTheme="minorHAnsi"/>
                <w:i/>
                <w:iCs/>
                <w:color w:val="auto"/>
                <w:sz w:val="17"/>
                <w:szCs w:val="17"/>
              </w:rPr>
              <w:t xml:space="preserve">Link: </w:t>
            </w:r>
            <w:hyperlink r:id="rId2">
              <w:r>
                <w:rPr>
                  <w:rStyle w:val="InternetLink"/>
                  <w:rFonts w:ascii="Cambria" w:hAnsi="Cambria" w:asciiTheme="minorHAnsi" w:hAnsiTheme="minorHAnsi"/>
                  <w:i/>
                  <w:iCs/>
                  <w:color w:val="3465A4"/>
                  <w:sz w:val="17"/>
                  <w:szCs w:val="17"/>
                </w:rPr>
                <w:t>https://login.qf.org.qa/</w:t>
              </w:r>
            </w:hyperlink>
          </w:p>
          <w:p>
            <w:pPr>
              <w:pStyle w:val="Heading2"/>
              <w:widowControl w:val="false"/>
              <w:spacing w:lineRule="auto" w:line="360" w:before="0" w:after="0"/>
              <w:rPr>
                <w:rFonts w:ascii="Cambria" w:hAnsi="Cambria" w:asciiTheme="minorHAnsi" w:hAnsiTheme="minorHAnsi"/>
                <w:color w:val="auto"/>
              </w:rPr>
            </w:pPr>
            <w:r>
              <w:rPr>
                <w:rFonts w:ascii="Cambria" w:hAnsi="Cambria" w:asciiTheme="minorHAnsi" w:hAnsiTheme="minorHAnsi"/>
                <w:color w:val="auto"/>
              </w:rPr>
              <w:t>Self Registration Page</w:t>
            </w:r>
          </w:p>
          <w:p>
            <w:pPr>
              <w:pStyle w:val="Normal"/>
              <w:widowControl w:val="false"/>
              <w:spacing w:lineRule="auto" w:line="240" w:before="0" w:after="0"/>
              <w:jc w:val="both"/>
              <w:rPr>
                <w:sz w:val="17"/>
                <w:szCs w:val="17"/>
              </w:rPr>
            </w:pPr>
            <w:r>
              <w:rPr>
                <w:rFonts w:ascii="Cambria" w:hAnsi="Cambria" w:asciiTheme="minorHAnsi" w:hAnsiTheme="minorHAnsi"/>
                <w:color w:val="auto"/>
                <w:sz w:val="17"/>
                <w:szCs w:val="17"/>
              </w:rPr>
              <w:t>Created a self-registration page using NodeJs from strach, this registration page helps  the end user to register for multiple applications using a single platform.</w:t>
            </w:r>
          </w:p>
          <w:p>
            <w:pPr>
              <w:pStyle w:val="Heading3"/>
              <w:widowControl w:val="false"/>
              <w:spacing w:lineRule="atLeast" w:line="291" w:before="0" w:after="100"/>
              <w:rPr>
                <w:sz w:val="17"/>
                <w:szCs w:val="17"/>
              </w:rPr>
            </w:pPr>
            <w:r>
              <w:rPr>
                <w:rFonts w:ascii="Cambria" w:hAnsi="Cambria" w:asciiTheme="minorHAnsi" w:hAnsiTheme="minorHAnsi"/>
                <w:i/>
                <w:iCs/>
                <w:color w:val="auto"/>
                <w:sz w:val="17"/>
                <w:szCs w:val="17"/>
              </w:rPr>
              <w:t>February 2023 – November 2023</w:t>
            </w:r>
          </w:p>
          <w:p>
            <w:pPr>
              <w:pStyle w:val="Normal"/>
              <w:widowControl w:val="false"/>
              <w:spacing w:lineRule="atLeast" w:line="291" w:before="0" w:after="100"/>
              <w:rPr/>
            </w:pPr>
            <w:r>
              <w:rPr>
                <w:rFonts w:ascii="Cambria" w:hAnsi="Cambria" w:asciiTheme="minorHAnsi" w:hAnsiTheme="minorHAnsi"/>
                <w:i/>
                <w:iCs/>
                <w:color w:val="auto"/>
                <w:sz w:val="17"/>
                <w:szCs w:val="17"/>
              </w:rPr>
              <w:t xml:space="preserve">Link: </w:t>
            </w:r>
            <w:hyperlink r:id="rId3">
              <w:r>
                <w:rPr>
                  <w:rStyle w:val="InternetLink"/>
                  <w:rFonts w:ascii="Cambria" w:hAnsi="Cambria" w:asciiTheme="minorHAnsi" w:hAnsiTheme="minorHAnsi"/>
                  <w:i/>
                  <w:iCs/>
                  <w:color w:val="3465A4"/>
                  <w:sz w:val="17"/>
                  <w:szCs w:val="17"/>
                </w:rPr>
                <w:t>https://selfregistration.qf.org.qa/</w:t>
              </w:r>
            </w:hyperlink>
          </w:p>
          <w:p>
            <w:pPr>
              <w:pStyle w:val="Heading2"/>
              <w:widowControl w:val="false"/>
              <w:spacing w:lineRule="auto" w:line="360" w:before="0" w:after="0"/>
              <w:rPr>
                <w:rFonts w:ascii="Cambria" w:hAnsi="Cambria" w:asciiTheme="minorHAnsi" w:hAnsiTheme="minorHAnsi"/>
                <w:color w:val="auto"/>
              </w:rPr>
            </w:pPr>
            <w:r>
              <w:rPr>
                <w:rFonts w:ascii="Cambria" w:hAnsi="Cambria" w:asciiTheme="minorHAnsi" w:hAnsiTheme="minorHAnsi"/>
                <w:color w:val="auto"/>
              </w:rPr>
              <w:t>Multiple Applications Single Sign On</w:t>
            </w:r>
            <w:r>
              <w:rPr>
                <w:rFonts w:ascii="Cambria" w:hAnsi="Cambria" w:asciiTheme="minorHAnsi" w:hAnsiTheme="minorHAnsi"/>
                <w:b w:val="false"/>
                <w:color w:val="auto"/>
              </w:rPr>
              <w:t xml:space="preserve"> </w:t>
            </w:r>
          </w:p>
          <w:p>
            <w:pPr>
              <w:pStyle w:val="Normal"/>
              <w:widowControl w:val="false"/>
              <w:spacing w:lineRule="auto" w:line="360" w:before="0" w:after="0"/>
              <w:jc w:val="both"/>
              <w:rPr>
                <w:sz w:val="17"/>
                <w:szCs w:val="17"/>
              </w:rPr>
            </w:pPr>
            <w:r>
              <w:rPr>
                <w:rFonts w:ascii="Cambria" w:hAnsi="Cambria" w:asciiTheme="minorHAnsi" w:hAnsiTheme="minorHAnsi"/>
                <w:b w:val="false"/>
                <w:color w:val="auto"/>
                <w:sz w:val="17"/>
                <w:szCs w:val="17"/>
              </w:rPr>
              <w:t>Integrated many applications with Oracle IDCS for enabling signle sign on.</w:t>
            </w:r>
          </w:p>
          <w:p>
            <w:pPr>
              <w:pStyle w:val="Normal"/>
              <w:widowControl w:val="false"/>
              <w:spacing w:lineRule="atLeast" w:line="301" w:before="0" w:after="0"/>
              <w:rPr>
                <w:sz w:val="17"/>
                <w:szCs w:val="17"/>
              </w:rPr>
            </w:pPr>
            <w:r>
              <w:rPr>
                <w:rFonts w:eastAsia="Open Sans" w:cs="Open Sans" w:ascii="Cambria" w:hAnsi="Cambria"/>
                <w:i/>
                <w:iCs/>
                <w:color w:val="auto"/>
                <w:kern w:val="0"/>
                <w:sz w:val="17"/>
                <w:szCs w:val="17"/>
                <w:lang w:val="en-US" w:eastAsia="en-IN" w:bidi="ar-SA"/>
              </w:rPr>
              <w:t>June 2021 –  January 2024</w:t>
            </w:r>
          </w:p>
          <w:p>
            <w:pPr>
              <w:pStyle w:val="Heading2"/>
              <w:widowControl w:val="false"/>
              <w:spacing w:before="0" w:after="0"/>
              <w:rPr>
                <w:rFonts w:ascii="Cambria" w:hAnsi="Cambria" w:asciiTheme="minorHAnsi" w:hAnsiTheme="minorHAnsi"/>
                <w:color w:val="auto"/>
              </w:rPr>
            </w:pPr>
            <w:r>
              <w:rPr>
                <w:rFonts w:asciiTheme="minorHAnsi" w:hAnsiTheme="minorHAnsi" w:ascii="Cambria" w:hAnsi="Cambria"/>
                <w:color w:val="auto"/>
              </w:rPr>
            </w:r>
          </w:p>
        </w:tc>
        <w:tc>
          <w:tcPr>
            <w:tcW w:w="3300" w:type="dxa"/>
            <w:tcBorders/>
            <w:shd w:color="auto" w:fill="auto" w:val="clear"/>
          </w:tcPr>
          <w:p>
            <w:pPr>
              <w:pStyle w:val="Heading1"/>
              <w:widowControl w:val="false"/>
              <w:spacing w:lineRule="auto" w:line="276" w:before="0" w:after="0"/>
              <w:rPr>
                <w:rFonts w:ascii="Cambria" w:hAnsi="Cambria" w:asciiTheme="minorHAnsi" w:hAnsiTheme="minorHAnsi"/>
                <w:color w:val="31849B" w:themeColor="accent5" w:themeShade="bf"/>
                <w:sz w:val="28"/>
                <w:szCs w:val="28"/>
              </w:rPr>
            </w:pPr>
            <w:r>
              <w:rPr>
                <w:rFonts w:ascii="Cambria" w:hAnsi="Cambria" w:asciiTheme="minorHAnsi" w:hAnsiTheme="minorHAnsi"/>
                <w:color w:val="31849B" w:themeColor="accent5" w:themeShade="bf"/>
                <w:sz w:val="28"/>
                <w:szCs w:val="28"/>
              </w:rPr>
              <w:t>TECHNICAL SKILLS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 xml:space="preserve">1. Backend Development         </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2. Frontend  Development</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3. Single Sign On Integrations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4. System Design</w:t>
            </w:r>
          </w:p>
          <w:p>
            <w:pPr>
              <w:pStyle w:val="Normal"/>
              <w:widowControl w:val="false"/>
              <w:spacing w:lineRule="auto" w:line="240" w:before="0" w:after="0"/>
              <w:rPr>
                <w:sz w:val="19"/>
                <w:szCs w:val="19"/>
              </w:rPr>
            </w:pPr>
            <w:r>
              <w:rPr>
                <w:rFonts w:ascii="Cambria" w:hAnsi="Cambria" w:asciiTheme="minorHAnsi" w:hAnsiTheme="minorHAnsi"/>
                <w:color w:val="auto"/>
                <w:sz w:val="19"/>
                <w:szCs w:val="19"/>
              </w:rPr>
              <w:t>5. Technical Documentation (Releases, Test Cases, Effort Estimation)</w:t>
            </w:r>
          </w:p>
          <w:p>
            <w:pPr>
              <w:pStyle w:val="Normal"/>
              <w:widowControl w:val="false"/>
              <w:spacing w:lineRule="auto" w:line="240" w:before="0" w:after="0"/>
              <w:rPr>
                <w:rFonts w:ascii="Cambria" w:hAnsi="Cambria" w:asciiTheme="minorHAnsi" w:hAnsiTheme="minorHAnsi"/>
                <w:color w:val="auto"/>
                <w:sz w:val="20"/>
                <w:szCs w:val="20"/>
              </w:rPr>
            </w:pPr>
            <w:r>
              <w:rPr>
                <w:rFonts w:asciiTheme="minorHAnsi" w:hAnsiTheme="minorHAnsi" w:ascii="Cambria" w:hAnsi="Cambria"/>
                <w:color w:val="auto"/>
                <w:sz w:val="20"/>
                <w:szCs w:val="20"/>
              </w:rPr>
            </w:r>
          </w:p>
          <w:p>
            <w:pPr>
              <w:pStyle w:val="Heading1"/>
              <w:widowControl w:val="false"/>
              <w:spacing w:lineRule="auto" w:line="276" w:before="0" w:after="0"/>
              <w:rPr>
                <w:rFonts w:ascii="Cambria" w:hAnsi="Cambria" w:asciiTheme="minorHAnsi" w:hAnsiTheme="minorHAnsi"/>
                <w:color w:val="31849B" w:themeColor="accent5" w:themeShade="bf"/>
                <w:sz w:val="28"/>
                <w:szCs w:val="28"/>
              </w:rPr>
            </w:pPr>
            <w:r>
              <w:rPr>
                <w:rFonts w:ascii="Cambria" w:hAnsi="Cambria" w:asciiTheme="minorHAnsi" w:hAnsiTheme="minorHAnsi"/>
                <w:color w:val="31849B" w:themeColor="accent5" w:themeShade="bf"/>
                <w:sz w:val="28"/>
                <w:szCs w:val="28"/>
              </w:rPr>
              <w:t>SOFT SKILLS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1. Client Handling Skills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 xml:space="preserve">2. Excellent Communication </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3. Problem Solving Skills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4. Analytical Skills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5. Leadership Skills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6. Presentation Skills</w:t>
            </w:r>
          </w:p>
          <w:p>
            <w:pPr>
              <w:pStyle w:val="Normal"/>
              <w:widowControl w:val="false"/>
              <w:spacing w:lineRule="auto" w:line="480" w:before="0" w:after="0"/>
              <w:rPr>
                <w:sz w:val="19"/>
                <w:szCs w:val="19"/>
              </w:rPr>
            </w:pPr>
            <w:r>
              <w:rPr>
                <w:rFonts w:ascii="Cambria" w:hAnsi="Cambria" w:asciiTheme="minorHAnsi" w:hAnsiTheme="minorHAnsi"/>
                <w:color w:val="auto"/>
                <w:sz w:val="19"/>
                <w:szCs w:val="19"/>
              </w:rPr>
              <w:t>7. Requirement Gathering</w:t>
            </w:r>
          </w:p>
          <w:p>
            <w:pPr>
              <w:pStyle w:val="Heading1"/>
              <w:widowControl w:val="false"/>
              <w:spacing w:lineRule="auto" w:line="276" w:before="0" w:after="0"/>
              <w:rPr>
                <w:rFonts w:ascii="Cambria" w:hAnsi="Cambria" w:asciiTheme="minorHAnsi" w:hAnsiTheme="minorHAnsi"/>
                <w:color w:val="31849B" w:themeColor="accent5" w:themeShade="bf"/>
                <w:sz w:val="28"/>
                <w:szCs w:val="28"/>
              </w:rPr>
            </w:pPr>
            <w:r>
              <w:rPr>
                <w:rFonts w:ascii="Cambria" w:hAnsi="Cambria" w:asciiTheme="minorHAnsi" w:hAnsiTheme="minorHAnsi"/>
                <w:color w:val="31849B" w:themeColor="accent5" w:themeShade="bf"/>
                <w:sz w:val="28"/>
                <w:szCs w:val="28"/>
              </w:rPr>
              <w:t>TOOLS &amp;TECHNOLOGIES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1. NodeJS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2. Javascript</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3. MongoDB</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4. HTML &amp; CSS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5. NextJS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6. ReactJS</w:t>
            </w:r>
          </w:p>
          <w:p>
            <w:pPr>
              <w:pStyle w:val="Normal"/>
              <w:widowControl w:val="false"/>
              <w:spacing w:lineRule="auto" w:line="276" w:before="0" w:after="0"/>
              <w:rPr>
                <w:sz w:val="19"/>
                <w:szCs w:val="19"/>
              </w:rPr>
            </w:pPr>
            <w:r>
              <w:rPr>
                <w:rFonts w:ascii="Cambria" w:hAnsi="Cambria" w:asciiTheme="minorHAnsi" w:hAnsiTheme="minorHAnsi"/>
                <w:color w:val="auto"/>
                <w:sz w:val="19"/>
                <w:szCs w:val="19"/>
              </w:rPr>
              <w:t>7. Docker</w:t>
            </w:r>
          </w:p>
          <w:p>
            <w:pPr>
              <w:pStyle w:val="Normal"/>
              <w:widowControl w:val="false"/>
              <w:spacing w:lineRule="auto" w:line="480" w:before="0" w:after="0"/>
              <w:rPr>
                <w:sz w:val="19"/>
                <w:szCs w:val="19"/>
              </w:rPr>
            </w:pPr>
            <w:r>
              <w:rPr>
                <w:rFonts w:ascii="Cambria" w:hAnsi="Cambria" w:asciiTheme="minorHAnsi" w:hAnsiTheme="minorHAnsi"/>
                <w:color w:val="auto"/>
                <w:sz w:val="19"/>
                <w:szCs w:val="19"/>
              </w:rPr>
              <w:t>8. VS Code</w:t>
            </w:r>
          </w:p>
          <w:p>
            <w:pPr>
              <w:pStyle w:val="Normal"/>
              <w:widowControl w:val="false"/>
              <w:spacing w:lineRule="auto" w:line="276" w:before="0" w:after="0"/>
              <w:rPr>
                <w:rFonts w:ascii="Cambria" w:hAnsi="Cambria" w:eastAsia="Open Sans" w:cs="Open Sans" w:asciiTheme="minorHAnsi" w:hAnsiTheme="minorHAnsi"/>
                <w:b/>
                <w:color w:val="31849B" w:themeColor="accent5" w:themeShade="bf"/>
                <w:sz w:val="28"/>
                <w:szCs w:val="28"/>
              </w:rPr>
            </w:pPr>
            <w:r>
              <w:rPr>
                <w:rFonts w:eastAsia="Open Sans" w:cs="Open Sans" w:ascii="Cambria" w:hAnsi="Cambria"/>
                <w:b/>
                <w:color w:val="31849B" w:themeColor="accent5" w:themeShade="bf"/>
                <w:sz w:val="28"/>
                <w:szCs w:val="28"/>
              </w:rPr>
              <w:t>AWARDS</w:t>
            </w:r>
          </w:p>
          <w:p>
            <w:pPr>
              <w:pStyle w:val="Normal"/>
              <w:widowControl w:val="false"/>
              <w:spacing w:lineRule="auto" w:line="360" w:before="0" w:after="0"/>
              <w:rPr>
                <w:sz w:val="19"/>
                <w:szCs w:val="19"/>
              </w:rPr>
            </w:pPr>
            <w:r>
              <w:rPr>
                <w:rFonts w:ascii="Cambria" w:hAnsi="Cambria" w:asciiTheme="minorHAnsi" w:hAnsiTheme="minorHAnsi"/>
                <w:color w:val="auto"/>
                <w:sz w:val="19"/>
                <w:szCs w:val="19"/>
              </w:rPr>
              <w:t>Pat on the back award</w:t>
            </w:r>
          </w:p>
          <w:p>
            <w:pPr>
              <w:pStyle w:val="ListParagraph"/>
              <w:widowControl w:val="false"/>
              <w:spacing w:lineRule="auto" w:line="240" w:before="0" w:after="0"/>
              <w:ind w:left="720" w:right="300" w:hanging="0"/>
              <w:contextualSpacing/>
              <w:rPr>
                <w:rFonts w:ascii="Cambria" w:hAnsi="Cambria" w:asciiTheme="minorHAnsi" w:hAnsiTheme="minorHAnsi"/>
                <w:color w:val="auto"/>
              </w:rPr>
            </w:pPr>
            <w:r>
              <w:rPr>
                <w:rFonts w:asciiTheme="minorHAnsi" w:hAnsiTheme="minorHAnsi" w:ascii="Cambria" w:hAnsi="Cambria"/>
                <w:color w:val="auto"/>
              </w:rPr>
            </w:r>
          </w:p>
          <w:p>
            <w:pPr>
              <w:pStyle w:val="Heading1"/>
              <w:widowControl w:val="false"/>
              <w:spacing w:lineRule="auto" w:line="276" w:before="0" w:after="0"/>
              <w:rPr>
                <w:rFonts w:ascii="Cambria" w:hAnsi="Cambria" w:asciiTheme="minorHAnsi" w:hAnsiTheme="minorHAnsi"/>
                <w:color w:val="31849B" w:themeColor="accent5" w:themeShade="bf"/>
                <w:sz w:val="28"/>
                <w:szCs w:val="28"/>
              </w:rPr>
            </w:pPr>
            <w:r>
              <w:rPr>
                <w:rFonts w:ascii="Cambria" w:hAnsi="Cambria" w:asciiTheme="minorHAnsi" w:hAnsiTheme="minorHAnsi"/>
                <w:color w:val="31849B" w:themeColor="accent5" w:themeShade="bf"/>
                <w:sz w:val="28"/>
                <w:szCs w:val="28"/>
              </w:rPr>
              <w:t>METHODOLOGIES</w:t>
            </w:r>
          </w:p>
          <w:p>
            <w:pPr>
              <w:pStyle w:val="Normal"/>
              <w:widowControl w:val="false"/>
              <w:spacing w:lineRule="auto" w:line="240" w:before="0" w:after="0"/>
              <w:rPr>
                <w:sz w:val="19"/>
                <w:szCs w:val="19"/>
              </w:rPr>
            </w:pPr>
            <w:r>
              <w:rPr>
                <w:rFonts w:ascii="Cambria" w:hAnsi="Cambria" w:asciiTheme="minorHAnsi" w:hAnsiTheme="minorHAnsi"/>
                <w:color w:val="auto"/>
                <w:sz w:val="19"/>
                <w:szCs w:val="19"/>
              </w:rPr>
              <w:t>1. Agile</w:t>
            </w:r>
          </w:p>
          <w:p>
            <w:pPr>
              <w:pStyle w:val="Normal"/>
              <w:widowControl w:val="false"/>
              <w:spacing w:lineRule="auto" w:line="240" w:before="0" w:after="0"/>
              <w:rPr>
                <w:sz w:val="19"/>
                <w:szCs w:val="19"/>
              </w:rPr>
            </w:pPr>
            <w:r>
              <w:rPr>
                <w:rFonts w:ascii="Cambria" w:hAnsi="Cambria" w:asciiTheme="minorHAnsi" w:hAnsiTheme="minorHAnsi"/>
                <w:color w:val="auto"/>
                <w:sz w:val="19"/>
                <w:szCs w:val="19"/>
              </w:rPr>
              <w:t>2. Waterfall</w:t>
            </w:r>
          </w:p>
          <w:p>
            <w:pPr>
              <w:pStyle w:val="Normal"/>
              <w:widowControl w:val="false"/>
              <w:spacing w:lineRule="auto" w:line="240" w:before="0" w:after="0"/>
              <w:rPr>
                <w:rFonts w:ascii="Cambria" w:hAnsi="Cambria" w:asciiTheme="minorHAnsi" w:hAnsiTheme="minorHAnsi"/>
                <w:color w:val="auto"/>
              </w:rPr>
            </w:pPr>
            <w:r>
              <w:rPr>
                <w:rFonts w:asciiTheme="minorHAnsi" w:hAnsiTheme="minorHAnsi" w:ascii="Cambria" w:hAnsi="Cambria"/>
                <w:color w:val="auto"/>
              </w:rPr>
            </w:r>
          </w:p>
          <w:p>
            <w:pPr>
              <w:pStyle w:val="Heading1"/>
              <w:widowControl w:val="false"/>
              <w:spacing w:lineRule="auto" w:line="276" w:before="0" w:after="0"/>
              <w:rPr>
                <w:rFonts w:ascii="Cambria" w:hAnsi="Cambria" w:asciiTheme="minorHAnsi" w:hAnsiTheme="minorHAnsi"/>
                <w:color w:val="31849B" w:themeColor="accent5" w:themeShade="bf"/>
                <w:sz w:val="28"/>
                <w:szCs w:val="28"/>
              </w:rPr>
            </w:pPr>
            <w:r>
              <w:rPr>
                <w:rFonts w:ascii="Cambria" w:hAnsi="Cambria" w:asciiTheme="minorHAnsi" w:hAnsiTheme="minorHAnsi"/>
                <w:color w:val="31849B" w:themeColor="accent5" w:themeShade="bf"/>
                <w:sz w:val="28"/>
                <w:szCs w:val="28"/>
              </w:rPr>
              <w:t>CERTIFICATIONS</w:t>
            </w:r>
          </w:p>
          <w:p>
            <w:pPr>
              <w:pStyle w:val="Normal"/>
              <w:widowControl w:val="false"/>
              <w:spacing w:lineRule="auto" w:line="240" w:before="0" w:after="0"/>
              <w:rPr>
                <w:sz w:val="19"/>
                <w:szCs w:val="19"/>
              </w:rPr>
            </w:pPr>
            <w:r>
              <w:rPr>
                <w:rFonts w:ascii="Cambria" w:hAnsi="Cambria" w:asciiTheme="minorHAnsi" w:hAnsiTheme="minorHAnsi"/>
                <w:b w:val="false"/>
                <w:bCs w:val="false"/>
                <w:color w:val="auto"/>
                <w:sz w:val="19"/>
                <w:szCs w:val="19"/>
              </w:rPr>
              <w:t>1. Oracle Cloud Infrastructure Foundations - 2023</w:t>
            </w:r>
          </w:p>
          <w:p>
            <w:pPr>
              <w:pStyle w:val="Normal"/>
              <w:widowControl w:val="false"/>
              <w:spacing w:lineRule="auto" w:line="276" w:before="0" w:after="0"/>
              <w:rPr>
                <w:sz w:val="19"/>
                <w:szCs w:val="19"/>
              </w:rPr>
            </w:pPr>
            <w:r>
              <w:rPr>
                <w:rFonts w:ascii="Cambria" w:hAnsi="Cambria" w:asciiTheme="minorHAnsi" w:hAnsiTheme="minorHAnsi"/>
                <w:b w:val="false"/>
                <w:bCs w:val="false"/>
                <w:color w:val="auto"/>
                <w:sz w:val="19"/>
                <w:szCs w:val="19"/>
              </w:rPr>
              <w:t>2. Oracle Cloud Infrastrcute Architect Associate – 2023</w:t>
            </w:r>
          </w:p>
        </w:tc>
      </w:tr>
    </w:tbl>
    <w:p>
      <w:pPr>
        <w:pStyle w:val="Normal"/>
        <w:rPr>
          <w:rFonts w:ascii="Cambria" w:hAnsi="Cambria" w:asciiTheme="minorHAnsi" w:hAnsiTheme="minorHAnsi"/>
        </w:rPr>
      </w:pPr>
      <w:r>
        <w:rPr>
          <w:rFonts w:asciiTheme="minorHAnsi" w:hAnsiTheme="minorHAnsi" w:ascii="Cambria" w:hAnsi="Cambria"/>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erriweather">
    <w:charset w:val="00"/>
    <w:family w:val="roman"/>
    <w:pitch w:val="variable"/>
  </w:font>
  <w:font w:name="Open Sans">
    <w:charset w:val="00"/>
    <w:family w:val="roman"/>
    <w:pitch w:val="variable"/>
  </w:font>
  <w:font w:name="Trebuchet M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 w:val="18"/>
        <w:szCs w:val="18"/>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6bee"/>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en-IN" w:bidi="ar-SA"/>
    </w:rPr>
  </w:style>
  <w:style w:type="paragraph" w:styleId="Heading1">
    <w:name w:val="Heading 1"/>
    <w:basedOn w:val="Normal"/>
    <w:next w:val="Normal"/>
    <w:link w:val="Heading1Char"/>
    <w:qFormat/>
    <w:pPr>
      <w:spacing w:lineRule="auto" w:line="240" w:before="600" w:after="0"/>
      <w:outlineLvl w:val="0"/>
    </w:pPr>
    <w:rPr>
      <w:rFonts w:ascii="Open Sans" w:hAnsi="Open Sans" w:eastAsia="Open Sans" w:cs="Open Sans"/>
      <w:b/>
      <w:color w:val="2079C7"/>
    </w:rPr>
  </w:style>
  <w:style w:type="paragraph" w:styleId="Heading2">
    <w:name w:val="Heading 2"/>
    <w:basedOn w:val="Normal"/>
    <w:next w:val="Normal"/>
    <w:link w:val="Heading2Char"/>
    <w:qFormat/>
    <w:pPr>
      <w:keepNext w:val="true"/>
      <w:keepLines/>
      <w:spacing w:lineRule="auto" w:line="240" w:before="320" w:after="0"/>
      <w:outlineLvl w:val="1"/>
    </w:pPr>
    <w:rPr>
      <w:b/>
      <w:color w:val="000000"/>
      <w:sz w:val="22"/>
      <w:szCs w:val="22"/>
    </w:rPr>
  </w:style>
  <w:style w:type="paragraph" w:styleId="Heading3">
    <w:name w:val="Heading 3"/>
    <w:basedOn w:val="Normal"/>
    <w:next w:val="Normal"/>
    <w:link w:val="Heading3Char"/>
    <w:qFormat/>
    <w:pPr>
      <w:keepNext w:val="true"/>
      <w:keepLines/>
      <w:spacing w:lineRule="auto" w:line="240" w:before="100" w:after="100"/>
      <w:outlineLvl w:val="2"/>
    </w:pPr>
    <w:rPr>
      <w:rFonts w:ascii="Open Sans" w:hAnsi="Open Sans" w:eastAsia="Open Sans" w:cs="Open Sans"/>
      <w:sz w:val="16"/>
      <w:szCs w:val="16"/>
    </w:rPr>
  </w:style>
  <w:style w:type="paragraph" w:styleId="Heading4">
    <w:name w:val="Heading 4"/>
    <w:basedOn w:val="Normal"/>
    <w:next w:val="Normal"/>
    <w:qFormat/>
    <w:pPr>
      <w:keepNext w:val="true"/>
      <w:keepLines/>
      <w:spacing w:before="160" w:after="0"/>
      <w:outlineLvl w:val="3"/>
    </w:pPr>
    <w:rPr>
      <w:rFonts w:ascii="Trebuchet MS" w:hAnsi="Trebuchet MS" w:eastAsia="Trebuchet MS" w:cs="Trebuchet MS"/>
      <w:sz w:val="22"/>
      <w:szCs w:val="22"/>
      <w:u w:val="single"/>
    </w:rPr>
  </w:style>
  <w:style w:type="paragraph" w:styleId="Heading5">
    <w:name w:val="Heading 5"/>
    <w:basedOn w:val="Normal"/>
    <w:next w:val="Normal"/>
    <w:qFormat/>
    <w:pPr>
      <w:keepNext w:val="true"/>
      <w:keepLines/>
      <w:spacing w:before="160" w:after="0"/>
      <w:outlineLvl w:val="4"/>
    </w:pPr>
    <w:rPr>
      <w:rFonts w:ascii="Trebuchet MS" w:hAnsi="Trebuchet MS" w:eastAsia="Trebuchet MS" w:cs="Trebuchet MS"/>
      <w:sz w:val="22"/>
      <w:szCs w:val="22"/>
    </w:rPr>
  </w:style>
  <w:style w:type="paragraph" w:styleId="Heading6">
    <w:name w:val="Heading 6"/>
    <w:basedOn w:val="Normal"/>
    <w:next w:val="Normal"/>
    <w:qFormat/>
    <w:pPr>
      <w:keepNext w:val="true"/>
      <w:keepLines/>
      <w:spacing w:before="160" w:after="0"/>
      <w:outlineLvl w:val="5"/>
    </w:pPr>
    <w:rPr>
      <w:rFonts w:ascii="Trebuchet MS" w:hAnsi="Trebuchet MS" w:eastAsia="Trebuchet MS" w:cs="Trebuchet MS"/>
      <w:i/>
      <w:sz w:val="22"/>
      <w:szCs w:val="2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30b92"/>
    <w:rPr>
      <w:b/>
      <w:bCs/>
    </w:rPr>
  </w:style>
  <w:style w:type="character" w:styleId="InternetLink">
    <w:name w:val="Hyperlink"/>
    <w:basedOn w:val="DefaultParagraphFont"/>
    <w:uiPriority w:val="99"/>
    <w:unhideWhenUsed/>
    <w:rsid w:val="002f5edd"/>
    <w:rPr>
      <w:color w:val="0000FF" w:themeColor="hyperlink"/>
      <w:u w:val="single"/>
    </w:rPr>
  </w:style>
  <w:style w:type="character" w:styleId="Heading2Char" w:customStyle="1">
    <w:name w:val="Heading 2 Char"/>
    <w:basedOn w:val="DefaultParagraphFont"/>
    <w:link w:val="Heading2"/>
    <w:qFormat/>
    <w:rsid w:val="00e8493a"/>
    <w:rPr>
      <w:b/>
      <w:color w:val="000000"/>
      <w:sz w:val="22"/>
      <w:szCs w:val="22"/>
    </w:rPr>
  </w:style>
  <w:style w:type="character" w:styleId="Heading3Char" w:customStyle="1">
    <w:name w:val="Heading 3 Char"/>
    <w:basedOn w:val="DefaultParagraphFont"/>
    <w:link w:val="Heading3"/>
    <w:qFormat/>
    <w:rsid w:val="00e8493a"/>
    <w:rPr>
      <w:rFonts w:ascii="Open Sans" w:hAnsi="Open Sans" w:eastAsia="Open Sans" w:cs="Open Sans"/>
      <w:sz w:val="16"/>
      <w:szCs w:val="16"/>
    </w:rPr>
  </w:style>
  <w:style w:type="character" w:styleId="Heading1Char" w:customStyle="1">
    <w:name w:val="Heading 1 Char"/>
    <w:basedOn w:val="DefaultParagraphFont"/>
    <w:link w:val="Heading1"/>
    <w:qFormat/>
    <w:rsid w:val="007a6bee"/>
    <w:rPr>
      <w:rFonts w:ascii="Open Sans" w:hAnsi="Open Sans" w:eastAsia="Open Sans" w:cs="Open Sans"/>
      <w:b/>
      <w:color w:val="2079C7"/>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qFormat/>
    <w:pPr>
      <w:spacing w:lineRule="auto" w:line="240" w:before="0" w:after="120"/>
    </w:pPr>
    <w:rPr>
      <w:b/>
      <w:color w:val="000000"/>
      <w:sz w:val="72"/>
      <w:szCs w:val="72"/>
    </w:rPr>
  </w:style>
  <w:style w:type="paragraph" w:styleId="Subtitle">
    <w:name w:val="Subtitle"/>
    <w:basedOn w:val="Normal"/>
    <w:next w:val="Normal"/>
    <w:qFormat/>
    <w:pPr>
      <w:spacing w:lineRule="auto" w:line="276" w:before="0" w:after="0"/>
    </w:pPr>
    <w:rPr>
      <w:rFonts w:ascii="Open Sans" w:hAnsi="Open Sans" w:eastAsia="Open Sans" w:cs="Open Sans"/>
      <w:color w:val="000000"/>
    </w:rPr>
  </w:style>
  <w:style w:type="paragraph" w:styleId="ListParagraph">
    <w:name w:val="List Paragraph"/>
    <w:basedOn w:val="Normal"/>
    <w:uiPriority w:val="34"/>
    <w:qFormat/>
    <w:rsid w:val="000347a2"/>
    <w:pPr>
      <w:spacing w:before="120" w:after="0"/>
      <w:ind w:left="720" w:right="30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qf.org.qa/" TargetMode="External"/><Relationship Id="rId3" Type="http://schemas.openxmlformats.org/officeDocument/2006/relationships/hyperlink" Target="https://selfregistration.qf.org.q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LibreOffice/7.5.9.2$Windows_X86_64 LibreOffice_project/cdeefe45c17511d326101eed8008ac4092f278a9</Application>
  <AppVersion>15.0000</AppVersion>
  <Pages>2</Pages>
  <Words>357</Words>
  <Characters>2133</Characters>
  <CharactersWithSpaces>2441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2023-04-12T09:38:00Z</dcterms:created>
  <dc:creator>AASHUTOSH</dc:creator>
  <dc:description/>
  <dc:language>en-IN</dc:language>
  <cp:lastModifiedBy/>
  <cp:lastPrinted>2023-04-12T09:42:00Z</cp:lastPrinted>
  <dcterms:modified xsi:type="dcterms:W3CDTF">2024-01-23T18:29:48Z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