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0E5C5" w14:textId="77777777" w:rsidR="000A1794" w:rsidRDefault="000A1794">
      <w:r w:rsidRPr="000A1794">
        <w:t xml:space="preserve">Suunnittele ja toteuta MySQL-tietokanta. </w:t>
      </w:r>
    </w:p>
    <w:p w14:paraId="0F15B1DA" w14:textId="797E4164" w:rsidR="000A1794" w:rsidRDefault="000A1794">
      <w:r w:rsidRPr="000A1794">
        <w:t>Tietokannassa on oltava vähintään 4 taulua.</w:t>
      </w:r>
      <w:r>
        <w:t xml:space="preserve"> </w:t>
      </w:r>
      <w:r w:rsidRPr="000A1794">
        <w:t>Taulujen välillä on oltava yhteyksiä. Voi olla myös joku taulu, johon ei ole yhteyksiä.</w:t>
      </w:r>
    </w:p>
    <w:p w14:paraId="2050A269" w14:textId="77777777" w:rsidR="000A1794" w:rsidRDefault="000A1794"/>
    <w:p w14:paraId="04CCC54A" w14:textId="3EB94F39" w:rsidR="000A1794" w:rsidRDefault="000A1794">
      <w:r w:rsidRPr="000A1794">
        <w:t xml:space="preserve">Piirrä tietokannan tauluista ER-kaavio. Voit käyttää SQL Workbench:iä. </w:t>
      </w:r>
    </w:p>
    <w:p w14:paraId="09E23E9C" w14:textId="5D032D88" w:rsidR="000A1794" w:rsidRDefault="000A1794">
      <w:r w:rsidRPr="000A1794">
        <w:t>Luo tietokannan taulut. Lisää kuhunkin tauluun vähintään kolme tietuetta.</w:t>
      </w:r>
    </w:p>
    <w:p w14:paraId="5DF6A507" w14:textId="1B325896" w:rsidR="000A1794" w:rsidRPr="000A1794" w:rsidRDefault="000A1794">
      <w:pPr>
        <w:rPr>
          <w:b/>
          <w:bCs/>
        </w:rPr>
      </w:pPr>
      <w:r>
        <w:rPr>
          <w:b/>
          <w:bCs/>
        </w:rPr>
        <w:t>Tuotetaulusta on varastoon yhdestä moneen yhteys. Puolestaan myymalasta varastoon on yhdestä moneen yhteys. Kanta_asiakkaat taulu ei ole yhteydessä muihin tauluihin.</w:t>
      </w:r>
    </w:p>
    <w:p w14:paraId="1C9E4001" w14:textId="761D4C40" w:rsidR="000A1794" w:rsidRDefault="000A1794">
      <w:r>
        <w:rPr>
          <w:noProof/>
        </w:rPr>
        <w:drawing>
          <wp:inline distT="0" distB="0" distL="0" distR="0" wp14:anchorId="02FDC558" wp14:editId="65973D73">
            <wp:extent cx="4972050" cy="3286125"/>
            <wp:effectExtent l="0" t="0" r="0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4F23B" w14:textId="77777777" w:rsidR="000A1794" w:rsidRDefault="000A1794"/>
    <w:p w14:paraId="11D97EFD" w14:textId="757D4583" w:rsidR="000A1794" w:rsidRDefault="000A1794">
      <w:r w:rsidRPr="000A1794">
        <w:t>Esitä SQL-kyselyjä siten, että kaikki tietokannan taulut tulevat käytetyksi vähintään kerran. Yksikin kysely riittää, jos saat siihen yhdistettyä kaikki taulut.</w:t>
      </w:r>
      <w:r>
        <w:t xml:space="preserve"> </w:t>
      </w:r>
      <w:r w:rsidRPr="000A1794">
        <w:t>Esitä vastauksessasi sekä tekemäsi kysely että kyselyn tulostus.</w:t>
      </w:r>
    </w:p>
    <w:p w14:paraId="61E09651" w14:textId="37B6E06C" w:rsidR="000A1794" w:rsidRDefault="000D18AD">
      <w:r>
        <w:rPr>
          <w:noProof/>
        </w:rPr>
        <w:drawing>
          <wp:inline distT="0" distB="0" distL="0" distR="0" wp14:anchorId="4E3CB941" wp14:editId="39DBF36E">
            <wp:extent cx="6120130" cy="918845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37EAE" w14:textId="325C8AFC" w:rsidR="000A1794" w:rsidRDefault="000D18AD">
      <w:r>
        <w:rPr>
          <w:noProof/>
        </w:rPr>
        <w:drawing>
          <wp:inline distT="0" distB="0" distL="0" distR="0" wp14:anchorId="71265544" wp14:editId="55A83DED">
            <wp:extent cx="3038475" cy="1162050"/>
            <wp:effectExtent l="0" t="0" r="9525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35D7" w14:textId="77777777" w:rsidR="000A1794" w:rsidRDefault="000A1794">
      <w:r w:rsidRPr="000A1794">
        <w:lastRenderedPageBreak/>
        <w:t>Tietokantaa on pystyttävä käyttämään netin kautta, eli sille on tehtävä käyttöliittymä, jonka kautta tietoja pystyy kysymään kannasta ja lisäämään sinne.</w:t>
      </w:r>
    </w:p>
    <w:p w14:paraId="7686CEDC" w14:textId="77777777" w:rsidR="000A1794" w:rsidRDefault="000A1794"/>
    <w:p w14:paraId="07B9AF14" w14:textId="77777777" w:rsidR="000A1794" w:rsidRDefault="000A1794">
      <w:r w:rsidRPr="000A1794">
        <w:t>Web-sivun muotoilua tai toimintaa muilta kuin tietokantatoimintojen osalta ei arvioida tässä osuudessa. WWW-palvelimena voit käyttää omaa palvelintasi tai kurssilla käytettyä virtuaalipalvelinta.</w:t>
      </w:r>
    </w:p>
    <w:p w14:paraId="3855BFFE" w14:textId="2C51E148" w:rsidR="00B2141D" w:rsidRDefault="000A1794">
      <w:r w:rsidRPr="000A1794">
        <w:t>Erityisen ansiokasta on, jos kyselyissä on käytetty näkymää (View) tai tallennettua aliohjelmaa (Stored Procedure) tai kursoria jne.</w:t>
      </w:r>
    </w:p>
    <w:p w14:paraId="5C3C4BDD" w14:textId="4DCF26A6" w:rsidR="000D18AD" w:rsidRPr="000D18AD" w:rsidRDefault="000D18AD">
      <w:pPr>
        <w:rPr>
          <w:b/>
          <w:bCs/>
        </w:rPr>
      </w:pPr>
      <w:r>
        <w:rPr>
          <w:b/>
          <w:bCs/>
        </w:rPr>
        <w:t>Kyselyssä käyti</w:t>
      </w:r>
      <w:r w:rsidR="00AB0EB3">
        <w:rPr>
          <w:b/>
          <w:bCs/>
        </w:rPr>
        <w:t>n</w:t>
      </w:r>
      <w:r>
        <w:rPr>
          <w:b/>
          <w:bCs/>
        </w:rPr>
        <w:t xml:space="preserve"> apuna kaikkiT näkymää, josta kuva alhaalla.</w:t>
      </w:r>
    </w:p>
    <w:p w14:paraId="6DF745B8" w14:textId="660BCB2B" w:rsidR="000D18AD" w:rsidRDefault="000D18AD">
      <w:r w:rsidRPr="000D18AD">
        <w:rPr>
          <w:noProof/>
        </w:rPr>
        <w:drawing>
          <wp:inline distT="0" distB="0" distL="0" distR="0" wp14:anchorId="7376FDEB" wp14:editId="0875DAA7">
            <wp:extent cx="6120130" cy="2221865"/>
            <wp:effectExtent l="0" t="0" r="0" b="698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24FB" w14:textId="3355E644" w:rsidR="001E3617" w:rsidRDefault="00B6759E">
      <w:pPr>
        <w:rPr>
          <w:b/>
          <w:bCs/>
        </w:rPr>
      </w:pPr>
      <w:r>
        <w:rPr>
          <w:b/>
          <w:bCs/>
        </w:rPr>
        <w:t>Tein</w:t>
      </w:r>
      <w:r w:rsidR="001E3617">
        <w:rPr>
          <w:b/>
          <w:bCs/>
        </w:rPr>
        <w:t xml:space="preserve"> myös proceduren, mutta en käyttänyt sitä missään:</w:t>
      </w:r>
    </w:p>
    <w:p w14:paraId="13C2BC62" w14:textId="0B32FFE1" w:rsidR="001E3617" w:rsidRPr="001E3617" w:rsidRDefault="00B6759E">
      <w:pPr>
        <w:rPr>
          <w:b/>
          <w:bCs/>
        </w:rPr>
      </w:pPr>
      <w:bookmarkStart w:id="0" w:name="_GoBack"/>
      <w:r w:rsidRPr="00B6759E">
        <w:rPr>
          <w:b/>
          <w:bCs/>
        </w:rPr>
        <w:drawing>
          <wp:inline distT="0" distB="0" distL="0" distR="0" wp14:anchorId="3E8F1987" wp14:editId="35161352">
            <wp:extent cx="6120130" cy="631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3617" w:rsidRPr="001E361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1D"/>
    <w:rsid w:val="00090FB1"/>
    <w:rsid w:val="000A1794"/>
    <w:rsid w:val="000D18AD"/>
    <w:rsid w:val="001E3617"/>
    <w:rsid w:val="008F7C97"/>
    <w:rsid w:val="00AB0EB3"/>
    <w:rsid w:val="00B2141D"/>
    <w:rsid w:val="00B6759E"/>
    <w:rsid w:val="00CB40EB"/>
    <w:rsid w:val="00F0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66C57B"/>
  <w15:chartTrackingRefBased/>
  <w15:docId w15:val="{77101A59-D9E9-4ECF-8A62-2F0AFA1C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Aapo Alanen</dc:creator>
  <cp:keywords/>
  <dc:description/>
  <cp:lastModifiedBy>Kalle Lassila</cp:lastModifiedBy>
  <cp:revision>7</cp:revision>
  <dcterms:created xsi:type="dcterms:W3CDTF">2020-10-17T11:21:00Z</dcterms:created>
  <dcterms:modified xsi:type="dcterms:W3CDTF">2020-10-17T12:05:00Z</dcterms:modified>
</cp:coreProperties>
</file>