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2F96" w:rsidRDefault="004F2F96" w:rsidP="007A5BDF"/>
    <w:p w:rsidR="004F2F96" w:rsidRDefault="004F2F96" w:rsidP="007A5BDF">
      <w:r>
        <w:t xml:space="preserve">Signalbeskrivelse: </w:t>
      </w:r>
    </w:p>
    <w:tbl>
      <w:tblPr>
        <w:tblW w:w="0" w:type="auto"/>
        <w:jc w:val="right"/>
        <w:tblBorders>
          <w:top w:val="single" w:sz="2" w:space="0" w:color="000001"/>
          <w:left w:val="single" w:sz="2" w:space="0" w:color="000001"/>
          <w:bottom w:val="single" w:sz="2" w:space="0" w:color="000001"/>
          <w:right w:val="nil"/>
          <w:insideH w:val="single" w:sz="2" w:space="0" w:color="000001"/>
          <w:insideV w:val="nil"/>
        </w:tblBorders>
        <w:tblCellMar>
          <w:top w:w="55" w:type="dxa"/>
          <w:left w:w="48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752"/>
        <w:gridCol w:w="1708"/>
        <w:gridCol w:w="3738"/>
        <w:gridCol w:w="2377"/>
      </w:tblGrid>
      <w:tr w:rsidR="00644FB2" w:rsidRPr="00644FB2" w:rsidTr="00EE5E47">
        <w:trPr>
          <w:jc w:val="right"/>
        </w:trPr>
        <w:tc>
          <w:tcPr>
            <w:tcW w:w="17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644FB2" w:rsidRPr="00644FB2" w:rsidRDefault="00644FB2" w:rsidP="00CD03B1">
            <w:pPr>
              <w:pStyle w:val="Tabelindhold"/>
              <w:rPr>
                <w:rFonts w:asciiTheme="majorHAnsi" w:hAnsiTheme="majorHAnsi"/>
                <w:b/>
                <w:bCs/>
              </w:rPr>
            </w:pPr>
            <w:r w:rsidRPr="00644FB2">
              <w:rPr>
                <w:rFonts w:asciiTheme="majorHAnsi" w:hAnsiTheme="majorHAnsi"/>
                <w:b/>
                <w:bCs/>
              </w:rPr>
              <w:t>Navn</w:t>
            </w:r>
          </w:p>
        </w:tc>
        <w:tc>
          <w:tcPr>
            <w:tcW w:w="17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644FB2" w:rsidRPr="00644FB2" w:rsidRDefault="00644FB2" w:rsidP="00CD03B1">
            <w:pPr>
              <w:pStyle w:val="Tabelindhold"/>
              <w:rPr>
                <w:rFonts w:asciiTheme="majorHAnsi" w:hAnsiTheme="majorHAnsi"/>
                <w:b/>
                <w:bCs/>
              </w:rPr>
            </w:pPr>
            <w:r w:rsidRPr="00644FB2">
              <w:rPr>
                <w:rFonts w:asciiTheme="majorHAnsi" w:hAnsiTheme="majorHAnsi"/>
                <w:b/>
                <w:bCs/>
              </w:rPr>
              <w:t>Definition</w:t>
            </w:r>
          </w:p>
        </w:tc>
        <w:tc>
          <w:tcPr>
            <w:tcW w:w="37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644FB2" w:rsidRPr="00644FB2" w:rsidRDefault="00644FB2" w:rsidP="00CD03B1">
            <w:pPr>
              <w:pStyle w:val="Tabelindhold"/>
              <w:rPr>
                <w:rFonts w:asciiTheme="majorHAnsi" w:hAnsiTheme="majorHAnsi"/>
                <w:b/>
                <w:bCs/>
              </w:rPr>
            </w:pPr>
            <w:r w:rsidRPr="00644FB2">
              <w:rPr>
                <w:rFonts w:asciiTheme="majorHAnsi" w:hAnsiTheme="majorHAnsi"/>
                <w:b/>
                <w:bCs/>
              </w:rPr>
              <w:t>Område</w:t>
            </w:r>
          </w:p>
        </w:tc>
        <w:tc>
          <w:tcPr>
            <w:tcW w:w="23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8" w:type="dxa"/>
            </w:tcMar>
          </w:tcPr>
          <w:p w:rsidR="00644FB2" w:rsidRPr="00644FB2" w:rsidRDefault="00644FB2" w:rsidP="00CD03B1">
            <w:pPr>
              <w:pStyle w:val="Tabelindhold"/>
              <w:rPr>
                <w:rFonts w:asciiTheme="majorHAnsi" w:hAnsiTheme="majorHAnsi"/>
                <w:b/>
                <w:bCs/>
              </w:rPr>
            </w:pPr>
            <w:r w:rsidRPr="00644FB2">
              <w:rPr>
                <w:rFonts w:asciiTheme="majorHAnsi" w:hAnsiTheme="majorHAnsi"/>
                <w:b/>
                <w:bCs/>
              </w:rPr>
              <w:t>Kommentar</w:t>
            </w:r>
          </w:p>
        </w:tc>
      </w:tr>
      <w:tr w:rsidR="004550D0" w:rsidRPr="00644FB2" w:rsidTr="004550D0">
        <w:trPr>
          <w:trHeight w:val="869"/>
          <w:jc w:val="right"/>
        </w:trPr>
        <w:tc>
          <w:tcPr>
            <w:tcW w:w="175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4550D0" w:rsidRPr="00644FB2" w:rsidRDefault="004550D0" w:rsidP="00CD03B1">
            <w:pPr>
              <w:pStyle w:val="Tabelindhold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PhValue</w:t>
            </w:r>
          </w:p>
        </w:tc>
        <w:tc>
          <w:tcPr>
            <w:tcW w:w="1708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4550D0" w:rsidRPr="00644FB2" w:rsidRDefault="004550D0" w:rsidP="00CD03B1">
            <w:pPr>
              <w:pStyle w:val="Tabelindhold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Analog spænding</w:t>
            </w:r>
          </w:p>
        </w:tc>
        <w:tc>
          <w:tcPr>
            <w:tcW w:w="3738" w:type="dxa"/>
            <w:tcBorders>
              <w:top w:val="nil"/>
              <w:left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4550D0" w:rsidRPr="004550D0" w:rsidRDefault="004550D0" w:rsidP="004550D0">
            <w:pPr>
              <w:pStyle w:val="Tabelindhold"/>
              <w:rPr>
                <w:rFonts w:asciiTheme="majorHAnsi" w:hAnsiTheme="majorHAnsi"/>
                <w:iCs/>
              </w:rPr>
            </w:pPr>
            <w:r w:rsidRPr="004550D0">
              <w:rPr>
                <w:rFonts w:asciiTheme="majorHAnsi" w:hAnsiTheme="majorHAnsi"/>
                <w:iCs/>
              </w:rPr>
              <w:t>-420mV – 420mV</w:t>
            </w:r>
          </w:p>
          <w:p w:rsidR="004550D0" w:rsidRPr="00644FB2" w:rsidRDefault="004550D0" w:rsidP="00CD03B1">
            <w:pPr>
              <w:pStyle w:val="Tabelindhold"/>
              <w:rPr>
                <w:rFonts w:asciiTheme="majorHAnsi" w:hAnsiTheme="majorHAnsi"/>
                <w:i/>
                <w:iCs/>
              </w:rPr>
            </w:pPr>
          </w:p>
        </w:tc>
        <w:tc>
          <w:tcPr>
            <w:tcW w:w="2377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8" w:type="dxa"/>
            </w:tcMar>
          </w:tcPr>
          <w:p w:rsidR="004550D0" w:rsidRPr="00644FB2" w:rsidRDefault="004550D0" w:rsidP="00CD03B1">
            <w:pPr>
              <w:pStyle w:val="Tabelindhold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Output fra proben</w:t>
            </w:r>
          </w:p>
        </w:tc>
      </w:tr>
      <w:tr w:rsidR="00644FB2" w:rsidRPr="00644FB2" w:rsidTr="00EE5E47">
        <w:trPr>
          <w:jc w:val="right"/>
        </w:trPr>
        <w:tc>
          <w:tcPr>
            <w:tcW w:w="175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644FB2" w:rsidRPr="00644FB2" w:rsidRDefault="00A403F3" w:rsidP="00CD03B1">
            <w:pPr>
              <w:pStyle w:val="Tabelindhold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V</w:t>
            </w:r>
            <w:r w:rsidR="00644FB2">
              <w:rPr>
                <w:rFonts w:asciiTheme="majorHAnsi" w:hAnsiTheme="majorHAnsi"/>
              </w:rPr>
              <w:t>cc</w:t>
            </w:r>
          </w:p>
        </w:tc>
        <w:tc>
          <w:tcPr>
            <w:tcW w:w="1708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644FB2" w:rsidRPr="00644FB2" w:rsidRDefault="00644FB2" w:rsidP="00CD03B1">
            <w:pPr>
              <w:pStyle w:val="Tabelindhold"/>
              <w:rPr>
                <w:rFonts w:asciiTheme="majorHAnsi" w:hAnsiTheme="majorHAnsi"/>
              </w:rPr>
            </w:pPr>
            <w:r w:rsidRPr="00644FB2">
              <w:rPr>
                <w:rFonts w:asciiTheme="majorHAnsi" w:hAnsiTheme="majorHAnsi"/>
              </w:rPr>
              <w:t>Analogt signal</w:t>
            </w:r>
          </w:p>
        </w:tc>
        <w:tc>
          <w:tcPr>
            <w:tcW w:w="3738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644FB2" w:rsidRPr="00644FB2" w:rsidRDefault="004550D0" w:rsidP="00644FB2">
            <w:pPr>
              <w:pStyle w:val="Tabelindhold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5</w:t>
            </w:r>
            <w:r w:rsidR="00644FB2" w:rsidRPr="00644FB2">
              <w:rPr>
                <w:rFonts w:asciiTheme="majorHAnsi" w:hAnsiTheme="majorHAnsi"/>
              </w:rPr>
              <w:t>V</w:t>
            </w:r>
          </w:p>
        </w:tc>
        <w:tc>
          <w:tcPr>
            <w:tcW w:w="2377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8" w:type="dxa"/>
            </w:tcMar>
          </w:tcPr>
          <w:p w:rsidR="00644FB2" w:rsidRPr="00644FB2" w:rsidRDefault="00263812" w:rsidP="00CD03B1">
            <w:pPr>
              <w:pStyle w:val="Tabelindhold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Forsyning</w:t>
            </w:r>
          </w:p>
        </w:tc>
      </w:tr>
      <w:tr w:rsidR="004550D0" w:rsidRPr="00644FB2" w:rsidTr="00DD63B9">
        <w:trPr>
          <w:jc w:val="right"/>
        </w:trPr>
        <w:tc>
          <w:tcPr>
            <w:tcW w:w="175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4550D0" w:rsidRPr="00644FB2" w:rsidRDefault="004550D0" w:rsidP="004550D0">
            <w:pPr>
              <w:pStyle w:val="Tabelindhold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Gødningsmix</w:t>
            </w:r>
          </w:p>
        </w:tc>
        <w:tc>
          <w:tcPr>
            <w:tcW w:w="1708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4550D0" w:rsidRPr="00644FB2" w:rsidRDefault="004550D0" w:rsidP="004550D0">
            <w:pPr>
              <w:pStyle w:val="Tabelindhold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Væske hvor i der måles pH-værdi.</w:t>
            </w:r>
          </w:p>
        </w:tc>
        <w:tc>
          <w:tcPr>
            <w:tcW w:w="3738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4550D0" w:rsidRPr="00EE5E47" w:rsidRDefault="004550D0" w:rsidP="00EE5E47">
            <w:pPr>
              <w:pStyle w:val="Tabelindhold"/>
              <w:rPr>
                <w:rFonts w:asciiTheme="majorHAnsi" w:hAnsiTheme="majorHAnsi"/>
                <w:iCs/>
              </w:rPr>
            </w:pPr>
            <w:r>
              <w:rPr>
                <w:rFonts w:asciiTheme="majorHAnsi" w:hAnsiTheme="majorHAnsi"/>
                <w:iCs/>
              </w:rPr>
              <w:t>0-7</w:t>
            </w:r>
          </w:p>
        </w:tc>
        <w:tc>
          <w:tcPr>
            <w:tcW w:w="2377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8" w:type="dxa"/>
            </w:tcMar>
          </w:tcPr>
          <w:p w:rsidR="004550D0" w:rsidRPr="00644FB2" w:rsidRDefault="004550D0" w:rsidP="00C00E10">
            <w:pPr>
              <w:pStyle w:val="Tabelindhold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pH-værdi</w:t>
            </w:r>
          </w:p>
        </w:tc>
      </w:tr>
    </w:tbl>
    <w:p w:rsidR="002201D3" w:rsidRDefault="007B6F6F" w:rsidP="007A5BDF">
      <w:r>
        <w:t xml:space="preserve"> </w:t>
      </w:r>
    </w:p>
    <w:p w:rsidR="004550D0" w:rsidRDefault="004550D0" w:rsidP="004550D0">
      <w:r>
        <w:t xml:space="preserve">Signalbeskrivelse: </w:t>
      </w:r>
    </w:p>
    <w:tbl>
      <w:tblPr>
        <w:tblW w:w="0" w:type="auto"/>
        <w:jc w:val="right"/>
        <w:tblBorders>
          <w:top w:val="single" w:sz="2" w:space="0" w:color="000001"/>
          <w:left w:val="single" w:sz="2" w:space="0" w:color="000001"/>
          <w:bottom w:val="single" w:sz="2" w:space="0" w:color="000001"/>
          <w:right w:val="nil"/>
          <w:insideH w:val="single" w:sz="2" w:space="0" w:color="000001"/>
          <w:insideV w:val="nil"/>
        </w:tblBorders>
        <w:tblCellMar>
          <w:top w:w="55" w:type="dxa"/>
          <w:left w:w="48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752"/>
        <w:gridCol w:w="1708"/>
        <w:gridCol w:w="3738"/>
        <w:gridCol w:w="2377"/>
      </w:tblGrid>
      <w:tr w:rsidR="004550D0" w:rsidRPr="00644FB2" w:rsidTr="006455B4">
        <w:trPr>
          <w:jc w:val="right"/>
        </w:trPr>
        <w:tc>
          <w:tcPr>
            <w:tcW w:w="17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4550D0" w:rsidRPr="00644FB2" w:rsidRDefault="004550D0" w:rsidP="006455B4">
            <w:pPr>
              <w:pStyle w:val="Tabelindhold"/>
              <w:rPr>
                <w:rFonts w:asciiTheme="majorHAnsi" w:hAnsiTheme="majorHAnsi"/>
                <w:b/>
                <w:bCs/>
              </w:rPr>
            </w:pPr>
            <w:r w:rsidRPr="00644FB2">
              <w:rPr>
                <w:rFonts w:asciiTheme="majorHAnsi" w:hAnsiTheme="majorHAnsi"/>
                <w:b/>
                <w:bCs/>
              </w:rPr>
              <w:t>Navn</w:t>
            </w:r>
          </w:p>
        </w:tc>
        <w:tc>
          <w:tcPr>
            <w:tcW w:w="17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4550D0" w:rsidRPr="00644FB2" w:rsidRDefault="004550D0" w:rsidP="006455B4">
            <w:pPr>
              <w:pStyle w:val="Tabelindhold"/>
              <w:rPr>
                <w:rFonts w:asciiTheme="majorHAnsi" w:hAnsiTheme="majorHAnsi"/>
                <w:b/>
                <w:bCs/>
              </w:rPr>
            </w:pPr>
            <w:r w:rsidRPr="00644FB2">
              <w:rPr>
                <w:rFonts w:asciiTheme="majorHAnsi" w:hAnsiTheme="majorHAnsi"/>
                <w:b/>
                <w:bCs/>
              </w:rPr>
              <w:t>Definition</w:t>
            </w:r>
          </w:p>
        </w:tc>
        <w:tc>
          <w:tcPr>
            <w:tcW w:w="37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4550D0" w:rsidRPr="00644FB2" w:rsidRDefault="004550D0" w:rsidP="006455B4">
            <w:pPr>
              <w:pStyle w:val="Tabelindhold"/>
              <w:rPr>
                <w:rFonts w:asciiTheme="majorHAnsi" w:hAnsiTheme="majorHAnsi"/>
                <w:b/>
                <w:bCs/>
              </w:rPr>
            </w:pPr>
            <w:r w:rsidRPr="00644FB2">
              <w:rPr>
                <w:rFonts w:asciiTheme="majorHAnsi" w:hAnsiTheme="majorHAnsi"/>
                <w:b/>
                <w:bCs/>
              </w:rPr>
              <w:t>Område</w:t>
            </w:r>
          </w:p>
        </w:tc>
        <w:tc>
          <w:tcPr>
            <w:tcW w:w="23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8" w:type="dxa"/>
            </w:tcMar>
          </w:tcPr>
          <w:p w:rsidR="004550D0" w:rsidRPr="00644FB2" w:rsidRDefault="004550D0" w:rsidP="006455B4">
            <w:pPr>
              <w:pStyle w:val="Tabelindhold"/>
              <w:rPr>
                <w:rFonts w:asciiTheme="majorHAnsi" w:hAnsiTheme="majorHAnsi"/>
                <w:b/>
                <w:bCs/>
              </w:rPr>
            </w:pPr>
            <w:r w:rsidRPr="00644FB2">
              <w:rPr>
                <w:rFonts w:asciiTheme="majorHAnsi" w:hAnsiTheme="majorHAnsi"/>
                <w:b/>
                <w:bCs/>
              </w:rPr>
              <w:t>Kommentar</w:t>
            </w:r>
          </w:p>
        </w:tc>
      </w:tr>
      <w:tr w:rsidR="004550D0" w:rsidRPr="00644FB2" w:rsidTr="006455B4">
        <w:trPr>
          <w:trHeight w:val="869"/>
          <w:jc w:val="right"/>
        </w:trPr>
        <w:tc>
          <w:tcPr>
            <w:tcW w:w="175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4550D0" w:rsidRPr="00644FB2" w:rsidRDefault="004550D0" w:rsidP="006455B4">
            <w:pPr>
              <w:pStyle w:val="Tabelindhold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Spænding</w:t>
            </w:r>
          </w:p>
        </w:tc>
        <w:tc>
          <w:tcPr>
            <w:tcW w:w="1708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4550D0" w:rsidRPr="00644FB2" w:rsidRDefault="004550D0" w:rsidP="006455B4">
            <w:pPr>
              <w:pStyle w:val="Tabelindhold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Analog spænding</w:t>
            </w:r>
          </w:p>
        </w:tc>
        <w:tc>
          <w:tcPr>
            <w:tcW w:w="3738" w:type="dxa"/>
            <w:tcBorders>
              <w:top w:val="nil"/>
              <w:left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4550D0" w:rsidRPr="004550D0" w:rsidRDefault="004550D0" w:rsidP="006455B4">
            <w:pPr>
              <w:pStyle w:val="Tabelindhold"/>
              <w:rPr>
                <w:rFonts w:asciiTheme="majorHAnsi" w:hAnsiTheme="majorHAnsi"/>
                <w:iCs/>
              </w:rPr>
            </w:pPr>
            <w:r>
              <w:rPr>
                <w:rFonts w:asciiTheme="majorHAnsi" w:hAnsiTheme="majorHAnsi"/>
                <w:iCs/>
              </w:rPr>
              <w:t>0-5V</w:t>
            </w:r>
          </w:p>
          <w:p w:rsidR="004550D0" w:rsidRPr="00644FB2" w:rsidRDefault="004550D0" w:rsidP="006455B4">
            <w:pPr>
              <w:pStyle w:val="Tabelindhold"/>
              <w:rPr>
                <w:rFonts w:asciiTheme="majorHAnsi" w:hAnsiTheme="majorHAnsi"/>
                <w:i/>
                <w:iCs/>
              </w:rPr>
            </w:pPr>
          </w:p>
        </w:tc>
        <w:tc>
          <w:tcPr>
            <w:tcW w:w="2377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8" w:type="dxa"/>
            </w:tcMar>
          </w:tcPr>
          <w:p w:rsidR="004550D0" w:rsidRPr="00644FB2" w:rsidRDefault="004550D0" w:rsidP="006455B4">
            <w:pPr>
              <w:pStyle w:val="Tabelindhold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Output fra </w:t>
            </w:r>
            <w:r w:rsidR="007E78F9">
              <w:rPr>
                <w:rFonts w:asciiTheme="majorHAnsi" w:hAnsiTheme="majorHAnsi"/>
              </w:rPr>
              <w:t>probe-spyddet</w:t>
            </w:r>
          </w:p>
        </w:tc>
      </w:tr>
      <w:tr w:rsidR="004550D0" w:rsidRPr="00644FB2" w:rsidTr="006455B4">
        <w:trPr>
          <w:jc w:val="right"/>
        </w:trPr>
        <w:tc>
          <w:tcPr>
            <w:tcW w:w="175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4550D0" w:rsidRPr="00644FB2" w:rsidRDefault="004550D0" w:rsidP="006455B4">
            <w:pPr>
              <w:pStyle w:val="Tabelindhold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Vcc</w:t>
            </w:r>
          </w:p>
        </w:tc>
        <w:tc>
          <w:tcPr>
            <w:tcW w:w="1708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4550D0" w:rsidRPr="00644FB2" w:rsidRDefault="004550D0" w:rsidP="006455B4">
            <w:pPr>
              <w:pStyle w:val="Tabelindhold"/>
              <w:rPr>
                <w:rFonts w:asciiTheme="majorHAnsi" w:hAnsiTheme="majorHAnsi"/>
              </w:rPr>
            </w:pPr>
            <w:r w:rsidRPr="00644FB2">
              <w:rPr>
                <w:rFonts w:asciiTheme="majorHAnsi" w:hAnsiTheme="majorHAnsi"/>
              </w:rPr>
              <w:t>Analogt signal</w:t>
            </w:r>
          </w:p>
        </w:tc>
        <w:tc>
          <w:tcPr>
            <w:tcW w:w="3738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4550D0" w:rsidRPr="00644FB2" w:rsidRDefault="004550D0" w:rsidP="006455B4">
            <w:pPr>
              <w:pStyle w:val="Tabelindhold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5</w:t>
            </w:r>
            <w:r w:rsidRPr="00644FB2">
              <w:rPr>
                <w:rFonts w:asciiTheme="majorHAnsi" w:hAnsiTheme="majorHAnsi"/>
              </w:rPr>
              <w:t>V</w:t>
            </w:r>
          </w:p>
        </w:tc>
        <w:tc>
          <w:tcPr>
            <w:tcW w:w="2377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8" w:type="dxa"/>
            </w:tcMar>
          </w:tcPr>
          <w:p w:rsidR="004550D0" w:rsidRPr="00644FB2" w:rsidRDefault="004550D0" w:rsidP="006455B4">
            <w:pPr>
              <w:pStyle w:val="Tabelindhold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Forsyning</w:t>
            </w:r>
          </w:p>
        </w:tc>
      </w:tr>
      <w:tr w:rsidR="004550D0" w:rsidRPr="00644FB2" w:rsidTr="006455B4">
        <w:trPr>
          <w:jc w:val="right"/>
        </w:trPr>
        <w:tc>
          <w:tcPr>
            <w:tcW w:w="175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4550D0" w:rsidRPr="00644FB2" w:rsidRDefault="007E78F9" w:rsidP="006455B4">
            <w:pPr>
              <w:pStyle w:val="Tabelindhold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Data</w:t>
            </w:r>
          </w:p>
        </w:tc>
        <w:tc>
          <w:tcPr>
            <w:tcW w:w="1708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4550D0" w:rsidRPr="00644FB2" w:rsidRDefault="007E78F9" w:rsidP="006455B4">
            <w:pPr>
              <w:pStyle w:val="Tabelindhold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I2C bus</w:t>
            </w:r>
          </w:p>
        </w:tc>
        <w:tc>
          <w:tcPr>
            <w:tcW w:w="3738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4550D0" w:rsidRPr="00EE5E47" w:rsidRDefault="007E78F9" w:rsidP="007E78F9">
            <w:pPr>
              <w:pStyle w:val="Tabelindhold"/>
              <w:rPr>
                <w:rFonts w:asciiTheme="majorHAnsi" w:hAnsiTheme="majorHAnsi"/>
                <w:iCs/>
              </w:rPr>
            </w:pPr>
            <w:r>
              <w:rPr>
                <w:rFonts w:asciiTheme="majorHAnsi" w:hAnsiTheme="majorHAnsi"/>
                <w:iCs/>
              </w:rPr>
              <w:t xml:space="preserve">TTL </w:t>
            </w:r>
          </w:p>
        </w:tc>
        <w:tc>
          <w:tcPr>
            <w:tcW w:w="2377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8" w:type="dxa"/>
            </w:tcMar>
          </w:tcPr>
          <w:p w:rsidR="004550D0" w:rsidRPr="00644FB2" w:rsidRDefault="007E78F9" w:rsidP="006455B4">
            <w:pPr>
              <w:pStyle w:val="Tabelindhold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I2C bus </w:t>
            </w:r>
          </w:p>
        </w:tc>
      </w:tr>
    </w:tbl>
    <w:p w:rsidR="004550D0" w:rsidRDefault="004550D0" w:rsidP="007A5BDF"/>
    <w:p w:rsidR="004550D0" w:rsidRDefault="004550D0" w:rsidP="007A5BDF">
      <w:bookmarkStart w:id="0" w:name="_GoBack"/>
      <w:bookmarkEnd w:id="0"/>
    </w:p>
    <w:p w:rsidR="004550D0" w:rsidRPr="007A5BDF" w:rsidRDefault="004550D0" w:rsidP="007A5BDF"/>
    <w:sectPr w:rsidR="004550D0" w:rsidRPr="007A5BD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155CC8"/>
    <w:multiLevelType w:val="hybridMultilevel"/>
    <w:tmpl w:val="0A1E8AE8"/>
    <w:lvl w:ilvl="0" w:tplc="576410C8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A655DE"/>
    <w:multiLevelType w:val="hybridMultilevel"/>
    <w:tmpl w:val="8E409726"/>
    <w:lvl w:ilvl="0" w:tplc="1ACEB35E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4E4CD2"/>
    <w:multiLevelType w:val="hybridMultilevel"/>
    <w:tmpl w:val="437AEFD8"/>
    <w:lvl w:ilvl="0" w:tplc="D56C3714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5C13"/>
    <w:rsid w:val="00210361"/>
    <w:rsid w:val="002201D3"/>
    <w:rsid w:val="00263812"/>
    <w:rsid w:val="0027362E"/>
    <w:rsid w:val="00405C13"/>
    <w:rsid w:val="00443A26"/>
    <w:rsid w:val="004550D0"/>
    <w:rsid w:val="004F2F96"/>
    <w:rsid w:val="00526363"/>
    <w:rsid w:val="00644FB2"/>
    <w:rsid w:val="006E1E3F"/>
    <w:rsid w:val="007A5BDF"/>
    <w:rsid w:val="007B6F6F"/>
    <w:rsid w:val="007E78F9"/>
    <w:rsid w:val="00950499"/>
    <w:rsid w:val="00A403F3"/>
    <w:rsid w:val="00C00E10"/>
    <w:rsid w:val="00CA0914"/>
    <w:rsid w:val="00EE2433"/>
    <w:rsid w:val="00EE5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37F02AC-BA58-4CC2-B9B2-90A2552FE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5C1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5C1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Tabelindhold">
    <w:name w:val="Tabelindhold"/>
    <w:basedOn w:val="Normal"/>
    <w:rsid w:val="00644FB2"/>
    <w:pPr>
      <w:widowControl w:val="0"/>
      <w:suppressLineNumbers/>
      <w:suppressAutoHyphens/>
      <w:spacing w:after="0" w:line="240" w:lineRule="auto"/>
    </w:pPr>
    <w:rPr>
      <w:rFonts w:ascii="Liberation Serif" w:eastAsia="SimSun" w:hAnsi="Liberation Serif" w:cs="Mangal"/>
      <w:color w:val="00000A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53</Words>
  <Characters>330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 Hedegaard Eskildsen</dc:creator>
  <cp:keywords/>
  <dc:description/>
  <cp:lastModifiedBy>Karsten</cp:lastModifiedBy>
  <cp:revision>18</cp:revision>
  <dcterms:created xsi:type="dcterms:W3CDTF">2015-03-16T08:23:00Z</dcterms:created>
  <dcterms:modified xsi:type="dcterms:W3CDTF">2015-05-22T08:42:00Z</dcterms:modified>
</cp:coreProperties>
</file>