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C623C8" w14:textId="627DB992" w:rsidR="00C9436F" w:rsidRDefault="00C9436F">
      <w:r>
        <w:t>BigData Präsentation alternatives Thema</w:t>
      </w:r>
    </w:p>
    <w:p w14:paraId="6B57034F" w14:textId="77777777" w:rsidR="00C9436F" w:rsidRPr="00C9436F" w:rsidRDefault="00C9436F" w:rsidP="00C9436F">
      <w:r w:rsidRPr="00C9436F">
        <w:rPr>
          <w:b/>
          <w:bCs/>
        </w:rPr>
        <w:t>Projekt-Konzept: SmartSupp – Der KI-gestützte Supplement-Optimierer</w:t>
      </w:r>
    </w:p>
    <w:p w14:paraId="0426DAB9" w14:textId="77777777" w:rsidR="00C9436F" w:rsidRPr="00C9436F" w:rsidRDefault="00C9436F" w:rsidP="00C9436F">
      <w:r w:rsidRPr="00C9436F">
        <w:rPr>
          <w:b/>
          <w:bCs/>
        </w:rPr>
        <w:t>1. Die Vision &amp; Das Problem</w:t>
      </w:r>
    </w:p>
    <w:p w14:paraId="61A1A9C5" w14:textId="77777777" w:rsidR="00C9436F" w:rsidRPr="00C9436F" w:rsidRDefault="00C9436F" w:rsidP="00C9436F">
      <w:r w:rsidRPr="00C9436F">
        <w:t>Die Nahrungsergänzungsmittel-Industrie im Fitnessbereich ist riesig und stark von Marketing getrieben. Anfänger verschwenden oft viel Geld für nutzlose Produkte, während Fortgeschrittene den Überblick über die richtige Dosierung, das Timing und die tatsächliche Wirkung auf ihren Körper verlieren.</w:t>
      </w:r>
    </w:p>
    <w:p w14:paraId="11FADE1C" w14:textId="77777777" w:rsidR="00C9436F" w:rsidRPr="00C9436F" w:rsidRDefault="00C9436F" w:rsidP="00C9436F">
      <w:r w:rsidRPr="00C9436F">
        <w:rPr>
          <w:b/>
          <w:bCs/>
        </w:rPr>
        <w:t>Die Lösung:</w:t>
      </w:r>
      <w:r w:rsidRPr="00C9436F">
        <w:t> Eine interaktive Streamlit-App, die Machine Learning nutzt, um Fehlinvestitionen zu vermeiden und die Supplement-Einnahme basierend auf dem realen Trainingsfortschritt dynamisch anzupassen.</w:t>
      </w:r>
    </w:p>
    <w:p w14:paraId="60278F18" w14:textId="77777777" w:rsidR="00C9436F" w:rsidRPr="00C9436F" w:rsidRDefault="003E1BE0" w:rsidP="00C9436F">
      <w:r w:rsidRPr="003E1BE0">
        <w:rPr>
          <w:noProof/>
        </w:rPr>
        <w:pict w14:anchorId="33A0A146">
          <v:rect id="_x0000_i1026" alt="" style="width:453.6pt;height:.05pt;mso-width-percent:0;mso-height-percent:0;mso-width-percent:0;mso-height-percent:0" o:hrstd="t" o:hr="t" fillcolor="#a0a0a0" stroked="f"/>
        </w:pict>
      </w:r>
    </w:p>
    <w:p w14:paraId="68A96B06" w14:textId="77777777" w:rsidR="00C9436F" w:rsidRPr="00C9436F" w:rsidRDefault="00C9436F" w:rsidP="00C9436F">
      <w:r w:rsidRPr="00C9436F">
        <w:rPr>
          <w:b/>
          <w:bCs/>
        </w:rPr>
        <w:t>2. Kernfunktionen &amp; App-Struktur (Das UI-Layout)</w:t>
      </w:r>
    </w:p>
    <w:p w14:paraId="467BC72E" w14:textId="77777777" w:rsidR="00C9436F" w:rsidRPr="00C9436F" w:rsidRDefault="00C9436F" w:rsidP="00C9436F">
      <w:r w:rsidRPr="00C9436F">
        <w:t>Die App ist in zwei logische Bereiche unterteilt, die in Streamlit über Tabs (st.tabs) getrennt werden. Das löst das Problem der langfristigen Nutzerbindung (User Retention).</w:t>
      </w:r>
    </w:p>
    <w:p w14:paraId="15950F2C" w14:textId="77777777" w:rsidR="00C9436F" w:rsidRPr="00C9436F" w:rsidRDefault="00C9436F" w:rsidP="00C9436F">
      <w:r w:rsidRPr="00C9436F">
        <w:rPr>
          <w:b/>
          <w:bCs/>
        </w:rPr>
        <w:t>Tab 1: Der Einstiegs-Rechner (Für Neulinge / Einmalige Nutzung)</w:t>
      </w:r>
    </w:p>
    <w:p w14:paraId="1273CE33" w14:textId="77777777" w:rsidR="00C9436F" w:rsidRPr="00C9436F" w:rsidRDefault="00C9436F" w:rsidP="00C9436F">
      <w:pPr>
        <w:numPr>
          <w:ilvl w:val="0"/>
          <w:numId w:val="1"/>
        </w:numPr>
      </w:pPr>
      <w:r w:rsidRPr="00C9436F">
        <w:rPr>
          <w:b/>
          <w:bCs/>
        </w:rPr>
        <w:t>Ziel:</w:t>
      </w:r>
      <w:r w:rsidRPr="00C9436F">
        <w:t> Eine sofortige, datenbasierte Empfehlung beim ersten Besuch.</w:t>
      </w:r>
    </w:p>
    <w:p w14:paraId="7FBA2B61" w14:textId="77777777" w:rsidR="00C9436F" w:rsidRPr="00C9436F" w:rsidRDefault="00C9436F" w:rsidP="00C9436F">
      <w:pPr>
        <w:numPr>
          <w:ilvl w:val="0"/>
          <w:numId w:val="1"/>
        </w:numPr>
      </w:pPr>
      <w:r w:rsidRPr="00C9436F">
        <w:rPr>
          <w:b/>
          <w:bCs/>
        </w:rPr>
        <w:t>Eingabe (User):</w:t>
      </w:r>
      <w:r w:rsidRPr="00C9436F">
        <w:t> Über Slider und Dropdowns gibt der Nutzer seine Basisdaten ein (Alter, Geschlecht, Körpergewicht, Trainingsziel wie Muskelaufbau/Fettabbau, Trainingserfahrung in Jahren und das monatliche Budget).</w:t>
      </w:r>
    </w:p>
    <w:p w14:paraId="241F1290" w14:textId="77777777" w:rsidR="00C9436F" w:rsidRPr="00C9436F" w:rsidRDefault="00C9436F" w:rsidP="00C9436F">
      <w:pPr>
        <w:numPr>
          <w:ilvl w:val="0"/>
          <w:numId w:val="1"/>
        </w:numPr>
      </w:pPr>
      <w:r w:rsidRPr="00C9436F">
        <w:rPr>
          <w:b/>
          <w:bCs/>
        </w:rPr>
        <w:t>ML-Funktion:</w:t>
      </w:r>
      <w:r w:rsidRPr="00C9436F">
        <w:t> Das Modell analysiert das Profil und vergleicht es mit historischen Fitnessdaten.</w:t>
      </w:r>
    </w:p>
    <w:p w14:paraId="5717EE8F" w14:textId="77777777" w:rsidR="00C9436F" w:rsidRPr="00C9436F" w:rsidRDefault="00C9436F" w:rsidP="00C9436F">
      <w:pPr>
        <w:numPr>
          <w:ilvl w:val="0"/>
          <w:numId w:val="1"/>
        </w:numPr>
      </w:pPr>
      <w:r w:rsidRPr="00C9436F">
        <w:rPr>
          <w:b/>
          <w:bCs/>
        </w:rPr>
        <w:t>Ausgabe:</w:t>
      </w:r>
      <w:r w:rsidRPr="00C9436F">
        <w:t> Eine personalisierte Liste an empfohlenen Supplements inklusive einer prognostizierten Erfolgswahrscheinlichkeit (z. B. „Kreatin &amp; Whey Protein steigern deine Chance auf das Ziel um 85%“). Ein „Geld-Spar-Warnsystem“ filtert Produkte heraus, die für dieses Profil reine Geldverschwendung wären (z. B. BCAAs).</w:t>
      </w:r>
    </w:p>
    <w:p w14:paraId="4C27D265" w14:textId="77777777" w:rsidR="00C9436F" w:rsidRPr="00C9436F" w:rsidRDefault="00C9436F" w:rsidP="00C9436F">
      <w:r w:rsidRPr="00C9436F">
        <w:rPr>
          <w:b/>
          <w:bCs/>
        </w:rPr>
        <w:t>Tab 2: Der Fortschritts-Tracker &amp; Optimierer (Für die regelmäßige Nutzung)</w:t>
      </w:r>
    </w:p>
    <w:p w14:paraId="2EBF3C7E" w14:textId="77777777" w:rsidR="00C9436F" w:rsidRPr="00C9436F" w:rsidRDefault="00C9436F" w:rsidP="00C9436F">
      <w:pPr>
        <w:numPr>
          <w:ilvl w:val="0"/>
          <w:numId w:val="2"/>
        </w:numPr>
      </w:pPr>
      <w:r w:rsidRPr="00C9436F">
        <w:rPr>
          <w:b/>
          <w:bCs/>
        </w:rPr>
        <w:t>Ziel:</w:t>
      </w:r>
      <w:r w:rsidRPr="00C9436F">
        <w:t> Den Nutzer dazu bringen, die App jede Woche zu öffnen, um seine Einnahme anzupassen.</w:t>
      </w:r>
    </w:p>
    <w:p w14:paraId="79807268" w14:textId="77777777" w:rsidR="00C9436F" w:rsidRPr="00C9436F" w:rsidRDefault="00C9436F" w:rsidP="00C9436F">
      <w:pPr>
        <w:numPr>
          <w:ilvl w:val="0"/>
          <w:numId w:val="2"/>
        </w:numPr>
      </w:pPr>
      <w:r w:rsidRPr="00C9436F">
        <w:rPr>
          <w:b/>
          <w:bCs/>
        </w:rPr>
        <w:t>Eingabe (User):</w:t>
      </w:r>
      <w:r w:rsidRPr="00C9436F">
        <w:t> Ein wöchentlicher Check-in. Der Nutzer trägt seine aktuellen Daten der vergangenen Woche ein (aktuelles Gewicht, Kraftwerte der Grundübungen, Schlafqualität und Muskelkater-Level von 1–10).</w:t>
      </w:r>
    </w:p>
    <w:p w14:paraId="4FB1E84E" w14:textId="77777777" w:rsidR="00C9436F" w:rsidRPr="00C9436F" w:rsidRDefault="00C9436F" w:rsidP="00C9436F">
      <w:pPr>
        <w:numPr>
          <w:ilvl w:val="0"/>
          <w:numId w:val="2"/>
        </w:numPr>
      </w:pPr>
      <w:r w:rsidRPr="00C9436F">
        <w:rPr>
          <w:b/>
          <w:bCs/>
        </w:rPr>
        <w:lastRenderedPageBreak/>
        <w:t>ML-Funktion:</w:t>
      </w:r>
      <w:r w:rsidRPr="00C9436F">
        <w:t> Das Modell führt einen Soll-Ist-Vergleich durch. Es prüft, ob die aktuellen Supplements die versprochene Wirkung zeigen oder ob der Körper stagniert (Plateau).</w:t>
      </w:r>
    </w:p>
    <w:p w14:paraId="7729E128" w14:textId="77777777" w:rsidR="00C9436F" w:rsidRPr="00C9436F" w:rsidRDefault="00C9436F" w:rsidP="00C9436F">
      <w:pPr>
        <w:numPr>
          <w:ilvl w:val="0"/>
          <w:numId w:val="2"/>
        </w:numPr>
      </w:pPr>
      <w:r w:rsidRPr="00C9436F">
        <w:rPr>
          <w:b/>
          <w:bCs/>
        </w:rPr>
        <w:t>Ausgabe:</w:t>
      </w:r>
      <w:r w:rsidRPr="00C9436F">
        <w:t> Dynamische Handlungsaufforderungen via Streamlit-Infoboxen (st.success, st.warning):</w:t>
      </w:r>
    </w:p>
    <w:p w14:paraId="1CAFC028" w14:textId="77777777" w:rsidR="00C9436F" w:rsidRPr="00C9436F" w:rsidRDefault="00C9436F" w:rsidP="00C9436F">
      <w:pPr>
        <w:numPr>
          <w:ilvl w:val="1"/>
          <w:numId w:val="2"/>
        </w:numPr>
      </w:pPr>
      <w:r w:rsidRPr="00C9436F">
        <w:rPr>
          <w:b/>
          <w:bCs/>
        </w:rPr>
        <w:t>Dosierungs-Anpassung:</w:t>
      </w:r>
      <w:r w:rsidRPr="00C9436F">
        <w:t> </w:t>
      </w:r>
      <w:r w:rsidRPr="00C9436F">
        <w:rPr>
          <w:i/>
          <w:iCs/>
        </w:rPr>
        <w:t>„Dein Gewicht ist gestiegen. Erhöhe deine Kreatin-Dosis von 3g auf 5g, um dein Kraftplateau zu brechen.“</w:t>
      </w:r>
    </w:p>
    <w:p w14:paraId="1D6B8557" w14:textId="77777777" w:rsidR="00C9436F" w:rsidRPr="00C9436F" w:rsidRDefault="00C9436F" w:rsidP="00C9436F">
      <w:pPr>
        <w:numPr>
          <w:ilvl w:val="1"/>
          <w:numId w:val="2"/>
        </w:numPr>
      </w:pPr>
      <w:r w:rsidRPr="00C9436F">
        <w:rPr>
          <w:b/>
          <w:bCs/>
        </w:rPr>
        <w:t>Timing-Optimierung:</w:t>
      </w:r>
      <w:r w:rsidRPr="00C9436F">
        <w:t> </w:t>
      </w:r>
      <w:r w:rsidRPr="00C9436F">
        <w:rPr>
          <w:i/>
          <w:iCs/>
        </w:rPr>
        <w:t>„Dein Muskelkater ist sehr hoch. Verschiebe die Einnahme auf direkt nach dem Training in Kombination mit Kohlenhydraten.“</w:t>
      </w:r>
    </w:p>
    <w:p w14:paraId="40E72708" w14:textId="77777777" w:rsidR="00C9436F" w:rsidRPr="00C9436F" w:rsidRDefault="00C9436F" w:rsidP="00C9436F">
      <w:pPr>
        <w:numPr>
          <w:ilvl w:val="1"/>
          <w:numId w:val="2"/>
        </w:numPr>
      </w:pPr>
      <w:r w:rsidRPr="00C9436F">
        <w:rPr>
          <w:b/>
          <w:bCs/>
        </w:rPr>
        <w:t>Gewöhnungs-Warnung:</w:t>
      </w:r>
      <w:r w:rsidRPr="00C9436F">
        <w:t> </w:t>
      </w:r>
      <w:r w:rsidRPr="00C9436F">
        <w:rPr>
          <w:i/>
          <w:iCs/>
        </w:rPr>
        <w:t>„Du nutzt seit 6 Wochen Pre-Workout-Booster. Das Modell empfiehlt eine 1-wöchige Koffein-Pause, um die Rezeptoren zu resetten.“</w:t>
      </w:r>
    </w:p>
    <w:p w14:paraId="7ED1423B" w14:textId="77777777" w:rsidR="00C9436F" w:rsidRPr="00C9436F" w:rsidRDefault="003E1BE0" w:rsidP="00C9436F">
      <w:r>
        <w:rPr>
          <w:noProof/>
        </w:rPr>
      </w:r>
      <w:r>
        <w:pict w14:anchorId="12E05540">
          <v:rect id="Horizontal Line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19YAIAAL8EAAAOAAAAZHJzL2Uyb0RvYy54bWysVF1v0zAUfUfiP1h+Z/mgZWvUdKq6DiEN&#13;&#10;mFgRz67jJBaOr7Hdpt2v59ppuwzeEI1k+fpeH59zPzq/PXSK7IV1EnRJs6uUEqE5VFI3Jf2+uX93&#13;&#10;Q4nzTFdMgRYlPQpHbxdv38x7U4gcWlCVsARBtCt6U9LWe1MkieOt6Ji7AiM0OmuwHfNo2iapLOsR&#13;&#10;vVNJnqYfkh5sZSxw4Rye3g1Ouoj4dS24/1rXTniiSorcfFxtXLdhTRZzVjSWmVbyEw32Dyw6JjU+&#13;&#10;eoG6Y56RnZV/QXWSW3BQ+ysOXQJ1LbmIGlBNlv6h5qllRkQtmBxnLmly/w+Wf9k/mUcbqDvzAPyn&#13;&#10;Ixq+AeYpo7hbtUw3YukMJvJ0tK6kfwSpPbIYx1gLfStY9fo4StgcDZY+Bm/EwQeEYGLuk9644sIh&#13;&#10;GA7ZkG3/GSq8wnYeYloPte0CR0wYOcTqHS/VQ0TC8XCS5rNpNptSwtGZ5dexugkrzpeNdf6jgI6E&#13;&#10;TUktaorgbP/gfCDDinNIeEvDvVQqNojSpC/pbJpP4wXslyr4iAX/Q/o2igx8Ygc4RBs2xABmYzh2&#13;&#10;ttmulCV7hp24TMMXE4At48bRWRp+EenVlfX78I2uINvm/JSSmmChSjqdDNcHNWeeAb+THgdNya6k&#13;&#10;N5cYVoSKrXUVVXom1bBHbKVP1QkFCePkii1URywOig6iwtTjpgX7TEmPE1RS92vHrKBEfdKoe5ZN&#13;&#10;JmHkojGZXudo2LFnO/YwzRGqpJ6ikrBd+WFMd8bKpo0NE3RoWGJT1DIW7IXViSxOSazjaaLDGI7t&#13;&#10;GPXyv7P4DQ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AmME19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CE6D9F4" w14:textId="77777777" w:rsidR="00C9436F" w:rsidRPr="00C9436F" w:rsidRDefault="00C9436F" w:rsidP="00C9436F">
      <w:r w:rsidRPr="00C9436F">
        <w:rPr>
          <w:b/>
          <w:bCs/>
        </w:rPr>
        <w:t>3. Der technische Machine-Learning-Hintergrund</w:t>
      </w:r>
    </w:p>
    <w:p w14:paraId="7F443D87" w14:textId="77777777" w:rsidR="00C9436F" w:rsidRPr="00C9436F" w:rsidRDefault="00C9436F" w:rsidP="00C9436F">
      <w:r w:rsidRPr="00C9436F">
        <w:rPr>
          <w:b/>
          <w:bCs/>
        </w:rPr>
        <w:t>Datengrundlage (Woher kommen die Daten?)</w:t>
      </w:r>
    </w:p>
    <w:p w14:paraId="77F966B7" w14:textId="77777777" w:rsidR="00C9436F" w:rsidRPr="00C9436F" w:rsidRDefault="00C9436F" w:rsidP="00C9436F">
      <w:r w:rsidRPr="00C9436F">
        <w:t>Als Basis dienen frei zugängliche Datensätze von Plattformen wie </w:t>
      </w:r>
      <w:r w:rsidRPr="00C9436F">
        <w:rPr>
          <w:b/>
          <w:bCs/>
        </w:rPr>
        <w:t>Kaggle</w:t>
      </w:r>
      <w:r w:rsidRPr="00C9436F">
        <w:t> (z. B. </w:t>
      </w:r>
      <w:r w:rsidRPr="00C9436F">
        <w:rPr>
          <w:i/>
          <w:iCs/>
        </w:rPr>
        <w:t>„Fitness Supplement Effect Tracking Dataset“</w:t>
      </w:r>
      <w:r w:rsidRPr="00C9436F">
        <w:t> oder allgemeine </w:t>
      </w:r>
      <w:r w:rsidRPr="00C9436F">
        <w:rPr>
          <w:i/>
          <w:iCs/>
        </w:rPr>
        <w:t>„Gym &amp; Bodybuilding Progress Logs“</w:t>
      </w:r>
      <w:r w:rsidRPr="00C9436F">
        <w:t>). Diese enthalten anonymisierte Profile von tausenden Athleten, deren Supplement-Konsum und die resultierenden körperlichen Veränderungen.</w:t>
      </w:r>
    </w:p>
    <w:p w14:paraId="35E6724B" w14:textId="77777777" w:rsidR="00C9436F" w:rsidRPr="00C9436F" w:rsidRDefault="00C9436F" w:rsidP="00C9436F">
      <w:r w:rsidRPr="00C9436F">
        <w:rPr>
          <w:b/>
          <w:bCs/>
        </w:rPr>
        <w:t>Die ML-Modelle</w:t>
      </w:r>
    </w:p>
    <w:p w14:paraId="64BB6BCE" w14:textId="77777777" w:rsidR="00C9436F" w:rsidRPr="00C9436F" w:rsidRDefault="00C9436F" w:rsidP="00C9436F">
      <w:pPr>
        <w:numPr>
          <w:ilvl w:val="0"/>
          <w:numId w:val="3"/>
        </w:numPr>
      </w:pPr>
      <w:r w:rsidRPr="00C9436F">
        <w:rPr>
          <w:b/>
          <w:bCs/>
        </w:rPr>
        <w:t>Modell 1 (Klassifikation - z. B. Random Forest Classifier):</w:t>
      </w:r>
      <w:r w:rsidRPr="00C9436F">
        <w:t> Wird für Tab 1 genutzt. Es berechnet die Wahrscheinlichkeit, mit welcher Supplement-Kombination ein bestimmtes Trainingsziel am effizientesten erreicht wird.</w:t>
      </w:r>
    </w:p>
    <w:p w14:paraId="05239F66" w14:textId="77777777" w:rsidR="00C9436F" w:rsidRPr="00C9436F" w:rsidRDefault="00C9436F" w:rsidP="00C9436F">
      <w:pPr>
        <w:numPr>
          <w:ilvl w:val="0"/>
          <w:numId w:val="3"/>
        </w:numPr>
      </w:pPr>
      <w:r w:rsidRPr="00C9436F">
        <w:rPr>
          <w:b/>
          <w:bCs/>
        </w:rPr>
        <w:t>Modell 2 (Regression / Feature Importance):</w:t>
      </w:r>
      <w:r w:rsidRPr="00C9436F">
        <w:t> Wird für Tab 2 genutzt. Es analysiert, welche Variablen (Schlaf, Dosis, Timing) den größten Hebel auf den aktuellen Kraftzuwachs haben und liefert die mathematische Grundlage für die dynamischen Tipps.</w:t>
      </w:r>
    </w:p>
    <w:p w14:paraId="42A6AC33" w14:textId="77777777" w:rsidR="00C9436F" w:rsidRPr="00C9436F" w:rsidRDefault="00C9436F" w:rsidP="00C9436F"/>
    <w:p w14:paraId="4C23775E" w14:textId="77777777" w:rsidR="00C9436F" w:rsidRDefault="00C9436F"/>
    <w:sectPr w:rsidR="00C943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1666C"/>
    <w:multiLevelType w:val="multilevel"/>
    <w:tmpl w:val="0E5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7786"/>
    <w:multiLevelType w:val="multilevel"/>
    <w:tmpl w:val="38A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E11EF"/>
    <w:multiLevelType w:val="multilevel"/>
    <w:tmpl w:val="68B21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095509">
    <w:abstractNumId w:val="0"/>
  </w:num>
  <w:num w:numId="2" w16cid:durableId="1220241565">
    <w:abstractNumId w:val="2"/>
  </w:num>
  <w:num w:numId="3" w16cid:durableId="15091015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6F"/>
    <w:rsid w:val="003E1BE0"/>
    <w:rsid w:val="00B64D80"/>
    <w:rsid w:val="00C943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9B5AFD"/>
  <w15:chartTrackingRefBased/>
  <w15:docId w15:val="{1EF185A2-AF72-3642-AF0D-BE3C63997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9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9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9436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9436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9436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9436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9436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9436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9436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9436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9436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9436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9436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9436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9436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9436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9436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9436F"/>
    <w:rPr>
      <w:rFonts w:eastAsiaTheme="majorEastAsia" w:cstheme="majorBidi"/>
      <w:color w:val="272727" w:themeColor="text1" w:themeTint="D8"/>
    </w:rPr>
  </w:style>
  <w:style w:type="paragraph" w:styleId="Titel">
    <w:name w:val="Title"/>
    <w:basedOn w:val="Standard"/>
    <w:next w:val="Standard"/>
    <w:link w:val="TitelZchn"/>
    <w:uiPriority w:val="10"/>
    <w:qFormat/>
    <w:rsid w:val="00C9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436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9436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9436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9436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9436F"/>
    <w:rPr>
      <w:i/>
      <w:iCs/>
      <w:color w:val="404040" w:themeColor="text1" w:themeTint="BF"/>
    </w:rPr>
  </w:style>
  <w:style w:type="paragraph" w:styleId="Listenabsatz">
    <w:name w:val="List Paragraph"/>
    <w:basedOn w:val="Standard"/>
    <w:uiPriority w:val="34"/>
    <w:qFormat/>
    <w:rsid w:val="00C9436F"/>
    <w:pPr>
      <w:ind w:left="720"/>
      <w:contextualSpacing/>
    </w:pPr>
  </w:style>
  <w:style w:type="character" w:styleId="IntensiveHervorhebung">
    <w:name w:val="Intense Emphasis"/>
    <w:basedOn w:val="Absatz-Standardschriftart"/>
    <w:uiPriority w:val="21"/>
    <w:qFormat/>
    <w:rsid w:val="00C9436F"/>
    <w:rPr>
      <w:i/>
      <w:iCs/>
      <w:color w:val="0F4761" w:themeColor="accent1" w:themeShade="BF"/>
    </w:rPr>
  </w:style>
  <w:style w:type="paragraph" w:styleId="IntensivesZitat">
    <w:name w:val="Intense Quote"/>
    <w:basedOn w:val="Standard"/>
    <w:next w:val="Standard"/>
    <w:link w:val="IntensivesZitatZchn"/>
    <w:uiPriority w:val="30"/>
    <w:qFormat/>
    <w:rsid w:val="00C9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9436F"/>
    <w:rPr>
      <w:i/>
      <w:iCs/>
      <w:color w:val="0F4761" w:themeColor="accent1" w:themeShade="BF"/>
    </w:rPr>
  </w:style>
  <w:style w:type="character" w:styleId="IntensiverVerweis">
    <w:name w:val="Intense Reference"/>
    <w:basedOn w:val="Absatz-Standardschriftart"/>
    <w:uiPriority w:val="32"/>
    <w:qFormat/>
    <w:rsid w:val="00C94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3095</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Kalle Aurich [ROMICO]</dc:creator>
  <cp:keywords/>
  <dc:description/>
  <cp:lastModifiedBy>Kalle Aurich [ROMICO]</cp:lastModifiedBy>
  <cp:revision>1</cp:revision>
  <dcterms:created xsi:type="dcterms:W3CDTF">2026-07-08T08:45:00Z</dcterms:created>
  <dcterms:modified xsi:type="dcterms:W3CDTF">2026-07-08T08:46:00Z</dcterms:modified>
</cp:coreProperties>
</file>