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1341" w14:textId="77777777" w:rsidR="0052231E" w:rsidRPr="0052231E" w:rsidRDefault="0052231E" w:rsidP="0052231E">
      <w:pPr>
        <w:spacing w:line="276" w:lineRule="auto"/>
        <w:jc w:val="both"/>
        <w:rPr>
          <w:rFonts w:ascii="Times New Roman" w:hAnsi="Times New Roman" w:cs="Times New Roman"/>
          <w:b/>
          <w:caps/>
          <w:sz w:val="32"/>
          <w:szCs w:val="32"/>
        </w:rPr>
      </w:pPr>
      <w:bookmarkStart w:id="0" w:name="_Hlk133149297"/>
      <w:bookmarkEnd w:id="0"/>
      <w:r w:rsidRPr="0052231E">
        <w:rPr>
          <w:rFonts w:ascii="Times New Roman" w:hAnsi="Times New Roman" w:cs="Times New Roman"/>
          <w:b/>
          <w:caps/>
          <w:sz w:val="32"/>
          <w:szCs w:val="32"/>
        </w:rPr>
        <w:t xml:space="preserve">Genetic-based disease identification with deep </w:t>
      </w:r>
    </w:p>
    <w:p w14:paraId="63DE8D10" w14:textId="77777777" w:rsidR="0052231E" w:rsidRDefault="0052231E" w:rsidP="0052231E">
      <w:pPr>
        <w:spacing w:line="276" w:lineRule="auto"/>
        <w:ind w:left="720"/>
        <w:jc w:val="both"/>
        <w:rPr>
          <w:rFonts w:ascii="Times New Roman" w:hAnsi="Times New Roman" w:cs="Times New Roman"/>
          <w:b/>
          <w:caps/>
          <w:sz w:val="32"/>
          <w:szCs w:val="32"/>
        </w:rPr>
      </w:pPr>
      <w:r w:rsidRPr="0052231E">
        <w:rPr>
          <w:rFonts w:ascii="Times New Roman" w:hAnsi="Times New Roman" w:cs="Times New Roman"/>
          <w:b/>
          <w:caps/>
          <w:sz w:val="32"/>
          <w:szCs w:val="32"/>
        </w:rPr>
        <w:t xml:space="preserve">                   learning on neural networks</w:t>
      </w:r>
    </w:p>
    <w:p w14:paraId="510AC43B" w14:textId="609C6407" w:rsidR="00C03B0F" w:rsidRPr="00C03B0F" w:rsidRDefault="00C03B0F" w:rsidP="0052231E">
      <w:pPr>
        <w:spacing w:line="276" w:lineRule="auto"/>
        <w:ind w:left="720"/>
        <w:jc w:val="both"/>
        <w:rPr>
          <w:rFonts w:ascii="Times New Roman" w:hAnsi="Times New Roman" w:cs="Times New Roman"/>
          <w:b/>
          <w:caps/>
        </w:rPr>
      </w:pPr>
      <w:r w:rsidRPr="00C03B0F">
        <w:rPr>
          <w:rFonts w:ascii="Times New Roman" w:hAnsi="Times New Roman" w:cs="Times New Roman"/>
          <w:b/>
          <w:caps/>
        </w:rPr>
        <w:t>https://github.com/KallemPrathusha/Group-Project</w:t>
      </w:r>
    </w:p>
    <w:p w14:paraId="6BD68097" w14:textId="77777777" w:rsidR="0052231E" w:rsidRPr="0052231E" w:rsidRDefault="0052231E" w:rsidP="0052231E">
      <w:pPr>
        <w:spacing w:line="276" w:lineRule="auto"/>
        <w:rPr>
          <w:rFonts w:ascii="Times New Roman" w:hAnsi="Times New Roman" w:cs="Times New Roman"/>
        </w:rPr>
      </w:pPr>
    </w:p>
    <w:p w14:paraId="16443319" w14:textId="64DDD450" w:rsidR="0052231E" w:rsidRPr="0052231E" w:rsidRDefault="0052231E" w:rsidP="0052231E">
      <w:pPr>
        <w:spacing w:after="0" w:line="276" w:lineRule="auto"/>
        <w:jc w:val="right"/>
        <w:rPr>
          <w:rFonts w:ascii="Times New Roman" w:hAnsi="Times New Roman" w:cs="Times New Roman"/>
          <w:b/>
          <w:bCs/>
          <w:sz w:val="28"/>
          <w:szCs w:val="28"/>
        </w:rPr>
      </w:pPr>
      <w:r w:rsidRPr="0052231E">
        <w:rPr>
          <w:rFonts w:ascii="Times New Roman" w:hAnsi="Times New Roman" w:cs="Times New Roman"/>
          <w:b/>
          <w:bCs/>
          <w:sz w:val="28"/>
          <w:szCs w:val="28"/>
        </w:rPr>
        <w:t xml:space="preserve">Prathusha Kallem </w:t>
      </w:r>
    </w:p>
    <w:p w14:paraId="481B70E8" w14:textId="0191DD88" w:rsidR="0052231E" w:rsidRPr="0052231E" w:rsidRDefault="0052231E" w:rsidP="0052231E">
      <w:pPr>
        <w:spacing w:after="0" w:line="276" w:lineRule="auto"/>
        <w:jc w:val="right"/>
        <w:rPr>
          <w:rFonts w:ascii="Times New Roman" w:hAnsi="Times New Roman" w:cs="Times New Roman"/>
          <w:sz w:val="20"/>
          <w:szCs w:val="20"/>
        </w:rPr>
      </w:pPr>
      <w:r w:rsidRPr="0052231E">
        <w:rPr>
          <w:rFonts w:ascii="Times New Roman" w:hAnsi="Times New Roman" w:cs="Times New Roman"/>
          <w:sz w:val="20"/>
          <w:szCs w:val="20"/>
        </w:rPr>
        <w:t>700745065</w:t>
      </w:r>
    </w:p>
    <w:p w14:paraId="2AB87CDC" w14:textId="465ABBC1" w:rsidR="0052231E" w:rsidRPr="0052231E" w:rsidRDefault="0052231E" w:rsidP="0052231E">
      <w:pPr>
        <w:spacing w:after="0" w:line="276" w:lineRule="auto"/>
        <w:jc w:val="right"/>
        <w:rPr>
          <w:rFonts w:ascii="Times New Roman" w:hAnsi="Times New Roman" w:cs="Times New Roman"/>
          <w:sz w:val="20"/>
          <w:szCs w:val="20"/>
        </w:rPr>
      </w:pPr>
      <w:r w:rsidRPr="0052231E">
        <w:rPr>
          <w:rFonts w:ascii="Times New Roman" w:hAnsi="Times New Roman" w:cs="Times New Roman"/>
          <w:sz w:val="20"/>
          <w:szCs w:val="20"/>
        </w:rPr>
        <w:t>Dept Computer Science</w:t>
      </w:r>
    </w:p>
    <w:p w14:paraId="6D26AC72" w14:textId="516C775B" w:rsidR="0052231E" w:rsidRDefault="0052231E" w:rsidP="0052231E">
      <w:pPr>
        <w:spacing w:after="0" w:line="276" w:lineRule="auto"/>
        <w:jc w:val="right"/>
        <w:rPr>
          <w:rFonts w:ascii="Times New Roman" w:hAnsi="Times New Roman" w:cs="Times New Roman"/>
          <w:sz w:val="20"/>
          <w:szCs w:val="20"/>
        </w:rPr>
      </w:pPr>
      <w:r w:rsidRPr="0052231E">
        <w:rPr>
          <w:rFonts w:ascii="Times New Roman" w:hAnsi="Times New Roman" w:cs="Times New Roman"/>
          <w:sz w:val="20"/>
          <w:szCs w:val="20"/>
        </w:rPr>
        <w:t>University of Central Missouri</w:t>
      </w:r>
    </w:p>
    <w:p w14:paraId="4F40EB5F" w14:textId="53B41160" w:rsidR="008A071C" w:rsidRPr="008A071C" w:rsidRDefault="008A071C" w:rsidP="0052231E">
      <w:pPr>
        <w:spacing w:after="0" w:line="276" w:lineRule="auto"/>
        <w:jc w:val="right"/>
      </w:pPr>
      <w:r>
        <w:rPr>
          <w:rFonts w:ascii="Times New Roman" w:hAnsi="Times New Roman" w:cs="Times New Roman"/>
          <w:sz w:val="20"/>
          <w:szCs w:val="20"/>
        </w:rPr>
        <w:t xml:space="preserve">Github link: </w:t>
      </w:r>
      <w:r w:rsidRPr="008A071C">
        <w:rPr>
          <w:rFonts w:ascii="Times New Roman" w:hAnsi="Times New Roman" w:cs="Times New Roman"/>
          <w:sz w:val="20"/>
          <w:szCs w:val="20"/>
        </w:rPr>
        <w:t>https://github.com/KallemPrathusha/Group-Project</w:t>
      </w:r>
    </w:p>
    <w:p w14:paraId="61EA109C" w14:textId="77777777" w:rsidR="0052231E" w:rsidRPr="0052231E" w:rsidRDefault="0052231E" w:rsidP="0052231E">
      <w:pPr>
        <w:spacing w:line="276" w:lineRule="auto"/>
        <w:jc w:val="right"/>
        <w:rPr>
          <w:rFonts w:ascii="Times New Roman" w:hAnsi="Times New Roman" w:cs="Times New Roman"/>
          <w:sz w:val="36"/>
          <w:szCs w:val="36"/>
          <w:vertAlign w:val="superscript"/>
        </w:rPr>
        <w:sectPr w:rsidR="0052231E" w:rsidRPr="0052231E" w:rsidSect="005F2822">
          <w:footerReference w:type="default" r:id="rId7"/>
          <w:pgSz w:w="12240" w:h="15840"/>
          <w:pgMar w:top="1440" w:right="1440" w:bottom="1440" w:left="1440" w:header="720" w:footer="720" w:gutter="0"/>
          <w:cols w:space="720"/>
          <w:docGrid w:linePitch="360"/>
        </w:sectPr>
      </w:pPr>
      <w:r w:rsidRPr="0052231E">
        <w:rPr>
          <w:rFonts w:ascii="Times New Roman" w:hAnsi="Times New Roman" w:cs="Times New Roman"/>
          <w:sz w:val="20"/>
          <w:szCs w:val="20"/>
        </w:rPr>
        <w:t xml:space="preserve">                      </w:t>
      </w:r>
    </w:p>
    <w:p w14:paraId="6B8C26FB" w14:textId="77777777" w:rsidR="0052231E" w:rsidRPr="0052231E" w:rsidRDefault="0052231E" w:rsidP="0052231E">
      <w:pPr>
        <w:spacing w:line="276" w:lineRule="auto"/>
        <w:rPr>
          <w:rFonts w:ascii="Times New Roman" w:hAnsi="Times New Roman" w:cs="Times New Roman"/>
          <w:sz w:val="36"/>
          <w:szCs w:val="36"/>
          <w:vertAlign w:val="superscript"/>
        </w:rPr>
      </w:pPr>
      <w:r w:rsidRPr="0052231E">
        <w:rPr>
          <w:rFonts w:ascii="Times New Roman" w:hAnsi="Times New Roman" w:cs="Times New Roman"/>
          <w:sz w:val="36"/>
          <w:szCs w:val="36"/>
          <w:vertAlign w:val="superscript"/>
        </w:rPr>
        <w:t xml:space="preserve">             </w:t>
      </w:r>
    </w:p>
    <w:p w14:paraId="7AC0641D" w14:textId="77777777" w:rsidR="0052231E" w:rsidRPr="0052231E" w:rsidRDefault="0052231E" w:rsidP="0052231E">
      <w:pPr>
        <w:spacing w:line="276" w:lineRule="auto"/>
        <w:rPr>
          <w:rFonts w:ascii="Times New Roman" w:hAnsi="Times New Roman" w:cs="Times New Roman"/>
          <w:sz w:val="36"/>
          <w:szCs w:val="36"/>
          <w:vertAlign w:val="superscript"/>
        </w:rPr>
        <w:sectPr w:rsidR="0052231E" w:rsidRPr="0052231E" w:rsidSect="00D90FCB">
          <w:type w:val="continuous"/>
          <w:pgSz w:w="12240" w:h="15840"/>
          <w:pgMar w:top="1440" w:right="1440" w:bottom="1440" w:left="1440" w:header="720" w:footer="720" w:gutter="0"/>
          <w:cols w:num="2" w:space="720"/>
          <w:docGrid w:linePitch="360"/>
        </w:sectPr>
      </w:pPr>
      <w:r w:rsidRPr="0052231E">
        <w:rPr>
          <w:rFonts w:ascii="Times New Roman" w:hAnsi="Times New Roman" w:cs="Times New Roman"/>
          <w:sz w:val="36"/>
          <w:szCs w:val="36"/>
          <w:vertAlign w:val="superscript"/>
        </w:rPr>
        <w:t xml:space="preserve">        </w:t>
      </w:r>
    </w:p>
    <w:p w14:paraId="41CDB355" w14:textId="77777777" w:rsidR="0052231E" w:rsidRPr="0052231E" w:rsidRDefault="0052231E" w:rsidP="0052231E">
      <w:pPr>
        <w:spacing w:line="276" w:lineRule="auto"/>
        <w:rPr>
          <w:rFonts w:ascii="Times New Roman" w:hAnsi="Times New Roman" w:cs="Times New Roman"/>
          <w:b/>
          <w:bCs/>
          <w:sz w:val="28"/>
          <w:szCs w:val="28"/>
        </w:rPr>
      </w:pPr>
      <w:r w:rsidRPr="0052231E">
        <w:rPr>
          <w:rFonts w:ascii="Times New Roman" w:hAnsi="Times New Roman" w:cs="Times New Roman"/>
          <w:b/>
          <w:bCs/>
          <w:sz w:val="28"/>
          <w:szCs w:val="28"/>
        </w:rPr>
        <w:t>Abstract:</w:t>
      </w:r>
    </w:p>
    <w:p w14:paraId="0B65950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The difficult task of extracting disease genes from the human genome has drawn considerable interest from the biomedical research community. This is because there are a limited number of known disease genes in the entire genome, yet genetic disorders are brought on by a wide range of conditions. A third </w:t>
      </w:r>
      <w:r w:rsidRPr="0052231E">
        <w:rPr>
          <w:rFonts w:ascii="Times New Roman" w:hAnsi="Times New Roman" w:cs="Times New Roman"/>
          <w:sz w:val="32"/>
          <w:szCs w:val="32"/>
        </w:rPr>
        <w:t>difficulty for researchers is the genetic variability of illnesses. The issue of finding new disease genes continues to be difficult despite multiple attempts to apply machine-learning techniques.</w:t>
      </w:r>
    </w:p>
    <w:p w14:paraId="5312FC84" w14:textId="459FA13A" w:rsidR="0052231E" w:rsidRPr="0052231E" w:rsidRDefault="0052231E" w:rsidP="0052231E">
      <w:pPr>
        <w:spacing w:line="276" w:lineRule="auto"/>
        <w:jc w:val="both"/>
        <w:rPr>
          <w:rFonts w:ascii="Times New Roman" w:hAnsi="Times New Roman" w:cs="Times New Roman"/>
          <w:sz w:val="32"/>
          <w:szCs w:val="32"/>
        </w:rPr>
        <w:sectPr w:rsidR="0052231E" w:rsidRPr="0052231E" w:rsidSect="00D90FCB">
          <w:type w:val="continuous"/>
          <w:pgSz w:w="12240" w:h="15840"/>
          <w:pgMar w:top="1440" w:right="1440" w:bottom="1440" w:left="1440" w:header="720" w:footer="720" w:gutter="0"/>
          <w:cols w:num="2" w:space="720"/>
          <w:docGrid w:linePitch="360"/>
        </w:sectPr>
      </w:pPr>
      <w:r w:rsidRPr="0052231E">
        <w:rPr>
          <w:rFonts w:ascii="Times New Roman" w:hAnsi="Times New Roman" w:cs="Times New Roman"/>
          <w:sz w:val="32"/>
          <w:szCs w:val="32"/>
        </w:rPr>
        <w:t xml:space="preserve">The idea of "guilt by association" has been used in recent methods to look into the relationship between the phenotype of an illness and the genes that cause   </w:t>
      </w:r>
    </w:p>
    <w:p w14:paraId="22DD831D" w14:textId="0A0DCF4B" w:rsidR="0052231E" w:rsidRPr="0052231E" w:rsidRDefault="0052231E" w:rsidP="0052231E">
      <w:pPr>
        <w:spacing w:line="276" w:lineRule="auto"/>
        <w:jc w:val="both"/>
        <w:rPr>
          <w:rFonts w:ascii="Times New Roman" w:hAnsi="Times New Roman" w:cs="Times New Roman"/>
          <w:sz w:val="32"/>
          <w:szCs w:val="32"/>
        </w:rPr>
        <w:sectPr w:rsidR="0052231E" w:rsidRPr="0052231E" w:rsidSect="009072A1">
          <w:type w:val="continuous"/>
          <w:pgSz w:w="12240" w:h="15840"/>
          <w:pgMar w:top="1440" w:right="1440" w:bottom="1440" w:left="1440" w:header="720" w:footer="720" w:gutter="0"/>
          <w:cols w:num="2" w:space="720"/>
          <w:docGrid w:linePitch="360"/>
        </w:sectPr>
      </w:pPr>
      <w:r w:rsidRPr="0052231E">
        <w:rPr>
          <w:rFonts w:ascii="Times New Roman" w:hAnsi="Times New Roman" w:cs="Times New Roman"/>
          <w:sz w:val="32"/>
          <w:szCs w:val="32"/>
        </w:rPr>
        <w:t>it. The strategy is predicated on the notion that potential disease-</w:t>
      </w:r>
      <w:r w:rsidRPr="0052231E">
        <w:rPr>
          <w:rFonts w:ascii="Times New Roman" w:hAnsi="Times New Roman" w:cs="Times New Roman"/>
          <w:sz w:val="32"/>
          <w:szCs w:val="32"/>
        </w:rPr>
        <w:t>related candidate genes have similar properties</w:t>
      </w:r>
    </w:p>
    <w:p w14:paraId="2415DD4D" w14:textId="77777777" w:rsidR="0052231E" w:rsidRPr="0052231E" w:rsidRDefault="0052231E" w:rsidP="0052231E">
      <w:pPr>
        <w:spacing w:line="276" w:lineRule="auto"/>
        <w:jc w:val="both"/>
        <w:rPr>
          <w:rFonts w:ascii="Times New Roman" w:hAnsi="Times New Roman" w:cs="Times New Roman"/>
          <w:sz w:val="32"/>
          <w:szCs w:val="32"/>
        </w:rPr>
        <w:sectPr w:rsidR="0052231E" w:rsidRPr="0052231E" w:rsidSect="000C1685">
          <w:type w:val="continuous"/>
          <w:pgSz w:w="12240" w:h="15840"/>
          <w:pgMar w:top="1440" w:right="1440" w:bottom="1440" w:left="1440" w:header="720" w:footer="720" w:gutter="0"/>
          <w:cols w:space="720"/>
          <w:docGrid w:linePitch="360"/>
        </w:sectPr>
      </w:pPr>
    </w:p>
    <w:p w14:paraId="68E6149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diseases are more likely to be correlated with genes. However, utilizing </w:t>
      </w:r>
    </w:p>
    <w:p w14:paraId="29D45809" w14:textId="38823908"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unknown genes as training, semi-supervised methods such as label propagation techniques and </w:t>
      </w:r>
      <w:r w:rsidRPr="0052231E">
        <w:rPr>
          <w:rFonts w:ascii="Times New Roman" w:hAnsi="Times New Roman" w:cs="Times New Roman"/>
          <w:sz w:val="32"/>
          <w:szCs w:val="32"/>
        </w:rPr>
        <w:lastRenderedPageBreak/>
        <w:t>positive-unlabeled learning are utilized to identify putative disease genes. The imbalance issues with disease gene identification are the cause of this. When there are a small number of known disease genes (labelled data) and a substantial amount of unknown genomes (unlabeled data), this is often done.</w:t>
      </w:r>
    </w:p>
    <w:p w14:paraId="52420BB6"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usefulness of disease gene prediction models is constrained by the potential bias of a single learning model as well as the sparsity and noise of a single biological data source. Ensemble learning models, which incorporate a range of biological inputs and learning models, are used to increase predictive performance. Finding potential has been accomplished through the use of ensemble learning models. disease genes.</w:t>
      </w:r>
    </w:p>
    <w:p w14:paraId="4AC83908" w14:textId="77777777" w:rsidR="0052231E" w:rsidRPr="0052231E" w:rsidRDefault="0052231E" w:rsidP="0052231E">
      <w:pPr>
        <w:spacing w:line="276" w:lineRule="auto"/>
        <w:jc w:val="both"/>
        <w:rPr>
          <w:rFonts w:ascii="Times New Roman" w:hAnsi="Times New Roman" w:cs="Times New Roman"/>
          <w:sz w:val="32"/>
          <w:szCs w:val="32"/>
        </w:rPr>
      </w:pPr>
    </w:p>
    <w:p w14:paraId="7E40C1AB"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This thesis proposes three computer methods for identifying probable disease genes. These models attempt to address the </w:t>
      </w:r>
      <w:r w:rsidRPr="0052231E">
        <w:rPr>
          <w:rFonts w:ascii="Times New Roman" w:hAnsi="Times New Roman" w:cs="Times New Roman"/>
          <w:sz w:val="32"/>
          <w:szCs w:val="32"/>
        </w:rPr>
        <w:t>issues surrounding the identification of disease genes by utilizing a variety of biological data sources and ensemble learning techniques. The suggested models have been tested on several benchmark datasets, and they perform noticeably better than the methods currently in use. The proposed models may facilitate the discovery of novel disease genes and enhance our knowledge of the genetic basis of diseases.</w:t>
      </w:r>
    </w:p>
    <w:p w14:paraId="1552AE31"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b/>
          <w:bCs/>
          <w:sz w:val="32"/>
          <w:szCs w:val="32"/>
        </w:rPr>
        <w:t>Keywords:</w:t>
      </w:r>
      <w:r w:rsidRPr="0052231E">
        <w:rPr>
          <w:rFonts w:ascii="Times New Roman" w:hAnsi="Times New Roman" w:cs="Times New Roman"/>
          <w:sz w:val="32"/>
          <w:szCs w:val="32"/>
        </w:rPr>
        <w:t xml:space="preserve"> Diseases, Deep learning, Neural network, Genetic algorithms, Accuracy, human genome, python</w:t>
      </w:r>
    </w:p>
    <w:p w14:paraId="5156CD41" w14:textId="77777777" w:rsidR="007733BE" w:rsidRDefault="007733BE" w:rsidP="00FB277F">
      <w:pPr>
        <w:spacing w:line="276" w:lineRule="auto"/>
        <w:jc w:val="both"/>
        <w:rPr>
          <w:rFonts w:ascii="Times New Roman" w:hAnsi="Times New Roman" w:cs="Times New Roman"/>
          <w:sz w:val="24"/>
          <w:szCs w:val="24"/>
        </w:rPr>
      </w:pPr>
    </w:p>
    <w:p w14:paraId="492A2332" w14:textId="77777777" w:rsidR="00FB277F" w:rsidRDefault="00FB277F" w:rsidP="00FB277F">
      <w:pPr>
        <w:spacing w:line="276" w:lineRule="auto"/>
        <w:jc w:val="both"/>
        <w:rPr>
          <w:rFonts w:ascii="Times New Roman" w:hAnsi="Times New Roman" w:cs="Times New Roman"/>
          <w:sz w:val="24"/>
          <w:szCs w:val="24"/>
        </w:rPr>
      </w:pPr>
    </w:p>
    <w:p w14:paraId="227E7EC0" w14:textId="77777777" w:rsidR="00FB277F" w:rsidRDefault="00FB277F" w:rsidP="00FB277F">
      <w:pPr>
        <w:spacing w:line="276" w:lineRule="auto"/>
        <w:jc w:val="both"/>
        <w:rPr>
          <w:rFonts w:ascii="Times New Roman" w:hAnsi="Times New Roman" w:cs="Times New Roman"/>
          <w:sz w:val="24"/>
          <w:szCs w:val="24"/>
        </w:rPr>
      </w:pPr>
    </w:p>
    <w:p w14:paraId="1FF6F1C1" w14:textId="77777777" w:rsidR="00FB277F" w:rsidRDefault="00FB277F" w:rsidP="00FB277F">
      <w:pPr>
        <w:spacing w:line="276" w:lineRule="auto"/>
        <w:jc w:val="both"/>
        <w:rPr>
          <w:rFonts w:ascii="Times New Roman" w:hAnsi="Times New Roman" w:cs="Times New Roman"/>
          <w:sz w:val="24"/>
          <w:szCs w:val="24"/>
        </w:rPr>
      </w:pPr>
    </w:p>
    <w:p w14:paraId="634CB93E" w14:textId="77777777" w:rsidR="00FB277F" w:rsidRDefault="00FB277F" w:rsidP="00FB277F">
      <w:pPr>
        <w:spacing w:line="276" w:lineRule="auto"/>
        <w:jc w:val="both"/>
        <w:rPr>
          <w:rFonts w:ascii="Times New Roman" w:hAnsi="Times New Roman" w:cs="Times New Roman"/>
          <w:sz w:val="24"/>
          <w:szCs w:val="24"/>
        </w:rPr>
      </w:pPr>
    </w:p>
    <w:p w14:paraId="62832616" w14:textId="77777777" w:rsidR="00FB277F" w:rsidRDefault="00FB277F" w:rsidP="00FB277F">
      <w:pPr>
        <w:spacing w:line="276" w:lineRule="auto"/>
        <w:jc w:val="both"/>
        <w:rPr>
          <w:rFonts w:ascii="Times New Roman" w:hAnsi="Times New Roman" w:cs="Times New Roman"/>
          <w:sz w:val="24"/>
          <w:szCs w:val="24"/>
        </w:rPr>
      </w:pPr>
    </w:p>
    <w:p w14:paraId="0805A34E" w14:textId="77777777" w:rsidR="00470863" w:rsidRDefault="00470863" w:rsidP="00FB277F">
      <w:pPr>
        <w:spacing w:line="276" w:lineRule="auto"/>
        <w:jc w:val="both"/>
        <w:rPr>
          <w:rFonts w:ascii="Times New Roman" w:hAnsi="Times New Roman" w:cs="Times New Roman"/>
          <w:sz w:val="24"/>
          <w:szCs w:val="24"/>
        </w:rPr>
      </w:pPr>
    </w:p>
    <w:p w14:paraId="257803FC" w14:textId="77777777" w:rsidR="00470863" w:rsidRDefault="00470863" w:rsidP="00FB277F">
      <w:pPr>
        <w:spacing w:line="276" w:lineRule="auto"/>
        <w:jc w:val="both"/>
        <w:rPr>
          <w:rFonts w:ascii="Times New Roman" w:hAnsi="Times New Roman" w:cs="Times New Roman"/>
          <w:sz w:val="24"/>
          <w:szCs w:val="24"/>
        </w:rPr>
      </w:pPr>
    </w:p>
    <w:p w14:paraId="4030034E" w14:textId="77777777" w:rsidR="00470863" w:rsidRDefault="00470863" w:rsidP="00FB277F">
      <w:pPr>
        <w:spacing w:line="276" w:lineRule="auto"/>
        <w:jc w:val="both"/>
        <w:rPr>
          <w:rFonts w:ascii="Times New Roman" w:hAnsi="Times New Roman" w:cs="Times New Roman"/>
          <w:sz w:val="24"/>
          <w:szCs w:val="24"/>
        </w:rPr>
      </w:pPr>
    </w:p>
    <w:p w14:paraId="72F9BB1C" w14:textId="77777777" w:rsidR="00FB277F" w:rsidRPr="00FB277F" w:rsidRDefault="00FB277F" w:rsidP="00FB277F">
      <w:pPr>
        <w:spacing w:line="276" w:lineRule="auto"/>
        <w:jc w:val="both"/>
        <w:rPr>
          <w:rFonts w:ascii="Times New Roman" w:hAnsi="Times New Roman" w:cs="Times New Roman"/>
          <w:b/>
          <w:bCs/>
          <w:sz w:val="28"/>
          <w:szCs w:val="28"/>
        </w:rPr>
      </w:pPr>
    </w:p>
    <w:p w14:paraId="05F1CC01" w14:textId="6CDF65F1" w:rsidR="0052231E" w:rsidRPr="0052231E" w:rsidRDefault="0052231E" w:rsidP="0052231E">
      <w:pPr>
        <w:pStyle w:val="ListParagraph"/>
        <w:numPr>
          <w:ilvl w:val="0"/>
          <w:numId w:val="1"/>
        </w:numPr>
        <w:spacing w:line="276" w:lineRule="auto"/>
        <w:jc w:val="both"/>
        <w:rPr>
          <w:rFonts w:ascii="Times New Roman" w:hAnsi="Times New Roman" w:cs="Times New Roman"/>
          <w:b/>
          <w:bCs/>
          <w:sz w:val="28"/>
          <w:szCs w:val="28"/>
        </w:rPr>
      </w:pPr>
      <w:r w:rsidRPr="0052231E">
        <w:rPr>
          <w:rFonts w:ascii="Times New Roman" w:hAnsi="Times New Roman" w:cs="Times New Roman"/>
          <w:b/>
          <w:bCs/>
          <w:sz w:val="28"/>
          <w:szCs w:val="28"/>
        </w:rPr>
        <w:lastRenderedPageBreak/>
        <w:t>INTRODUCTION</w:t>
      </w:r>
    </w:p>
    <w:p w14:paraId="282BE72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Recognizing gene-disease joins is of extraordinary worth in human sickness conclusion and therapy. The known illness-related qualities answered to public data sets, like the Web-based and the Hereditary Affiliation Data set, address a little part of genuine connections. Consequently, finding infection qualities stays significant. Conventional quality planning approaches include linkage examination and a far-reaching affiliation study. Because of the set number of hybrids in tested families, linkage examinations for the most part distinguish just chromosomal spans that might contain up to many applicant qualities. Broad affiliation studies may likewise return numerous locales which still need to be analyzed in ongoing works. Exploratory approvals of so many up-and-comer qualities are tedious and costly. Since coordinating numerous helper wellsprings of information is fundamental for </w:t>
      </w:r>
      <w:r w:rsidRPr="0052231E">
        <w:rPr>
          <w:rFonts w:ascii="Times New Roman" w:hAnsi="Times New Roman" w:cs="Times New Roman"/>
          <w:sz w:val="32"/>
          <w:szCs w:val="32"/>
        </w:rPr>
        <w:t xml:space="preserve">quality sickness characteristics, a progression of network-based computational options has been proposed in the previous ten years. The normal inspiration of these strategies is that qualities causing something similar or comparative sicknesses will generally intently relate with each other in the organic organizations. </w:t>
      </w:r>
    </w:p>
    <w:p w14:paraId="374FA420"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The run-of-the-mill proof that these models can be arranged is as per the following: text-mining of biomedical writing, practical explanations, pathways and ontologies, aggregate connections, inherent quality properties, grouping information, protein collaborations, administrative information, orthologous relationships, and gene expression data. For instance, utilizing a text-mining way to deal with characterize the huge scope of human aggregates contained in the database. To deﬁne the similarities in protein-protein collaboration organizations,  deduced quality illness associations by utilizing a </w:t>
      </w:r>
      <w:r w:rsidRPr="0052231E">
        <w:rPr>
          <w:rFonts w:ascii="Times New Roman" w:hAnsi="Times New Roman" w:cs="Times New Roman"/>
          <w:sz w:val="32"/>
          <w:szCs w:val="32"/>
        </w:rPr>
        <w:lastRenderedPageBreak/>
        <w:t>worldwide organization distance measure called irregular walk examination. Plus, all the more as on the heterogeneous organization, which fosters an augmentation of there and walk utilizing walk build up to registers likenesses between two articles and consolidate significant data from different species, for example, natural product ﬂy and mouse. The principal disadvantage of those organization-based techniques is that they miss the mark regarding summing up clever illnesses, for which there are no quality linkage concentrates yet. In such a manner, developed a subsequent strategy, Inductive Grid Fruition, in light of various organic sources, which can be applied to illnesses not seen at preparing time. Of the above techniques for focusing on qualities pertinent to a given illness, standard IMC plays out the best, despite the fact that it might bring about a shallow comprehension of the highlights.</w:t>
      </w:r>
    </w:p>
    <w:p w14:paraId="05583B1E" w14:textId="77777777" w:rsidR="0052231E" w:rsidRPr="0052231E" w:rsidRDefault="0052231E" w:rsidP="0052231E">
      <w:pPr>
        <w:spacing w:line="276" w:lineRule="auto"/>
        <w:jc w:val="both"/>
        <w:rPr>
          <w:rFonts w:ascii="Times New Roman" w:hAnsi="Times New Roman" w:cs="Times New Roman"/>
          <w:b/>
          <w:bCs/>
          <w:sz w:val="32"/>
          <w:szCs w:val="32"/>
        </w:rPr>
      </w:pPr>
    </w:p>
    <w:p w14:paraId="24E0990F" w14:textId="77777777" w:rsidR="0052231E" w:rsidRPr="0052231E" w:rsidRDefault="0052231E" w:rsidP="0052231E">
      <w:pPr>
        <w:pStyle w:val="ListParagraph"/>
        <w:numPr>
          <w:ilvl w:val="0"/>
          <w:numId w:val="1"/>
        </w:numPr>
        <w:spacing w:line="276" w:lineRule="auto"/>
        <w:jc w:val="both"/>
        <w:rPr>
          <w:rFonts w:ascii="Times New Roman" w:hAnsi="Times New Roman" w:cs="Times New Roman"/>
          <w:b/>
          <w:bCs/>
          <w:sz w:val="32"/>
          <w:szCs w:val="32"/>
        </w:rPr>
      </w:pPr>
      <w:r w:rsidRPr="0052231E">
        <w:rPr>
          <w:rFonts w:ascii="Times New Roman" w:hAnsi="Times New Roman" w:cs="Times New Roman"/>
          <w:b/>
          <w:bCs/>
          <w:sz w:val="32"/>
          <w:szCs w:val="32"/>
        </w:rPr>
        <w:t>MOTIVATION</w:t>
      </w:r>
    </w:p>
    <w:p w14:paraId="575C9FE7"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Deep learning will be the python based application which contributes to find out the Genetic disease early stage . It will be helpful for the human to detect at early and to take necessary treaments in the correct time.  The progression of profound learning influences is generally applied to classiﬁcation assignments and portrayals learning. These profound frameworks with numerous layers have been displayed to yield promising execution in removing serious areas of strength for more of information. The streamlining of the goal capability becomes curved in the event that we adjust one variable and ﬁx the others.</w:t>
      </w:r>
    </w:p>
    <w:p w14:paraId="176F3763"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finding of the application, includes  the 'Clinical Elements' and 'Clinical Administration' segments of the website pages that report the side effects, prescription and reactions by patients, and related investigations of impacts of various courses of treatments.</w:t>
      </w:r>
    </w:p>
    <w:p w14:paraId="20AC9BF8"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lastRenderedPageBreak/>
        <w:t>Since cross-approval on review information presumably prompts overoptimistic results, cross-approval is improper for this issue. To assess the capacity of the models to anticipate newfound affiliations, we train and test the dataset.</w:t>
      </w:r>
    </w:p>
    <w:p w14:paraId="18E84C1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Thus, via consistently consolidating the model for helper side data and the cooperative ﬁlter for the quality sickness affiliations grid, our model learns a significantly more significant portrayal for every quality and illness and gives more exact expectations.</w:t>
      </w:r>
    </w:p>
    <w:p w14:paraId="22BCD844" w14:textId="77777777" w:rsidR="0052231E" w:rsidRPr="0052231E" w:rsidRDefault="0052231E" w:rsidP="0052231E">
      <w:pPr>
        <w:spacing w:line="276" w:lineRule="auto"/>
        <w:rPr>
          <w:rFonts w:ascii="Times New Roman" w:hAnsi="Times New Roman" w:cs="Times New Roman"/>
          <w:b/>
          <w:bCs/>
          <w:sz w:val="28"/>
          <w:szCs w:val="28"/>
        </w:rPr>
      </w:pPr>
      <w:r w:rsidRPr="0052231E">
        <w:rPr>
          <w:rFonts w:ascii="Times New Roman" w:hAnsi="Times New Roman" w:cs="Times New Roman"/>
          <w:b/>
          <w:bCs/>
          <w:sz w:val="32"/>
          <w:szCs w:val="32"/>
        </w:rPr>
        <w:t xml:space="preserve">            </w:t>
      </w:r>
      <w:r w:rsidRPr="0052231E">
        <w:rPr>
          <w:rFonts w:ascii="Times New Roman" w:hAnsi="Times New Roman" w:cs="Times New Roman"/>
          <w:b/>
          <w:bCs/>
          <w:sz w:val="28"/>
          <w:szCs w:val="28"/>
        </w:rPr>
        <w:t>3.MAIN CONTRIBUTIONS        &amp;  OBJECTIVE</w:t>
      </w:r>
    </w:p>
    <w:p w14:paraId="41C1797A"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The objective of Genetic disease identification with deep learning is to detect the Genetic disease in the early stage itself with the available attributes.</w:t>
      </w:r>
    </w:p>
    <w:p w14:paraId="365E0FD1"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 xml:space="preserve"> In this work, the dataset containing the Genetic </w:t>
      </w:r>
      <w:r w:rsidRPr="0052231E">
        <w:rPr>
          <w:rFonts w:ascii="Times New Roman" w:hAnsi="Times New Roman" w:cs="Times New Roman"/>
          <w:sz w:val="32"/>
          <w:szCs w:val="32"/>
        </w:rPr>
        <w:t>disease will be taken into consideration</w:t>
      </w:r>
    </w:p>
    <w:p w14:paraId="51919E3D"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The pre-processing will be applied to the dataset, and the noisy and null value data will be removed</w:t>
      </w:r>
    </w:p>
    <w:p w14:paraId="5A7077C7"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b/>
          <w:bCs/>
          <w:sz w:val="32"/>
          <w:szCs w:val="32"/>
        </w:rPr>
      </w:pPr>
      <w:r w:rsidRPr="0052231E">
        <w:rPr>
          <w:rFonts w:ascii="Times New Roman" w:hAnsi="Times New Roman" w:cs="Times New Roman"/>
          <w:sz w:val="32"/>
          <w:szCs w:val="32"/>
        </w:rPr>
        <w:t>After the data will be analyzed and visualized for further processing.  The Deep learning algorithm will be chosen to make the prediction</w:t>
      </w:r>
    </w:p>
    <w:p w14:paraId="27B00388" w14:textId="77777777" w:rsidR="0052231E" w:rsidRPr="0052231E" w:rsidRDefault="0052231E" w:rsidP="0052231E">
      <w:pPr>
        <w:pStyle w:val="ListParagraph"/>
        <w:numPr>
          <w:ilvl w:val="0"/>
          <w:numId w:val="2"/>
        </w:num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dataset will be divided into train, test, and validity and it has genetic disease images of the brain.</w:t>
      </w:r>
    </w:p>
    <w:p w14:paraId="26844403" w14:textId="77777777" w:rsidR="0052231E" w:rsidRPr="0052231E" w:rsidRDefault="0052231E" w:rsidP="0052231E">
      <w:pPr>
        <w:pStyle w:val="ListParagraph"/>
        <w:spacing w:line="276" w:lineRule="auto"/>
        <w:jc w:val="both"/>
        <w:rPr>
          <w:rFonts w:ascii="Times New Roman" w:hAnsi="Times New Roman" w:cs="Times New Roman"/>
          <w:sz w:val="32"/>
          <w:szCs w:val="32"/>
        </w:rPr>
      </w:pPr>
    </w:p>
    <w:p w14:paraId="3B31E522" w14:textId="77777777" w:rsidR="0052231E" w:rsidRPr="0052231E" w:rsidRDefault="0052231E" w:rsidP="0052231E">
      <w:pPr>
        <w:spacing w:line="276" w:lineRule="auto"/>
        <w:ind w:left="912"/>
        <w:jc w:val="both"/>
        <w:rPr>
          <w:rFonts w:ascii="Times New Roman" w:hAnsi="Times New Roman" w:cs="Times New Roman"/>
          <w:b/>
          <w:bCs/>
          <w:sz w:val="28"/>
          <w:szCs w:val="28"/>
        </w:rPr>
      </w:pPr>
      <w:r w:rsidRPr="0052231E">
        <w:rPr>
          <w:rFonts w:ascii="Times New Roman" w:hAnsi="Times New Roman" w:cs="Times New Roman"/>
          <w:b/>
          <w:bCs/>
          <w:sz w:val="28"/>
          <w:szCs w:val="28"/>
        </w:rPr>
        <w:t>4.RELATED  WORK</w:t>
      </w:r>
    </w:p>
    <w:p w14:paraId="04300C1E" w14:textId="77777777" w:rsidR="0052231E" w:rsidRPr="0052231E" w:rsidRDefault="0052231E" w:rsidP="0052231E">
      <w:pPr>
        <w:spacing w:line="276" w:lineRule="auto"/>
        <w:ind w:left="912"/>
        <w:jc w:val="both"/>
        <w:rPr>
          <w:rFonts w:ascii="Times New Roman" w:hAnsi="Times New Roman" w:cs="Times New Roman"/>
          <w:b/>
          <w:bCs/>
          <w:sz w:val="28"/>
          <w:szCs w:val="28"/>
        </w:rPr>
      </w:pPr>
    </w:p>
    <w:p w14:paraId="424D884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The number of atomic descriptors was decreased by performing a highlight determination strategy. The strategy was led in two stages, for example, measurable investigation and Genetic Algorithm. In the initial step, the descriptors with low standard deviation or containing comparable qualities over half </w:t>
      </w:r>
      <w:r w:rsidRPr="0052231E">
        <w:rPr>
          <w:rFonts w:ascii="Times New Roman" w:hAnsi="Times New Roman" w:cs="Times New Roman"/>
          <w:sz w:val="32"/>
          <w:szCs w:val="32"/>
        </w:rPr>
        <w:lastRenderedPageBreak/>
        <w:t>were taken out. Then, at that point, an investigation of the Pearson connection was completed to decide the relationship between the descriptor and between the descriptor and the target. This step was performed to lessen predisposition and eliminate the descriptors with comparative data. The descriptors that have a feeble connection with the target (relationship &lt; 0.1) or a solid connection with another objective (connection &gt; 0.9) were taken out.</w:t>
      </w:r>
    </w:p>
    <w:p w14:paraId="3372F506"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 On account of areas of strength for the two descriptors, the descriptor with a more fragile connection with the objective was eliminated. In the subsequent step, a mix of descriptors was chosen by utilizing the hereditary calculation Genetic Algorithm strategy. </w:t>
      </w:r>
    </w:p>
    <w:p w14:paraId="5C2EB51B"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This strategy observes Darwin's exemplary guidelines of normal advancement and utilizations irregular techniques to get ideal non-arbitrary arrangements.</w:t>
      </w:r>
    </w:p>
    <w:p w14:paraId="06E6A30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descriptor choice by GA was performed by characterizing the arrangement as an assortment of a whole number worth in a chromosome. For this situation, the quantity of the number worth is equivalent to the quantity of the chosen descriptor, in which the worth address the descriptor list. We involved the cross entropy misfortune as a goal capability during the element determination.</w:t>
      </w:r>
    </w:p>
    <w:p w14:paraId="470AA2B0" w14:textId="709F9F4F" w:rsidR="00DC5F6C"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We fostered a forecast model by utilizing a Genetic Algorithm technique. This technique is a numerical model that looks like the construction and capability of the natural sensory system. The essential rule of the Genetic Algorithm is the execution of fake neurons, which are straightforward numerical models. Such a model has three straightforward arrangements of rules, for example, duplication, expansion, and actuation. Then, at that point, play out the y-scrambling examination to ensure that the exhibition of the model didn't relate to an unintentional </w:t>
      </w:r>
      <w:r w:rsidRPr="0052231E">
        <w:rPr>
          <w:rFonts w:ascii="Times New Roman" w:hAnsi="Times New Roman" w:cs="Times New Roman"/>
          <w:sz w:val="32"/>
          <w:szCs w:val="32"/>
        </w:rPr>
        <w:lastRenderedPageBreak/>
        <w:t>relationship. This investigation was led by rearranging the class focus while saving the descriptors multiple times. The aftereffects of the y-scrambling present by giving the values to rearranged and unshuffled information.</w:t>
      </w:r>
    </w:p>
    <w:p w14:paraId="0946C483" w14:textId="1BB5F507" w:rsidR="0052231E" w:rsidRPr="0052231E" w:rsidRDefault="0052231E" w:rsidP="0052231E">
      <w:pPr>
        <w:spacing w:line="276" w:lineRule="auto"/>
        <w:jc w:val="both"/>
        <w:rPr>
          <w:rFonts w:ascii="Times New Roman" w:hAnsi="Times New Roman" w:cs="Times New Roman"/>
          <w:b/>
          <w:bCs/>
          <w:sz w:val="28"/>
          <w:szCs w:val="28"/>
        </w:rPr>
      </w:pPr>
      <w:r w:rsidRPr="0052231E">
        <w:rPr>
          <w:rFonts w:ascii="Times New Roman" w:hAnsi="Times New Roman" w:cs="Times New Roman"/>
          <w:sz w:val="32"/>
          <w:szCs w:val="32"/>
        </w:rPr>
        <w:t xml:space="preserve">       </w:t>
      </w:r>
      <w:r w:rsidRPr="0052231E">
        <w:rPr>
          <w:rFonts w:ascii="Times New Roman" w:hAnsi="Times New Roman" w:cs="Times New Roman"/>
          <w:b/>
          <w:bCs/>
          <w:sz w:val="32"/>
          <w:szCs w:val="32"/>
        </w:rPr>
        <w:t>5.</w:t>
      </w:r>
      <w:r w:rsidRPr="0052231E">
        <w:rPr>
          <w:rFonts w:ascii="Times New Roman" w:hAnsi="Times New Roman" w:cs="Times New Roman"/>
          <w:b/>
          <w:bCs/>
          <w:sz w:val="28"/>
          <w:szCs w:val="28"/>
        </w:rPr>
        <w:t>PROPOSED</w:t>
      </w:r>
      <w:r w:rsidR="00DC5F6C">
        <w:rPr>
          <w:rFonts w:ascii="Times New Roman" w:hAnsi="Times New Roman" w:cs="Times New Roman"/>
          <w:b/>
          <w:bCs/>
          <w:sz w:val="28"/>
          <w:szCs w:val="28"/>
        </w:rPr>
        <w:t xml:space="preserve"> </w:t>
      </w:r>
      <w:r w:rsidRPr="0052231E">
        <w:rPr>
          <w:rFonts w:ascii="Times New Roman" w:hAnsi="Times New Roman" w:cs="Times New Roman"/>
          <w:b/>
          <w:bCs/>
          <w:sz w:val="28"/>
          <w:szCs w:val="28"/>
        </w:rPr>
        <w:t>FRAMEWORK</w:t>
      </w:r>
    </w:p>
    <w:p w14:paraId="7AED992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proposed framework involves applying the convolutional neural network to the dataset in the identification of genetic diseases.</w:t>
      </w:r>
    </w:p>
    <w:p w14:paraId="081A270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The testing and training variables are split and passed into the algorithm for the Genetic disease prediction.</w:t>
      </w:r>
    </w:p>
    <w:p w14:paraId="6E58A6C9" w14:textId="77777777" w:rsidR="0052231E" w:rsidRPr="0052231E" w:rsidRDefault="0052231E" w:rsidP="0052231E">
      <w:pPr>
        <w:spacing w:line="276" w:lineRule="auto"/>
        <w:jc w:val="both"/>
        <w:rPr>
          <w:rFonts w:ascii="Times New Roman" w:hAnsi="Times New Roman" w:cs="Times New Roman"/>
          <w:b/>
          <w:bCs/>
          <w:sz w:val="32"/>
          <w:szCs w:val="32"/>
        </w:rPr>
      </w:pPr>
      <w:r w:rsidRPr="0052231E">
        <w:rPr>
          <w:rFonts w:ascii="Times New Roman" w:hAnsi="Times New Roman" w:cs="Times New Roman"/>
          <w:b/>
          <w:bCs/>
          <w:sz w:val="32"/>
          <w:szCs w:val="32"/>
        </w:rPr>
        <w:t>Convolutional Neural Networks model:</w:t>
      </w:r>
    </w:p>
    <w:p w14:paraId="5A036C65"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In profound learning, a convolutional neural network (CNN) is a class of profound brain organizations, generally regularly applied to dissect visual symbolism. Presently when we consider a brain network we ponder framework increases yet </w:t>
      </w:r>
      <w:r w:rsidRPr="0052231E">
        <w:rPr>
          <w:rFonts w:ascii="Times New Roman" w:hAnsi="Times New Roman" w:cs="Times New Roman"/>
          <w:sz w:val="32"/>
          <w:szCs w:val="32"/>
        </w:rPr>
        <w:t>that isn't true with ConvNet. It utilizes a unique strategy called Convolution. Presently in science convolution is a numerical procedure on two capabilities that creates a third capability that communicates how the state of one is changed by the other.</w:t>
      </w:r>
    </w:p>
    <w:p w14:paraId="506256CD"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b/>
          <w:bCs/>
          <w:sz w:val="32"/>
          <w:szCs w:val="32"/>
        </w:rPr>
        <w:t>Keras model of Deep Learning</w:t>
      </w:r>
      <w:r w:rsidRPr="0052231E">
        <w:rPr>
          <w:rFonts w:ascii="Times New Roman" w:hAnsi="Times New Roman" w:cs="Times New Roman"/>
          <w:sz w:val="32"/>
          <w:szCs w:val="32"/>
        </w:rPr>
        <w:t>:</w:t>
      </w:r>
    </w:p>
    <w:p w14:paraId="67A8D6D4"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is a brain network Application Programming Connection point for Python that is firmly coordinated with Tensor Stream, which is utilized to construct AI models. Keras' models offer a straightforward, easy-to-understand method for characterizing a brain organization, which will then, at that point, be fabricated.</w:t>
      </w:r>
    </w:p>
    <w:p w14:paraId="5346737B"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is a strong and simple to-involve free open-source Python library for creating and assessing profound learning models. It is important for the Tensor Flow library and permits you to characterize and prepare brain network models in only a couple of lines of code.</w:t>
      </w:r>
    </w:p>
    <w:p w14:paraId="50C9282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lastRenderedPageBreak/>
        <w:t>Keras Deep Learning working process:</w:t>
      </w:r>
    </w:p>
    <w:p w14:paraId="50170ECD"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1.</w:t>
      </w:r>
      <w:r w:rsidRPr="0052231E">
        <w:rPr>
          <w:rFonts w:ascii="Times New Roman" w:hAnsi="Times New Roman" w:cs="Times New Roman"/>
          <w:sz w:val="32"/>
          <w:szCs w:val="32"/>
        </w:rPr>
        <w:tab/>
        <w:t>Dataset load</w:t>
      </w:r>
    </w:p>
    <w:p w14:paraId="1F9FC11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2.</w:t>
      </w:r>
      <w:r w:rsidRPr="0052231E">
        <w:rPr>
          <w:rFonts w:ascii="Times New Roman" w:hAnsi="Times New Roman" w:cs="Times New Roman"/>
          <w:sz w:val="32"/>
          <w:szCs w:val="32"/>
        </w:rPr>
        <w:tab/>
        <w:t>Keras Model Definition</w:t>
      </w:r>
    </w:p>
    <w:p w14:paraId="4EC04BED"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3.</w:t>
      </w:r>
      <w:r w:rsidRPr="0052231E">
        <w:rPr>
          <w:rFonts w:ascii="Times New Roman" w:hAnsi="Times New Roman" w:cs="Times New Roman"/>
          <w:sz w:val="32"/>
          <w:szCs w:val="32"/>
        </w:rPr>
        <w:tab/>
        <w:t>Keras Model Compilation</w:t>
      </w:r>
    </w:p>
    <w:p w14:paraId="422DAD7F"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4.</w:t>
      </w:r>
      <w:r w:rsidRPr="0052231E">
        <w:rPr>
          <w:rFonts w:ascii="Times New Roman" w:hAnsi="Times New Roman" w:cs="Times New Roman"/>
          <w:sz w:val="32"/>
          <w:szCs w:val="32"/>
        </w:rPr>
        <w:tab/>
        <w:t>Keras Model Fit and evaluation</w:t>
      </w:r>
    </w:p>
    <w:p w14:paraId="6D65B847"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5.</w:t>
      </w:r>
      <w:r w:rsidRPr="0052231E">
        <w:rPr>
          <w:rFonts w:ascii="Times New Roman" w:hAnsi="Times New Roman" w:cs="Times New Roman"/>
          <w:sz w:val="32"/>
          <w:szCs w:val="32"/>
        </w:rPr>
        <w:tab/>
        <w:t>Predictions</w:t>
      </w:r>
    </w:p>
    <w:p w14:paraId="725B5F25"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is a Python library including a Programming interface for working with brain organizations and profound learning systems. Keras incorporates Python-based techniques and parts for working with different Profound Learning applications.</w:t>
      </w:r>
    </w:p>
    <w:p w14:paraId="365E0940"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By adding and erasing layers, the Models Programming interface permits you to construct muddled brain organizations. The model could be consecutive, suggesting that the layers are heaped one on top of the other with solitary information and result. The model can likewise be functional, implying that it tends to be different.</w:t>
      </w:r>
    </w:p>
    <w:p w14:paraId="5095AB00"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A preparation module is likewise remembered for the Programming interface, with techniques for producing the model, as well as the enhancer and misfortune capability, fitting the model, and assessing and gauging input messages. It likewise gives strategies to bunch information preparing, testing, and gauging. The models Programming interface likewise permits you to save and preprocess your models.</w:t>
      </w:r>
    </w:p>
    <w:p w14:paraId="18CDF52C"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Keras models are partitioned into two classes:</w:t>
      </w:r>
    </w:p>
    <w:p w14:paraId="3043481E" w14:textId="77777777" w:rsidR="0052231E" w:rsidRP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xml:space="preserve">• Keras Utilitarian Programming Interface </w:t>
      </w:r>
    </w:p>
    <w:p w14:paraId="2032640B" w14:textId="77777777" w:rsidR="0052231E" w:rsidRDefault="0052231E" w:rsidP="0052231E">
      <w:pPr>
        <w:spacing w:line="276" w:lineRule="auto"/>
        <w:jc w:val="both"/>
        <w:rPr>
          <w:rFonts w:ascii="Times New Roman" w:hAnsi="Times New Roman" w:cs="Times New Roman"/>
          <w:sz w:val="32"/>
          <w:szCs w:val="32"/>
        </w:rPr>
      </w:pPr>
      <w:r w:rsidRPr="0052231E">
        <w:rPr>
          <w:rFonts w:ascii="Times New Roman" w:hAnsi="Times New Roman" w:cs="Times New Roman"/>
          <w:sz w:val="32"/>
          <w:szCs w:val="32"/>
        </w:rPr>
        <w:t>• Keras Consecutive Model</w:t>
      </w:r>
    </w:p>
    <w:p w14:paraId="48F0752E" w14:textId="77777777" w:rsidR="00DC5F6C" w:rsidRDefault="00DC5F6C" w:rsidP="0052231E">
      <w:pPr>
        <w:spacing w:line="276" w:lineRule="auto"/>
        <w:jc w:val="both"/>
        <w:rPr>
          <w:rFonts w:ascii="Times New Roman" w:hAnsi="Times New Roman" w:cs="Times New Roman"/>
          <w:sz w:val="32"/>
          <w:szCs w:val="32"/>
        </w:rPr>
      </w:pPr>
    </w:p>
    <w:p w14:paraId="786C3656" w14:textId="77777777" w:rsidR="00DC5F6C" w:rsidRDefault="00DC5F6C" w:rsidP="0052231E">
      <w:pPr>
        <w:spacing w:line="276" w:lineRule="auto"/>
        <w:jc w:val="both"/>
        <w:rPr>
          <w:rFonts w:ascii="Times New Roman" w:hAnsi="Times New Roman" w:cs="Times New Roman"/>
          <w:sz w:val="32"/>
          <w:szCs w:val="32"/>
        </w:rPr>
      </w:pPr>
    </w:p>
    <w:p w14:paraId="04C412E8" w14:textId="77777777" w:rsidR="00DC5F6C" w:rsidRDefault="00DC5F6C" w:rsidP="0052231E">
      <w:pPr>
        <w:spacing w:line="276" w:lineRule="auto"/>
        <w:jc w:val="both"/>
        <w:rPr>
          <w:rFonts w:ascii="Times New Roman" w:hAnsi="Times New Roman" w:cs="Times New Roman"/>
          <w:sz w:val="32"/>
          <w:szCs w:val="32"/>
        </w:rPr>
      </w:pPr>
    </w:p>
    <w:p w14:paraId="76B28599" w14:textId="77777777" w:rsidR="00DC5F6C" w:rsidRDefault="00DC5F6C" w:rsidP="0052231E">
      <w:pPr>
        <w:spacing w:line="276" w:lineRule="auto"/>
        <w:jc w:val="both"/>
        <w:rPr>
          <w:rFonts w:ascii="Times New Roman" w:hAnsi="Times New Roman" w:cs="Times New Roman"/>
          <w:sz w:val="32"/>
          <w:szCs w:val="32"/>
        </w:rPr>
      </w:pPr>
    </w:p>
    <w:p w14:paraId="06626F87" w14:textId="77777777" w:rsidR="00DC5F6C" w:rsidRPr="0052231E" w:rsidRDefault="00DC5F6C" w:rsidP="0052231E">
      <w:pPr>
        <w:spacing w:line="276" w:lineRule="auto"/>
        <w:jc w:val="both"/>
        <w:rPr>
          <w:rFonts w:ascii="Times New Roman" w:hAnsi="Times New Roman" w:cs="Times New Roman"/>
          <w:sz w:val="32"/>
          <w:szCs w:val="32"/>
        </w:rPr>
      </w:pPr>
    </w:p>
    <w:p w14:paraId="5DB4DE31" w14:textId="77777777" w:rsidR="00EB7643" w:rsidRDefault="00EB7643" w:rsidP="0052231E">
      <w:pPr>
        <w:tabs>
          <w:tab w:val="left" w:pos="0"/>
        </w:tabs>
        <w:spacing w:after="0" w:line="276" w:lineRule="auto"/>
        <w:jc w:val="both"/>
        <w:rPr>
          <w:rFonts w:ascii="Times New Roman" w:hAnsi="Times New Roman" w:cs="Times New Roman"/>
          <w:bCs/>
          <w:color w:val="000000"/>
          <w:sz w:val="32"/>
          <w:szCs w:val="32"/>
          <w:u w:val="single"/>
        </w:rPr>
      </w:pPr>
    </w:p>
    <w:p w14:paraId="3044623F" w14:textId="77777777" w:rsidR="00EB7643" w:rsidRDefault="00EB7643" w:rsidP="0052231E">
      <w:pPr>
        <w:tabs>
          <w:tab w:val="left" w:pos="0"/>
        </w:tabs>
        <w:spacing w:after="0" w:line="276" w:lineRule="auto"/>
        <w:jc w:val="both"/>
        <w:rPr>
          <w:rFonts w:ascii="Times New Roman" w:hAnsi="Times New Roman" w:cs="Times New Roman"/>
          <w:bCs/>
          <w:color w:val="000000"/>
          <w:sz w:val="32"/>
          <w:szCs w:val="32"/>
          <w:u w:val="single"/>
        </w:rPr>
      </w:pPr>
    </w:p>
    <w:p w14:paraId="41B00096" w14:textId="77777777" w:rsidR="00EB7643" w:rsidRDefault="00EB7643" w:rsidP="0052231E">
      <w:pPr>
        <w:tabs>
          <w:tab w:val="left" w:pos="0"/>
        </w:tabs>
        <w:spacing w:after="0" w:line="276" w:lineRule="auto"/>
        <w:jc w:val="both"/>
        <w:rPr>
          <w:rFonts w:ascii="Times New Roman" w:hAnsi="Times New Roman" w:cs="Times New Roman"/>
          <w:bCs/>
          <w:color w:val="000000"/>
          <w:sz w:val="32"/>
          <w:szCs w:val="32"/>
          <w:u w:val="single"/>
        </w:rPr>
      </w:pPr>
    </w:p>
    <w:p w14:paraId="4834B5DD" w14:textId="4A79E76C" w:rsidR="0052231E" w:rsidRPr="0052231E" w:rsidRDefault="0052231E" w:rsidP="0052231E">
      <w:pPr>
        <w:tabs>
          <w:tab w:val="left" w:pos="0"/>
        </w:tabs>
        <w:spacing w:after="0" w:line="276" w:lineRule="auto"/>
        <w:jc w:val="both"/>
        <w:rPr>
          <w:rFonts w:ascii="Times New Roman" w:hAnsi="Times New Roman" w:cs="Times New Roman"/>
          <w:bCs/>
          <w:color w:val="000000"/>
          <w:sz w:val="32"/>
          <w:szCs w:val="32"/>
          <w:u w:val="single"/>
        </w:rPr>
      </w:pPr>
      <w:r w:rsidRPr="0052231E">
        <w:rPr>
          <w:rFonts w:ascii="Times New Roman" w:hAnsi="Times New Roman" w:cs="Times New Roman"/>
          <w:bCs/>
          <w:color w:val="000000"/>
          <w:sz w:val="32"/>
          <w:szCs w:val="32"/>
          <w:u w:val="single"/>
        </w:rPr>
        <w:lastRenderedPageBreak/>
        <w:t>SYSTEM ARCHITECTURE DIAGRAM :</w:t>
      </w:r>
    </w:p>
    <w:p w14:paraId="2931BE25" w14:textId="77777777" w:rsidR="0052231E" w:rsidRPr="0052231E" w:rsidRDefault="0052231E" w:rsidP="0052231E">
      <w:pPr>
        <w:tabs>
          <w:tab w:val="left" w:pos="0"/>
        </w:tabs>
        <w:spacing w:after="0" w:line="276" w:lineRule="auto"/>
        <w:jc w:val="both"/>
        <w:rPr>
          <w:rFonts w:ascii="Times New Roman" w:hAnsi="Times New Roman" w:cs="Times New Roman"/>
          <w:bCs/>
          <w:color w:val="000000"/>
          <w:sz w:val="32"/>
          <w:szCs w:val="32"/>
          <w:u w:val="single"/>
        </w:rPr>
      </w:pPr>
      <w:r w:rsidRPr="0052231E">
        <w:rPr>
          <w:rFonts w:ascii="Times New Roman" w:hAnsi="Times New Roman" w:cs="Times New Roman"/>
          <w:bCs/>
          <w:noProof/>
          <w:color w:val="000000"/>
          <w:sz w:val="32"/>
          <w:szCs w:val="32"/>
          <w:u w:val="single"/>
        </w:rPr>
        <w:drawing>
          <wp:inline distT="0" distB="0" distL="0" distR="0" wp14:anchorId="03B1D55E" wp14:editId="5853168B">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743200" cy="4470400"/>
                    </a:xfrm>
                    <a:prstGeom prst="rect">
                      <a:avLst/>
                    </a:prstGeom>
                  </pic:spPr>
                </pic:pic>
              </a:graphicData>
            </a:graphic>
          </wp:inline>
        </w:drawing>
      </w:r>
    </w:p>
    <w:p w14:paraId="745869A1" w14:textId="77777777" w:rsidR="0052231E" w:rsidRPr="0052231E" w:rsidRDefault="0052231E" w:rsidP="0052231E">
      <w:pPr>
        <w:tabs>
          <w:tab w:val="left" w:pos="0"/>
        </w:tabs>
        <w:spacing w:after="0" w:line="276" w:lineRule="auto"/>
        <w:jc w:val="both"/>
        <w:rPr>
          <w:rFonts w:ascii="Times New Roman" w:hAnsi="Times New Roman" w:cs="Times New Roman"/>
          <w:bCs/>
          <w:color w:val="000000"/>
          <w:sz w:val="32"/>
          <w:szCs w:val="32"/>
          <w:u w:val="single"/>
        </w:rPr>
      </w:pPr>
      <w:r w:rsidRPr="0052231E">
        <w:rPr>
          <w:rFonts w:ascii="Times New Roman" w:hAnsi="Times New Roman" w:cs="Times New Roman"/>
          <w:bCs/>
          <w:color w:val="000000"/>
          <w:sz w:val="32"/>
          <w:szCs w:val="32"/>
          <w:u w:val="single"/>
        </w:rPr>
        <w:t xml:space="preserve">                   </w:t>
      </w:r>
    </w:p>
    <w:p w14:paraId="7ED93DAB" w14:textId="77777777" w:rsidR="0052231E" w:rsidRPr="0052231E" w:rsidRDefault="0052231E" w:rsidP="0052231E">
      <w:pPr>
        <w:tabs>
          <w:tab w:val="left" w:pos="0"/>
        </w:tabs>
        <w:spacing w:after="0" w:line="276" w:lineRule="auto"/>
        <w:jc w:val="both"/>
        <w:rPr>
          <w:rFonts w:ascii="Times New Roman" w:hAnsi="Times New Roman" w:cs="Times New Roman"/>
          <w:bCs/>
          <w:color w:val="000000"/>
          <w:sz w:val="28"/>
          <w:szCs w:val="28"/>
        </w:rPr>
      </w:pPr>
      <w:r w:rsidRPr="0052231E">
        <w:rPr>
          <w:rFonts w:ascii="Times New Roman" w:hAnsi="Times New Roman" w:cs="Times New Roman"/>
          <w:bCs/>
          <w:color w:val="000000"/>
          <w:sz w:val="32"/>
          <w:szCs w:val="32"/>
        </w:rPr>
        <w:t xml:space="preserve">   </w:t>
      </w:r>
      <w:r w:rsidRPr="0052231E">
        <w:rPr>
          <w:rFonts w:ascii="Times New Roman" w:hAnsi="Times New Roman" w:cs="Times New Roman"/>
          <w:bCs/>
          <w:color w:val="000000"/>
          <w:sz w:val="28"/>
          <w:szCs w:val="28"/>
        </w:rPr>
        <w:t xml:space="preserve">        Figure[1].architecture diagram</w:t>
      </w:r>
    </w:p>
    <w:p w14:paraId="6F1FD6CF" w14:textId="77777777" w:rsidR="0052231E" w:rsidRPr="0052231E" w:rsidRDefault="0052231E" w:rsidP="0052231E">
      <w:pPr>
        <w:spacing w:after="0" w:line="276" w:lineRule="auto"/>
        <w:rPr>
          <w:rFonts w:ascii="Times New Roman" w:eastAsia="Times New Roman" w:hAnsi="Times New Roman" w:cs="Times New Roman"/>
          <w:bCs/>
          <w:sz w:val="32"/>
          <w:szCs w:val="32"/>
        </w:rPr>
      </w:pPr>
    </w:p>
    <w:p w14:paraId="6ADE3A4E" w14:textId="792347C1" w:rsidR="0052231E" w:rsidRPr="00FE7CDA" w:rsidRDefault="0052231E" w:rsidP="0052231E">
      <w:pPr>
        <w:spacing w:line="276" w:lineRule="auto"/>
        <w:jc w:val="both"/>
        <w:rPr>
          <w:rFonts w:ascii="Times New Roman" w:hAnsi="Times New Roman" w:cs="Times New Roman"/>
          <w:b/>
          <w:bCs/>
          <w:sz w:val="28"/>
          <w:szCs w:val="28"/>
        </w:rPr>
      </w:pPr>
      <w:r w:rsidRPr="0052231E">
        <w:rPr>
          <w:rFonts w:ascii="Times New Roman" w:hAnsi="Times New Roman" w:cs="Times New Roman"/>
          <w:b/>
          <w:bCs/>
          <w:sz w:val="32"/>
          <w:szCs w:val="32"/>
        </w:rPr>
        <w:t xml:space="preserve">       </w:t>
      </w:r>
      <w:r w:rsidRPr="0052231E">
        <w:rPr>
          <w:rFonts w:ascii="Times New Roman" w:hAnsi="Times New Roman" w:cs="Times New Roman"/>
          <w:b/>
          <w:bCs/>
          <w:sz w:val="28"/>
          <w:szCs w:val="28"/>
        </w:rPr>
        <w:t>6.</w:t>
      </w:r>
      <w:r w:rsidRPr="0052231E">
        <w:rPr>
          <w:rFonts w:ascii="Times New Roman" w:hAnsi="Times New Roman" w:cs="Times New Roman"/>
          <w:sz w:val="28"/>
          <w:szCs w:val="28"/>
        </w:rPr>
        <w:t xml:space="preserve">   </w:t>
      </w:r>
      <w:r w:rsidRPr="0052231E">
        <w:rPr>
          <w:rFonts w:ascii="Times New Roman" w:hAnsi="Times New Roman" w:cs="Times New Roman"/>
          <w:b/>
          <w:bCs/>
          <w:sz w:val="28"/>
          <w:szCs w:val="28"/>
        </w:rPr>
        <w:t>DATA DESCRIPTION</w:t>
      </w:r>
    </w:p>
    <w:p w14:paraId="59D2391F" w14:textId="2693B2A4"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Dataset: The majority of the dataset's photos are cluttered with data. However, feature engineering will produce more successful outcomes. Importing libraries and loading data comes first. The next step is to gain a </w:t>
      </w:r>
      <w:r w:rsidRPr="0052231E">
        <w:rPr>
          <w:rFonts w:ascii="Times New Roman" w:hAnsi="Times New Roman" w:cs="Times New Roman"/>
          <w:sz w:val="32"/>
          <w:szCs w:val="32"/>
          <w:lang w:val="en-IN"/>
        </w:rPr>
        <w:t xml:space="preserve">fundamental understanding of the data, including its shape, sample, and the presence of any NULL values in the collection. Understanding the data is a crucial stage in any deep learning research or prediction. That there are no NULL values is a good thing from </w:t>
      </w:r>
      <w:proofErr w:type="gramStart"/>
      <w:r w:rsidRPr="0052231E">
        <w:rPr>
          <w:rFonts w:ascii="Times New Roman" w:hAnsi="Times New Roman" w:cs="Times New Roman"/>
          <w:sz w:val="32"/>
          <w:szCs w:val="32"/>
          <w:lang w:val="en-IN"/>
        </w:rPr>
        <w:t>fig(</w:t>
      </w:r>
      <w:proofErr w:type="gramEnd"/>
      <w:r w:rsidRPr="0052231E">
        <w:rPr>
          <w:rFonts w:ascii="Times New Roman" w:hAnsi="Times New Roman" w:cs="Times New Roman"/>
          <w:sz w:val="32"/>
          <w:szCs w:val="32"/>
          <w:lang w:val="en-IN"/>
        </w:rPr>
        <w:t xml:space="preserve">1). </w:t>
      </w:r>
    </w:p>
    <w:p w14:paraId="70E63D5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Kaggle website is used to download brain X-ray picture data.</w:t>
      </w:r>
    </w:p>
    <w:p w14:paraId="227BF8EC" w14:textId="7DC40CB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It contains brain X-ray images of patients with genetically impacted and unaffected conditions in three folders: train, test, and validate.</w:t>
      </w:r>
    </w:p>
    <w:p w14:paraId="09093235"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sz w:val="32"/>
          <w:szCs w:val="32"/>
          <w:lang w:val="en-IN"/>
        </w:rPr>
        <w:t xml:space="preserve">The fields required for the analysis of this dataset's detailed design of features of the dataset on genetic disorders. To produce highlight designing and Deep Learning exhibiting steps smoothly and in line with anticipation, the exploratory examination is a cycle to investigate and comprehend the information and information connected in entire depth.  The </w:t>
      </w:r>
      <w:r w:rsidRPr="0052231E">
        <w:rPr>
          <w:rFonts w:ascii="Times New Roman" w:hAnsi="Times New Roman" w:cs="Times New Roman"/>
          <w:sz w:val="32"/>
          <w:szCs w:val="32"/>
          <w:lang w:val="en-IN"/>
        </w:rPr>
        <w:lastRenderedPageBreak/>
        <w:t>exploratory analysis helps us determine whether our assumptions are accurate or misleading</w:t>
      </w:r>
      <w:r w:rsidRPr="0052231E">
        <w:rPr>
          <w:rFonts w:ascii="Times New Roman" w:hAnsi="Times New Roman" w:cs="Times New Roman"/>
          <w:b/>
          <w:bCs/>
          <w:sz w:val="32"/>
          <w:szCs w:val="32"/>
          <w:lang w:val="en-IN"/>
        </w:rPr>
        <w:t>.</w:t>
      </w:r>
    </w:p>
    <w:p w14:paraId="40D7BEC5"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b/>
          <w:bCs/>
          <w:noProof/>
          <w:sz w:val="32"/>
          <w:szCs w:val="32"/>
          <w:lang w:val="en-IN"/>
        </w:rPr>
        <w:drawing>
          <wp:inline distT="0" distB="0" distL="0" distR="0" wp14:anchorId="0694B076" wp14:editId="504155EA">
            <wp:extent cx="3334407" cy="2148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3347323" cy="2157164"/>
                    </a:xfrm>
                    <a:prstGeom prst="rect">
                      <a:avLst/>
                    </a:prstGeom>
                  </pic:spPr>
                </pic:pic>
              </a:graphicData>
            </a:graphic>
          </wp:inline>
        </w:drawing>
      </w:r>
    </w:p>
    <w:p w14:paraId="2FBE6927"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b/>
          <w:bCs/>
          <w:sz w:val="32"/>
          <w:szCs w:val="32"/>
          <w:lang w:val="en-IN"/>
        </w:rPr>
        <w:t xml:space="preserve">                 </w:t>
      </w:r>
      <w:r w:rsidRPr="0052231E">
        <w:rPr>
          <w:rFonts w:ascii="Times New Roman" w:hAnsi="Times New Roman" w:cs="Times New Roman"/>
          <w:bCs/>
          <w:color w:val="000000"/>
          <w:sz w:val="28"/>
          <w:szCs w:val="28"/>
        </w:rPr>
        <w:t>Figure[2].Train data</w:t>
      </w:r>
    </w:p>
    <w:p w14:paraId="36D4D1FD" w14:textId="77777777" w:rsidR="0052231E" w:rsidRPr="0052231E" w:rsidRDefault="0052231E" w:rsidP="0052231E">
      <w:pPr>
        <w:spacing w:line="276" w:lineRule="auto"/>
        <w:jc w:val="both"/>
        <w:rPr>
          <w:rFonts w:ascii="Times New Roman" w:hAnsi="Times New Roman" w:cs="Times New Roman"/>
          <w:b/>
          <w:bCs/>
          <w:sz w:val="32"/>
          <w:szCs w:val="32"/>
          <w:lang w:val="en-IN"/>
        </w:rPr>
      </w:pPr>
      <w:r w:rsidRPr="0052231E">
        <w:rPr>
          <w:rFonts w:ascii="Times New Roman" w:hAnsi="Times New Roman" w:cs="Times New Roman"/>
          <w:b/>
          <w:bCs/>
          <w:sz w:val="32"/>
          <w:szCs w:val="32"/>
          <w:lang w:val="en-IN"/>
        </w:rPr>
        <w:t xml:space="preserve">          </w:t>
      </w:r>
    </w:p>
    <w:p w14:paraId="1D88A211" w14:textId="77777777" w:rsidR="0052231E" w:rsidRPr="0052231E" w:rsidRDefault="0052231E" w:rsidP="0052231E">
      <w:pPr>
        <w:spacing w:line="276" w:lineRule="auto"/>
        <w:rPr>
          <w:rFonts w:ascii="Times New Roman" w:hAnsi="Times New Roman" w:cs="Times New Roman"/>
          <w:b/>
          <w:bCs/>
          <w:sz w:val="32"/>
          <w:szCs w:val="32"/>
        </w:rPr>
      </w:pPr>
      <w:r w:rsidRPr="0052231E">
        <w:rPr>
          <w:rFonts w:ascii="Times New Roman" w:hAnsi="Times New Roman" w:cs="Times New Roman"/>
          <w:b/>
          <w:bCs/>
          <w:noProof/>
          <w:sz w:val="32"/>
          <w:szCs w:val="32"/>
        </w:rPr>
        <w:drawing>
          <wp:inline distT="0" distB="0" distL="0" distR="0" wp14:anchorId="37161A62" wp14:editId="65FF046E">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743200" cy="1656080"/>
                    </a:xfrm>
                    <a:prstGeom prst="rect">
                      <a:avLst/>
                    </a:prstGeom>
                  </pic:spPr>
                </pic:pic>
              </a:graphicData>
            </a:graphic>
          </wp:inline>
        </w:drawing>
      </w:r>
    </w:p>
    <w:p w14:paraId="1DBE20C6" w14:textId="77777777" w:rsidR="0052231E" w:rsidRPr="0052231E" w:rsidRDefault="0052231E" w:rsidP="0052231E">
      <w:pPr>
        <w:spacing w:line="276" w:lineRule="auto"/>
        <w:rPr>
          <w:rFonts w:ascii="Times New Roman" w:hAnsi="Times New Roman" w:cs="Times New Roman"/>
          <w:b/>
          <w:bCs/>
          <w:sz w:val="32"/>
          <w:szCs w:val="32"/>
        </w:rPr>
      </w:pPr>
      <w:r w:rsidRPr="0052231E">
        <w:rPr>
          <w:rFonts w:ascii="Times New Roman" w:hAnsi="Times New Roman" w:cs="Times New Roman"/>
          <w:b/>
          <w:bCs/>
          <w:sz w:val="32"/>
          <w:szCs w:val="32"/>
        </w:rPr>
        <w:t xml:space="preserve">                 </w:t>
      </w:r>
      <w:r w:rsidRPr="0052231E">
        <w:rPr>
          <w:rFonts w:ascii="Times New Roman" w:hAnsi="Times New Roman" w:cs="Times New Roman"/>
          <w:bCs/>
          <w:color w:val="000000"/>
          <w:sz w:val="28"/>
          <w:szCs w:val="28"/>
        </w:rPr>
        <w:t>Figure[3].Test data</w:t>
      </w:r>
    </w:p>
    <w:p w14:paraId="21FC010E" w14:textId="77777777" w:rsidR="0052231E" w:rsidRPr="0052231E" w:rsidRDefault="0052231E" w:rsidP="0052231E">
      <w:pPr>
        <w:spacing w:line="276" w:lineRule="auto"/>
        <w:rPr>
          <w:rFonts w:ascii="Times New Roman" w:hAnsi="Times New Roman" w:cs="Times New Roman"/>
          <w:b/>
          <w:bCs/>
          <w:sz w:val="32"/>
          <w:szCs w:val="32"/>
        </w:rPr>
      </w:pPr>
      <w:r w:rsidRPr="0052231E">
        <w:rPr>
          <w:rFonts w:ascii="Times New Roman" w:hAnsi="Times New Roman" w:cs="Times New Roman"/>
          <w:sz w:val="32"/>
          <w:szCs w:val="32"/>
        </w:rPr>
        <w:t xml:space="preserve">     7.</w:t>
      </w:r>
      <w:r w:rsidRPr="0052231E">
        <w:rPr>
          <w:rFonts w:ascii="Times New Roman" w:hAnsi="Times New Roman" w:cs="Times New Roman"/>
          <w:b/>
          <w:bCs/>
          <w:sz w:val="28"/>
          <w:szCs w:val="28"/>
        </w:rPr>
        <w:t>RESULTS&amp;ANALYSIS</w:t>
      </w:r>
      <w:r w:rsidRPr="0052231E">
        <w:rPr>
          <w:rFonts w:ascii="Times New Roman" w:hAnsi="Times New Roman" w:cs="Times New Roman"/>
          <w:sz w:val="32"/>
          <w:szCs w:val="32"/>
        </w:rPr>
        <w:t xml:space="preserve">  </w:t>
      </w:r>
    </w:p>
    <w:p w14:paraId="5BC1479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accuracy, confusion matrix of the neural network is given below:</w:t>
      </w:r>
    </w:p>
    <w:p w14:paraId="20E4F72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0359E035" wp14:editId="29FB087A">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1"/>
                    <a:stretch>
                      <a:fillRect/>
                    </a:stretch>
                  </pic:blipFill>
                  <pic:spPr>
                    <a:xfrm>
                      <a:off x="0" y="0"/>
                      <a:ext cx="6218282" cy="1666044"/>
                    </a:xfrm>
                    <a:prstGeom prst="rect">
                      <a:avLst/>
                    </a:prstGeom>
                  </pic:spPr>
                </pic:pic>
              </a:graphicData>
            </a:graphic>
          </wp:inline>
        </w:drawing>
      </w:r>
    </w:p>
    <w:p w14:paraId="0AE95D19" w14:textId="77777777" w:rsidR="0052231E" w:rsidRPr="0052231E" w:rsidRDefault="0052231E" w:rsidP="0052231E">
      <w:pPr>
        <w:spacing w:line="276" w:lineRule="auto"/>
        <w:jc w:val="both"/>
        <w:rPr>
          <w:rFonts w:ascii="Times New Roman" w:hAnsi="Times New Roman" w:cs="Times New Roman"/>
          <w:sz w:val="32"/>
          <w:szCs w:val="32"/>
          <w:lang w:val="en-IN"/>
        </w:rPr>
      </w:pPr>
    </w:p>
    <w:p w14:paraId="35A52CB9"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 xml:space="preserve">Figure[4].Prediction </w:t>
      </w:r>
    </w:p>
    <w:p w14:paraId="1CB1883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accuracy results:</w:t>
      </w:r>
    </w:p>
    <w:p w14:paraId="61C3FCCC"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1E810524" wp14:editId="56AF013B">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2"/>
                    <a:stretch>
                      <a:fillRect/>
                    </a:stretch>
                  </pic:blipFill>
                  <pic:spPr>
                    <a:xfrm>
                      <a:off x="0" y="0"/>
                      <a:ext cx="5731510" cy="1126095"/>
                    </a:xfrm>
                    <a:prstGeom prst="rect">
                      <a:avLst/>
                    </a:prstGeom>
                  </pic:spPr>
                </pic:pic>
              </a:graphicData>
            </a:graphic>
          </wp:inline>
        </w:drawing>
      </w:r>
    </w:p>
    <w:p w14:paraId="36C6153F"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color w:val="000000"/>
          <w:sz w:val="28"/>
          <w:szCs w:val="28"/>
        </w:rPr>
        <w:t xml:space="preserve">                 Figure[5].Accuracy</w:t>
      </w:r>
    </w:p>
    <w:p w14:paraId="6829E461"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The </w:t>
      </w:r>
      <w:proofErr w:type="gramStart"/>
      <w:r w:rsidRPr="0052231E">
        <w:rPr>
          <w:rFonts w:ascii="Times New Roman" w:hAnsi="Times New Roman" w:cs="Times New Roman"/>
          <w:sz w:val="32"/>
          <w:szCs w:val="32"/>
          <w:lang w:val="en-IN"/>
        </w:rPr>
        <w:t>final results</w:t>
      </w:r>
      <w:proofErr w:type="gramEnd"/>
      <w:r w:rsidRPr="0052231E">
        <w:rPr>
          <w:rFonts w:ascii="Times New Roman" w:hAnsi="Times New Roman" w:cs="Times New Roman"/>
          <w:sz w:val="32"/>
          <w:szCs w:val="32"/>
          <w:lang w:val="en-IN"/>
        </w:rPr>
        <w:t xml:space="preserve"> are compared with a different type of algorithm accuracy levels.</w:t>
      </w:r>
    </w:p>
    <w:p w14:paraId="2A2B5CE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lastRenderedPageBreak/>
        <w:t>Heat map:</w:t>
      </w:r>
      <w:r w:rsidRPr="0052231E">
        <w:rPr>
          <w:rFonts w:ascii="Times New Roman" w:hAnsi="Times New Roman" w:cs="Times New Roman"/>
          <w:noProof/>
          <w:sz w:val="32"/>
          <w:szCs w:val="32"/>
          <w:lang w:val="en-IN" w:eastAsia="en-IN"/>
        </w:rPr>
        <w:drawing>
          <wp:inline distT="0" distB="0" distL="0" distR="0" wp14:anchorId="12CF1565" wp14:editId="2D7478D1">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3"/>
                    <a:stretch>
                      <a:fillRect/>
                    </a:stretch>
                  </pic:blipFill>
                  <pic:spPr>
                    <a:xfrm>
                      <a:off x="0" y="0"/>
                      <a:ext cx="3080270" cy="3253090"/>
                    </a:xfrm>
                    <a:prstGeom prst="rect">
                      <a:avLst/>
                    </a:prstGeom>
                  </pic:spPr>
                </pic:pic>
              </a:graphicData>
            </a:graphic>
          </wp:inline>
        </w:drawing>
      </w:r>
    </w:p>
    <w:p w14:paraId="5C986AA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Figure[6].Heat Map</w:t>
      </w:r>
    </w:p>
    <w:p w14:paraId="5E3F725C" w14:textId="77777777" w:rsidR="0052231E" w:rsidRPr="0052231E" w:rsidRDefault="0052231E" w:rsidP="0052231E">
      <w:pPr>
        <w:spacing w:line="276" w:lineRule="auto"/>
        <w:jc w:val="both"/>
        <w:rPr>
          <w:rFonts w:ascii="Times New Roman" w:hAnsi="Times New Roman" w:cs="Times New Roman"/>
          <w:sz w:val="32"/>
          <w:szCs w:val="32"/>
          <w:lang w:val="en-IN"/>
        </w:rPr>
      </w:pPr>
    </w:p>
    <w:p w14:paraId="43132563"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The heat map matches the genetic diseases is present(yes) and </w:t>
      </w:r>
      <w:proofErr w:type="gramStart"/>
      <w:r w:rsidRPr="0052231E">
        <w:rPr>
          <w:rFonts w:ascii="Times New Roman" w:hAnsi="Times New Roman" w:cs="Times New Roman"/>
          <w:sz w:val="32"/>
          <w:szCs w:val="32"/>
          <w:lang w:val="en-IN"/>
        </w:rPr>
        <w:t>not-present</w:t>
      </w:r>
      <w:proofErr w:type="gramEnd"/>
      <w:r w:rsidRPr="0052231E">
        <w:rPr>
          <w:rFonts w:ascii="Times New Roman" w:hAnsi="Times New Roman" w:cs="Times New Roman"/>
          <w:sz w:val="32"/>
          <w:szCs w:val="32"/>
          <w:lang w:val="en-IN"/>
        </w:rPr>
        <w:t>(no) values in the given dataset.</w:t>
      </w:r>
    </w:p>
    <w:p w14:paraId="508E2B5E" w14:textId="77777777" w:rsidR="0052231E" w:rsidRPr="0052231E" w:rsidRDefault="0052231E" w:rsidP="0052231E">
      <w:pPr>
        <w:spacing w:line="276" w:lineRule="auto"/>
        <w:jc w:val="both"/>
        <w:rPr>
          <w:rFonts w:ascii="Times New Roman" w:hAnsi="Times New Roman" w:cs="Times New Roman"/>
          <w:b/>
          <w:sz w:val="32"/>
          <w:szCs w:val="32"/>
          <w:lang w:val="en-IN"/>
        </w:rPr>
      </w:pPr>
      <w:r w:rsidRPr="0052231E">
        <w:rPr>
          <w:rFonts w:ascii="Times New Roman" w:hAnsi="Times New Roman" w:cs="Times New Roman"/>
          <w:b/>
          <w:sz w:val="32"/>
          <w:szCs w:val="32"/>
          <w:lang w:val="en-IN"/>
        </w:rPr>
        <w:t>Results of Prediction:</w:t>
      </w:r>
    </w:p>
    <w:p w14:paraId="79229E45"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684BBB72" wp14:editId="3C62F63B">
            <wp:extent cx="5731510" cy="3103343"/>
            <wp:effectExtent l="0" t="0" r="2540" b="190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4"/>
                    <a:stretch>
                      <a:fillRect/>
                    </a:stretch>
                  </pic:blipFill>
                  <pic:spPr>
                    <a:xfrm>
                      <a:off x="0" y="0"/>
                      <a:ext cx="5731510" cy="3103343"/>
                    </a:xfrm>
                    <a:prstGeom prst="rect">
                      <a:avLst/>
                    </a:prstGeom>
                  </pic:spPr>
                </pic:pic>
              </a:graphicData>
            </a:graphic>
          </wp:inline>
        </w:drawing>
      </w:r>
    </w:p>
    <w:p w14:paraId="401EB733"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Figure[7].Prediction results</w:t>
      </w:r>
    </w:p>
    <w:p w14:paraId="7566FC5C"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The prediction results of the genetic disorder are shown.</w:t>
      </w:r>
    </w:p>
    <w:p w14:paraId="0AEC57A7" w14:textId="77777777" w:rsidR="0052231E" w:rsidRPr="0052231E" w:rsidRDefault="0052231E" w:rsidP="0052231E">
      <w:pPr>
        <w:spacing w:line="276" w:lineRule="auto"/>
        <w:jc w:val="both"/>
        <w:rPr>
          <w:rFonts w:ascii="Times New Roman" w:hAnsi="Times New Roman" w:cs="Times New Roman"/>
          <w:sz w:val="32"/>
          <w:szCs w:val="32"/>
          <w:lang w:val="en-IN"/>
        </w:rPr>
      </w:pPr>
    </w:p>
    <w:p w14:paraId="27EB4975"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noProof/>
          <w:sz w:val="32"/>
          <w:szCs w:val="32"/>
          <w:lang w:val="en-IN" w:eastAsia="en-IN"/>
        </w:rPr>
        <w:drawing>
          <wp:inline distT="0" distB="0" distL="0" distR="0" wp14:anchorId="3B8D0BE7" wp14:editId="2D0E67EC">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320894" cy="2705566"/>
                    </a:xfrm>
                    <a:prstGeom prst="rect">
                      <a:avLst/>
                    </a:prstGeom>
                  </pic:spPr>
                </pic:pic>
              </a:graphicData>
            </a:graphic>
          </wp:inline>
        </w:drawing>
      </w:r>
    </w:p>
    <w:p w14:paraId="086DD24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w:t>
      </w:r>
      <w:r w:rsidRPr="0052231E">
        <w:rPr>
          <w:rFonts w:ascii="Times New Roman" w:hAnsi="Times New Roman" w:cs="Times New Roman"/>
          <w:bCs/>
          <w:color w:val="000000"/>
          <w:sz w:val="28"/>
          <w:szCs w:val="28"/>
        </w:rPr>
        <w:t>Figure[8].Training and Validation Accuracy</w:t>
      </w:r>
    </w:p>
    <w:p w14:paraId="782930FA"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lastRenderedPageBreak/>
        <w:t>The training and the validation accuracy graph shows the results with a graphical format.</w:t>
      </w:r>
    </w:p>
    <w:p w14:paraId="5F48EDB1" w14:textId="77777777" w:rsidR="0052231E" w:rsidRPr="0052231E" w:rsidRDefault="0052231E" w:rsidP="0052231E">
      <w:pPr>
        <w:spacing w:line="276" w:lineRule="auto"/>
        <w:jc w:val="both"/>
        <w:rPr>
          <w:rFonts w:ascii="Times New Roman" w:hAnsi="Times New Roman" w:cs="Times New Roman"/>
          <w:b/>
          <w:sz w:val="32"/>
          <w:szCs w:val="32"/>
        </w:rPr>
      </w:pPr>
      <w:r w:rsidRPr="0052231E">
        <w:rPr>
          <w:rFonts w:ascii="Times New Roman" w:hAnsi="Times New Roman" w:cs="Times New Roman"/>
          <w:b/>
          <w:sz w:val="32"/>
          <w:szCs w:val="32"/>
        </w:rPr>
        <w:t xml:space="preserve">               </w:t>
      </w:r>
    </w:p>
    <w:p w14:paraId="0BD37758" w14:textId="77777777" w:rsidR="0052231E" w:rsidRPr="0052231E" w:rsidRDefault="0052231E" w:rsidP="0052231E">
      <w:pPr>
        <w:spacing w:line="276" w:lineRule="auto"/>
        <w:jc w:val="both"/>
        <w:rPr>
          <w:rFonts w:ascii="Times New Roman" w:hAnsi="Times New Roman" w:cs="Times New Roman"/>
          <w:b/>
          <w:sz w:val="32"/>
          <w:szCs w:val="32"/>
        </w:rPr>
      </w:pPr>
    </w:p>
    <w:p w14:paraId="4A962EDA" w14:textId="77777777" w:rsidR="0052231E" w:rsidRPr="0052231E" w:rsidRDefault="0052231E" w:rsidP="0052231E">
      <w:pPr>
        <w:spacing w:line="276" w:lineRule="auto"/>
        <w:jc w:val="both"/>
        <w:rPr>
          <w:rFonts w:ascii="Times New Roman" w:hAnsi="Times New Roman" w:cs="Times New Roman"/>
          <w:b/>
          <w:sz w:val="32"/>
          <w:szCs w:val="32"/>
        </w:rPr>
      </w:pPr>
    </w:p>
    <w:p w14:paraId="7E9050C3" w14:textId="77777777" w:rsidR="0052231E" w:rsidRPr="0052231E" w:rsidRDefault="0052231E" w:rsidP="0052231E">
      <w:pPr>
        <w:spacing w:line="276" w:lineRule="auto"/>
        <w:jc w:val="both"/>
        <w:rPr>
          <w:rFonts w:ascii="Times New Roman" w:hAnsi="Times New Roman" w:cs="Times New Roman"/>
          <w:b/>
          <w:sz w:val="32"/>
          <w:szCs w:val="32"/>
        </w:rPr>
      </w:pPr>
    </w:p>
    <w:p w14:paraId="01773471" w14:textId="77777777" w:rsidR="0052231E" w:rsidRPr="0052231E" w:rsidRDefault="0052231E" w:rsidP="0052231E">
      <w:pPr>
        <w:spacing w:line="276" w:lineRule="auto"/>
        <w:jc w:val="both"/>
        <w:rPr>
          <w:rFonts w:ascii="Times New Roman" w:hAnsi="Times New Roman" w:cs="Times New Roman"/>
          <w:b/>
          <w:sz w:val="32"/>
          <w:szCs w:val="32"/>
        </w:rPr>
      </w:pPr>
    </w:p>
    <w:p w14:paraId="5523803B" w14:textId="77777777" w:rsidR="0052231E" w:rsidRPr="0052231E" w:rsidRDefault="0052231E" w:rsidP="0052231E">
      <w:pPr>
        <w:spacing w:line="276" w:lineRule="auto"/>
        <w:jc w:val="both"/>
        <w:rPr>
          <w:rFonts w:ascii="Times New Roman" w:hAnsi="Times New Roman" w:cs="Times New Roman"/>
          <w:b/>
          <w:sz w:val="32"/>
          <w:szCs w:val="32"/>
        </w:rPr>
      </w:pPr>
    </w:p>
    <w:p w14:paraId="4DFB4594" w14:textId="77777777" w:rsidR="0052231E" w:rsidRPr="0052231E" w:rsidRDefault="0052231E" w:rsidP="0052231E">
      <w:pPr>
        <w:spacing w:line="276" w:lineRule="auto"/>
        <w:jc w:val="both"/>
        <w:rPr>
          <w:rFonts w:ascii="Times New Roman" w:hAnsi="Times New Roman" w:cs="Times New Roman"/>
          <w:b/>
          <w:sz w:val="32"/>
          <w:szCs w:val="32"/>
        </w:rPr>
      </w:pPr>
    </w:p>
    <w:p w14:paraId="3BA92485" w14:textId="77777777" w:rsidR="0052231E" w:rsidRPr="0052231E" w:rsidRDefault="0052231E" w:rsidP="0052231E">
      <w:pPr>
        <w:spacing w:line="276" w:lineRule="auto"/>
        <w:jc w:val="both"/>
        <w:rPr>
          <w:rFonts w:ascii="Times New Roman" w:hAnsi="Times New Roman" w:cs="Times New Roman"/>
          <w:b/>
          <w:sz w:val="32"/>
          <w:szCs w:val="32"/>
        </w:rPr>
      </w:pPr>
    </w:p>
    <w:p w14:paraId="62EACF6A" w14:textId="77777777" w:rsidR="0052231E" w:rsidRPr="0052231E" w:rsidRDefault="0052231E" w:rsidP="0052231E">
      <w:pPr>
        <w:spacing w:line="276" w:lineRule="auto"/>
        <w:jc w:val="both"/>
        <w:rPr>
          <w:rFonts w:ascii="Times New Roman" w:hAnsi="Times New Roman" w:cs="Times New Roman"/>
          <w:b/>
          <w:sz w:val="32"/>
          <w:szCs w:val="32"/>
        </w:rPr>
      </w:pPr>
    </w:p>
    <w:p w14:paraId="65241230" w14:textId="77777777" w:rsidR="0052231E" w:rsidRPr="0052231E" w:rsidRDefault="0052231E" w:rsidP="0052231E">
      <w:pPr>
        <w:spacing w:line="276" w:lineRule="auto"/>
        <w:jc w:val="both"/>
        <w:rPr>
          <w:rFonts w:ascii="Times New Roman" w:hAnsi="Times New Roman" w:cs="Times New Roman"/>
          <w:b/>
          <w:sz w:val="32"/>
          <w:szCs w:val="32"/>
        </w:rPr>
      </w:pPr>
    </w:p>
    <w:p w14:paraId="33DA9EDE" w14:textId="77777777" w:rsidR="0052231E" w:rsidRPr="0052231E" w:rsidRDefault="0052231E" w:rsidP="0052231E">
      <w:pPr>
        <w:spacing w:line="276" w:lineRule="auto"/>
        <w:jc w:val="both"/>
        <w:rPr>
          <w:rFonts w:ascii="Times New Roman" w:hAnsi="Times New Roman" w:cs="Times New Roman"/>
          <w:b/>
          <w:sz w:val="32"/>
          <w:szCs w:val="32"/>
        </w:rPr>
      </w:pPr>
    </w:p>
    <w:p w14:paraId="650D85E9" w14:textId="77777777" w:rsidR="0052231E" w:rsidRPr="0052231E" w:rsidRDefault="0052231E" w:rsidP="0052231E">
      <w:pPr>
        <w:spacing w:line="276" w:lineRule="auto"/>
        <w:jc w:val="both"/>
        <w:rPr>
          <w:rFonts w:ascii="Times New Roman" w:hAnsi="Times New Roman" w:cs="Times New Roman"/>
          <w:b/>
          <w:sz w:val="32"/>
          <w:szCs w:val="32"/>
        </w:rPr>
      </w:pPr>
    </w:p>
    <w:p w14:paraId="52D71EA0" w14:textId="77777777" w:rsidR="0052231E" w:rsidRPr="0052231E" w:rsidRDefault="0052231E" w:rsidP="0052231E">
      <w:pPr>
        <w:spacing w:line="276" w:lineRule="auto"/>
        <w:jc w:val="both"/>
        <w:rPr>
          <w:rFonts w:ascii="Times New Roman" w:hAnsi="Times New Roman" w:cs="Times New Roman"/>
          <w:b/>
          <w:sz w:val="32"/>
          <w:szCs w:val="32"/>
        </w:rPr>
      </w:pPr>
    </w:p>
    <w:p w14:paraId="21BEB7F1" w14:textId="77777777" w:rsidR="0052231E" w:rsidRPr="0052231E" w:rsidRDefault="0052231E" w:rsidP="0052231E">
      <w:pPr>
        <w:spacing w:line="276" w:lineRule="auto"/>
        <w:jc w:val="both"/>
        <w:rPr>
          <w:rFonts w:ascii="Times New Roman" w:hAnsi="Times New Roman" w:cs="Times New Roman"/>
          <w:b/>
          <w:sz w:val="32"/>
          <w:szCs w:val="32"/>
        </w:rPr>
      </w:pPr>
    </w:p>
    <w:p w14:paraId="2CA36DE5" w14:textId="77777777" w:rsidR="0052231E" w:rsidRPr="0052231E" w:rsidRDefault="0052231E" w:rsidP="0052231E">
      <w:pPr>
        <w:spacing w:line="276" w:lineRule="auto"/>
        <w:jc w:val="both"/>
        <w:rPr>
          <w:rFonts w:ascii="Times New Roman" w:hAnsi="Times New Roman" w:cs="Times New Roman"/>
          <w:b/>
          <w:sz w:val="32"/>
          <w:szCs w:val="32"/>
        </w:rPr>
      </w:pPr>
    </w:p>
    <w:p w14:paraId="050FCB2D" w14:textId="77777777" w:rsidR="0052231E" w:rsidRDefault="0052231E" w:rsidP="0052231E">
      <w:pPr>
        <w:spacing w:line="276" w:lineRule="auto"/>
        <w:jc w:val="both"/>
        <w:rPr>
          <w:rFonts w:ascii="Times New Roman" w:hAnsi="Times New Roman" w:cs="Times New Roman"/>
          <w:b/>
          <w:sz w:val="32"/>
          <w:szCs w:val="32"/>
        </w:rPr>
      </w:pPr>
    </w:p>
    <w:p w14:paraId="6A566B2F" w14:textId="77777777" w:rsidR="0052231E" w:rsidRDefault="0052231E" w:rsidP="0052231E">
      <w:pPr>
        <w:spacing w:line="276" w:lineRule="auto"/>
        <w:jc w:val="both"/>
        <w:rPr>
          <w:rFonts w:ascii="Times New Roman" w:hAnsi="Times New Roman" w:cs="Times New Roman"/>
          <w:b/>
          <w:sz w:val="32"/>
          <w:szCs w:val="32"/>
        </w:rPr>
      </w:pPr>
    </w:p>
    <w:p w14:paraId="0AEBB6B1" w14:textId="77777777" w:rsidR="0052231E" w:rsidRDefault="0052231E" w:rsidP="0052231E">
      <w:pPr>
        <w:spacing w:line="276" w:lineRule="auto"/>
        <w:jc w:val="both"/>
        <w:rPr>
          <w:rFonts w:ascii="Times New Roman" w:hAnsi="Times New Roman" w:cs="Times New Roman"/>
          <w:b/>
          <w:sz w:val="32"/>
          <w:szCs w:val="32"/>
        </w:rPr>
      </w:pPr>
    </w:p>
    <w:p w14:paraId="2F4A2834" w14:textId="77777777" w:rsidR="0052231E" w:rsidRDefault="0052231E" w:rsidP="0052231E">
      <w:pPr>
        <w:spacing w:line="276" w:lineRule="auto"/>
        <w:jc w:val="both"/>
        <w:rPr>
          <w:rFonts w:ascii="Times New Roman" w:hAnsi="Times New Roman" w:cs="Times New Roman"/>
          <w:b/>
          <w:sz w:val="32"/>
          <w:szCs w:val="32"/>
        </w:rPr>
      </w:pPr>
    </w:p>
    <w:p w14:paraId="3B3A8E2D" w14:textId="77777777" w:rsidR="0052231E" w:rsidRDefault="0052231E" w:rsidP="0052231E">
      <w:pPr>
        <w:spacing w:line="276" w:lineRule="auto"/>
        <w:jc w:val="both"/>
        <w:rPr>
          <w:rFonts w:ascii="Times New Roman" w:hAnsi="Times New Roman" w:cs="Times New Roman"/>
          <w:b/>
          <w:sz w:val="32"/>
          <w:szCs w:val="32"/>
        </w:rPr>
      </w:pPr>
    </w:p>
    <w:p w14:paraId="048F5BC6" w14:textId="77777777" w:rsidR="0052231E" w:rsidRDefault="0052231E" w:rsidP="0052231E">
      <w:pPr>
        <w:spacing w:line="276" w:lineRule="auto"/>
        <w:jc w:val="both"/>
        <w:rPr>
          <w:rFonts w:ascii="Times New Roman" w:hAnsi="Times New Roman" w:cs="Times New Roman"/>
          <w:b/>
          <w:sz w:val="32"/>
          <w:szCs w:val="32"/>
        </w:rPr>
      </w:pPr>
    </w:p>
    <w:p w14:paraId="1210AC33" w14:textId="77777777" w:rsidR="0052231E" w:rsidRDefault="0052231E" w:rsidP="0052231E">
      <w:pPr>
        <w:spacing w:line="276" w:lineRule="auto"/>
        <w:jc w:val="both"/>
        <w:rPr>
          <w:rFonts w:ascii="Times New Roman" w:hAnsi="Times New Roman" w:cs="Times New Roman"/>
          <w:b/>
          <w:sz w:val="32"/>
          <w:szCs w:val="32"/>
        </w:rPr>
      </w:pPr>
    </w:p>
    <w:p w14:paraId="49ECEC84" w14:textId="77777777" w:rsidR="0052231E" w:rsidRDefault="0052231E" w:rsidP="0052231E">
      <w:pPr>
        <w:spacing w:line="276" w:lineRule="auto"/>
        <w:jc w:val="both"/>
        <w:rPr>
          <w:rFonts w:ascii="Times New Roman" w:hAnsi="Times New Roman" w:cs="Times New Roman"/>
          <w:b/>
          <w:sz w:val="32"/>
          <w:szCs w:val="32"/>
        </w:rPr>
      </w:pPr>
    </w:p>
    <w:p w14:paraId="57BCBFF3" w14:textId="77777777" w:rsidR="0052231E" w:rsidRDefault="0052231E" w:rsidP="0052231E">
      <w:pPr>
        <w:spacing w:line="276" w:lineRule="auto"/>
        <w:jc w:val="both"/>
        <w:rPr>
          <w:rFonts w:ascii="Times New Roman" w:hAnsi="Times New Roman" w:cs="Times New Roman"/>
          <w:b/>
          <w:sz w:val="32"/>
          <w:szCs w:val="32"/>
        </w:rPr>
      </w:pPr>
    </w:p>
    <w:p w14:paraId="0CD052B5" w14:textId="77777777" w:rsidR="0052231E" w:rsidRDefault="0052231E" w:rsidP="0052231E">
      <w:pPr>
        <w:spacing w:line="276" w:lineRule="auto"/>
        <w:jc w:val="both"/>
        <w:rPr>
          <w:rFonts w:ascii="Times New Roman" w:hAnsi="Times New Roman" w:cs="Times New Roman"/>
          <w:b/>
          <w:sz w:val="32"/>
          <w:szCs w:val="32"/>
        </w:rPr>
      </w:pPr>
    </w:p>
    <w:p w14:paraId="6C3EAF00" w14:textId="77777777" w:rsidR="0052231E" w:rsidRDefault="0052231E" w:rsidP="0052231E">
      <w:pPr>
        <w:spacing w:line="276" w:lineRule="auto"/>
        <w:jc w:val="both"/>
        <w:rPr>
          <w:rFonts w:ascii="Times New Roman" w:hAnsi="Times New Roman" w:cs="Times New Roman"/>
          <w:b/>
          <w:sz w:val="32"/>
          <w:szCs w:val="32"/>
        </w:rPr>
      </w:pPr>
    </w:p>
    <w:p w14:paraId="2ED3EAB2" w14:textId="77777777" w:rsidR="0052231E" w:rsidRDefault="0052231E" w:rsidP="0052231E">
      <w:pPr>
        <w:spacing w:line="276" w:lineRule="auto"/>
        <w:jc w:val="both"/>
        <w:rPr>
          <w:rFonts w:ascii="Times New Roman" w:hAnsi="Times New Roman" w:cs="Times New Roman"/>
          <w:b/>
          <w:sz w:val="32"/>
          <w:szCs w:val="32"/>
        </w:rPr>
      </w:pPr>
    </w:p>
    <w:p w14:paraId="22488846" w14:textId="77777777" w:rsidR="0052231E" w:rsidRDefault="0052231E" w:rsidP="0052231E">
      <w:pPr>
        <w:spacing w:line="276" w:lineRule="auto"/>
        <w:jc w:val="both"/>
        <w:rPr>
          <w:rFonts w:ascii="Times New Roman" w:hAnsi="Times New Roman" w:cs="Times New Roman"/>
          <w:b/>
          <w:sz w:val="32"/>
          <w:szCs w:val="32"/>
        </w:rPr>
      </w:pPr>
    </w:p>
    <w:p w14:paraId="553055C5" w14:textId="77777777" w:rsidR="0052231E" w:rsidRDefault="0052231E" w:rsidP="0052231E">
      <w:pPr>
        <w:spacing w:line="276" w:lineRule="auto"/>
        <w:jc w:val="both"/>
        <w:rPr>
          <w:rFonts w:ascii="Times New Roman" w:hAnsi="Times New Roman" w:cs="Times New Roman"/>
          <w:b/>
          <w:sz w:val="32"/>
          <w:szCs w:val="32"/>
        </w:rPr>
      </w:pPr>
    </w:p>
    <w:p w14:paraId="3FBC0E0D" w14:textId="77777777" w:rsidR="0052231E" w:rsidRDefault="0052231E" w:rsidP="0052231E">
      <w:pPr>
        <w:spacing w:line="276" w:lineRule="auto"/>
        <w:jc w:val="both"/>
        <w:rPr>
          <w:rFonts w:ascii="Times New Roman" w:hAnsi="Times New Roman" w:cs="Times New Roman"/>
          <w:b/>
          <w:sz w:val="32"/>
          <w:szCs w:val="32"/>
        </w:rPr>
      </w:pPr>
    </w:p>
    <w:p w14:paraId="71B6C34A" w14:textId="77777777" w:rsidR="0052231E" w:rsidRDefault="0052231E" w:rsidP="0052231E">
      <w:pPr>
        <w:spacing w:line="276" w:lineRule="auto"/>
        <w:jc w:val="both"/>
        <w:rPr>
          <w:rFonts w:ascii="Times New Roman" w:hAnsi="Times New Roman" w:cs="Times New Roman"/>
          <w:b/>
          <w:sz w:val="32"/>
          <w:szCs w:val="32"/>
        </w:rPr>
      </w:pPr>
    </w:p>
    <w:p w14:paraId="35BFA10F" w14:textId="77777777" w:rsidR="0052231E" w:rsidRDefault="0052231E" w:rsidP="0052231E">
      <w:pPr>
        <w:spacing w:line="276" w:lineRule="auto"/>
        <w:jc w:val="both"/>
        <w:rPr>
          <w:rFonts w:ascii="Times New Roman" w:hAnsi="Times New Roman" w:cs="Times New Roman"/>
          <w:b/>
          <w:sz w:val="32"/>
          <w:szCs w:val="32"/>
        </w:rPr>
      </w:pPr>
    </w:p>
    <w:p w14:paraId="77D91ADB" w14:textId="77777777" w:rsidR="0052231E" w:rsidRDefault="0052231E" w:rsidP="0052231E">
      <w:pPr>
        <w:spacing w:line="276" w:lineRule="auto"/>
        <w:jc w:val="both"/>
        <w:rPr>
          <w:rFonts w:ascii="Times New Roman" w:hAnsi="Times New Roman" w:cs="Times New Roman"/>
          <w:b/>
          <w:sz w:val="32"/>
          <w:szCs w:val="32"/>
        </w:rPr>
      </w:pPr>
    </w:p>
    <w:p w14:paraId="0EA4CB37" w14:textId="77777777" w:rsidR="0052231E" w:rsidRDefault="0052231E" w:rsidP="0052231E">
      <w:pPr>
        <w:spacing w:line="276" w:lineRule="auto"/>
        <w:jc w:val="both"/>
        <w:rPr>
          <w:rFonts w:ascii="Times New Roman" w:hAnsi="Times New Roman" w:cs="Times New Roman"/>
          <w:b/>
          <w:sz w:val="32"/>
          <w:szCs w:val="32"/>
        </w:rPr>
      </w:pPr>
    </w:p>
    <w:p w14:paraId="2C046734" w14:textId="77777777" w:rsidR="0052231E" w:rsidRDefault="0052231E" w:rsidP="0052231E">
      <w:pPr>
        <w:spacing w:line="276" w:lineRule="auto"/>
        <w:jc w:val="both"/>
        <w:rPr>
          <w:rFonts w:ascii="Times New Roman" w:hAnsi="Times New Roman" w:cs="Times New Roman"/>
          <w:b/>
          <w:sz w:val="32"/>
          <w:szCs w:val="32"/>
        </w:rPr>
      </w:pPr>
    </w:p>
    <w:p w14:paraId="27BA4A8D" w14:textId="77777777" w:rsidR="0052231E" w:rsidRDefault="0052231E" w:rsidP="0052231E">
      <w:pPr>
        <w:spacing w:line="276" w:lineRule="auto"/>
        <w:jc w:val="both"/>
        <w:rPr>
          <w:rFonts w:ascii="Times New Roman" w:hAnsi="Times New Roman" w:cs="Times New Roman"/>
          <w:b/>
          <w:sz w:val="32"/>
          <w:szCs w:val="32"/>
        </w:rPr>
      </w:pPr>
    </w:p>
    <w:p w14:paraId="6ECF402B" w14:textId="77777777" w:rsidR="0052231E" w:rsidRDefault="0052231E" w:rsidP="0052231E">
      <w:pPr>
        <w:spacing w:line="276" w:lineRule="auto"/>
        <w:jc w:val="both"/>
        <w:rPr>
          <w:rFonts w:ascii="Times New Roman" w:hAnsi="Times New Roman" w:cs="Times New Roman"/>
          <w:b/>
          <w:sz w:val="32"/>
          <w:szCs w:val="32"/>
        </w:rPr>
      </w:pPr>
    </w:p>
    <w:p w14:paraId="12FF4B3D" w14:textId="77777777" w:rsidR="0052231E" w:rsidRDefault="0052231E" w:rsidP="0052231E">
      <w:pPr>
        <w:spacing w:line="276" w:lineRule="auto"/>
        <w:jc w:val="both"/>
        <w:rPr>
          <w:rFonts w:ascii="Times New Roman" w:hAnsi="Times New Roman" w:cs="Times New Roman"/>
          <w:b/>
          <w:sz w:val="32"/>
          <w:szCs w:val="32"/>
        </w:rPr>
      </w:pPr>
    </w:p>
    <w:p w14:paraId="0A8454BE" w14:textId="77777777" w:rsidR="0052231E" w:rsidRDefault="0052231E" w:rsidP="0052231E">
      <w:pPr>
        <w:spacing w:line="276" w:lineRule="auto"/>
        <w:jc w:val="both"/>
        <w:rPr>
          <w:rFonts w:ascii="Times New Roman" w:hAnsi="Times New Roman" w:cs="Times New Roman"/>
          <w:b/>
          <w:sz w:val="32"/>
          <w:szCs w:val="32"/>
        </w:rPr>
      </w:pPr>
    </w:p>
    <w:p w14:paraId="36CBC18F" w14:textId="77777777" w:rsidR="0052231E" w:rsidRDefault="0052231E" w:rsidP="0052231E">
      <w:pPr>
        <w:spacing w:line="276" w:lineRule="auto"/>
        <w:jc w:val="both"/>
        <w:rPr>
          <w:rFonts w:ascii="Times New Roman" w:hAnsi="Times New Roman" w:cs="Times New Roman"/>
          <w:b/>
          <w:sz w:val="32"/>
          <w:szCs w:val="32"/>
        </w:rPr>
      </w:pPr>
    </w:p>
    <w:p w14:paraId="7EC31502" w14:textId="77777777" w:rsidR="0052231E" w:rsidRDefault="0052231E" w:rsidP="0052231E">
      <w:pPr>
        <w:spacing w:line="276" w:lineRule="auto"/>
        <w:jc w:val="both"/>
        <w:rPr>
          <w:rFonts w:ascii="Times New Roman" w:hAnsi="Times New Roman" w:cs="Times New Roman"/>
          <w:b/>
          <w:sz w:val="32"/>
          <w:szCs w:val="32"/>
        </w:rPr>
      </w:pPr>
    </w:p>
    <w:p w14:paraId="2277E3EF" w14:textId="77777777" w:rsidR="0052231E" w:rsidRDefault="0052231E" w:rsidP="0052231E">
      <w:pPr>
        <w:spacing w:line="276" w:lineRule="auto"/>
        <w:jc w:val="both"/>
        <w:rPr>
          <w:rFonts w:ascii="Times New Roman" w:hAnsi="Times New Roman" w:cs="Times New Roman"/>
          <w:b/>
          <w:sz w:val="32"/>
          <w:szCs w:val="32"/>
        </w:rPr>
      </w:pPr>
    </w:p>
    <w:p w14:paraId="14BBBFC3" w14:textId="6C701632" w:rsidR="0052231E" w:rsidRPr="0052231E" w:rsidRDefault="0052231E" w:rsidP="0052231E">
      <w:pPr>
        <w:spacing w:line="276" w:lineRule="auto"/>
        <w:jc w:val="both"/>
        <w:rPr>
          <w:rFonts w:ascii="Times New Roman" w:hAnsi="Times New Roman" w:cs="Times New Roman"/>
          <w:b/>
          <w:sz w:val="32"/>
          <w:szCs w:val="32"/>
        </w:rPr>
      </w:pPr>
      <w:r w:rsidRPr="0052231E">
        <w:rPr>
          <w:rFonts w:ascii="Times New Roman" w:hAnsi="Times New Roman" w:cs="Times New Roman"/>
          <w:b/>
          <w:sz w:val="32"/>
          <w:szCs w:val="32"/>
        </w:rPr>
        <w:lastRenderedPageBreak/>
        <w:t>References</w:t>
      </w:r>
    </w:p>
    <w:p w14:paraId="01B85FF4"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sz w:val="32"/>
          <w:szCs w:val="32"/>
          <w:lang w:val="en-IN"/>
        </w:rPr>
        <w:t>[1].</w:t>
      </w:r>
      <w:r w:rsidRPr="0052231E">
        <w:rPr>
          <w:rFonts w:ascii="Times New Roman" w:hAnsi="Times New Roman" w:cs="Times New Roman"/>
          <w:sz w:val="32"/>
          <w:szCs w:val="32"/>
        </w:rPr>
        <w:t xml:space="preserve"> </w:t>
      </w:r>
      <w:r w:rsidRPr="0052231E">
        <w:rPr>
          <w:rFonts w:ascii="Times New Roman" w:hAnsi="Times New Roman" w:cs="Times New Roman"/>
          <w:bCs/>
          <w:sz w:val="32"/>
          <w:szCs w:val="32"/>
          <w:lang w:val="en-IN"/>
        </w:rPr>
        <w:t xml:space="preserve">Nour </w:t>
      </w:r>
      <w:proofErr w:type="spellStart"/>
      <w:r w:rsidRPr="0052231E">
        <w:rPr>
          <w:rFonts w:ascii="Times New Roman" w:hAnsi="Times New Roman" w:cs="Times New Roman"/>
          <w:bCs/>
          <w:sz w:val="32"/>
          <w:szCs w:val="32"/>
          <w:lang w:val="en-IN"/>
        </w:rPr>
        <w:t>eldeen</w:t>
      </w:r>
      <w:proofErr w:type="spellEnd"/>
      <w:r w:rsidRPr="0052231E">
        <w:rPr>
          <w:rFonts w:ascii="Times New Roman" w:hAnsi="Times New Roman" w:cs="Times New Roman"/>
          <w:bCs/>
          <w:sz w:val="32"/>
          <w:szCs w:val="32"/>
          <w:lang w:val="en-IN"/>
        </w:rPr>
        <w:t xml:space="preserve"> m. </w:t>
      </w:r>
      <w:proofErr w:type="spellStart"/>
      <w:r w:rsidRPr="0052231E">
        <w:rPr>
          <w:rFonts w:ascii="Times New Roman" w:hAnsi="Times New Roman" w:cs="Times New Roman"/>
          <w:bCs/>
          <w:sz w:val="32"/>
          <w:szCs w:val="32"/>
          <w:lang w:val="en-IN"/>
        </w:rPr>
        <w:t>khalifa</w:t>
      </w:r>
      <w:proofErr w:type="spellEnd"/>
      <w:r w:rsidRPr="0052231E">
        <w:rPr>
          <w:rFonts w:ascii="Times New Roman" w:hAnsi="Times New Roman" w:cs="Times New Roman"/>
          <w:bCs/>
          <w:sz w:val="32"/>
          <w:szCs w:val="32"/>
          <w:lang w:val="en-IN"/>
        </w:rPr>
        <w:t xml:space="preserve"> 1, </w:t>
      </w:r>
      <w:proofErr w:type="spellStart"/>
      <w:r w:rsidRPr="0052231E">
        <w:rPr>
          <w:rFonts w:ascii="Times New Roman" w:hAnsi="Times New Roman" w:cs="Times New Roman"/>
          <w:bCs/>
          <w:sz w:val="32"/>
          <w:szCs w:val="32"/>
          <w:lang w:val="en-IN"/>
        </w:rPr>
        <w:t>mohamed</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hamed</w:t>
      </w:r>
      <w:proofErr w:type="spellEnd"/>
      <w:r w:rsidRPr="0052231E">
        <w:rPr>
          <w:rFonts w:ascii="Times New Roman" w:hAnsi="Times New Roman" w:cs="Times New Roman"/>
          <w:bCs/>
          <w:sz w:val="32"/>
          <w:szCs w:val="32"/>
          <w:lang w:val="en-IN"/>
        </w:rPr>
        <w:t xml:space="preserve"> n. taha 1, </w:t>
      </w:r>
      <w:proofErr w:type="spellStart"/>
      <w:r w:rsidRPr="0052231E">
        <w:rPr>
          <w:rFonts w:ascii="Times New Roman" w:hAnsi="Times New Roman" w:cs="Times New Roman"/>
          <w:bCs/>
          <w:sz w:val="32"/>
          <w:szCs w:val="32"/>
          <w:lang w:val="en-IN"/>
        </w:rPr>
        <w:t>dalia</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ezzat</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ali</w:t>
      </w:r>
      <w:proofErr w:type="spellEnd"/>
      <w:r w:rsidRPr="0052231E">
        <w:rPr>
          <w:rFonts w:ascii="Times New Roman" w:hAnsi="Times New Roman" w:cs="Times New Roman"/>
          <w:bCs/>
          <w:sz w:val="32"/>
          <w:szCs w:val="32"/>
          <w:lang w:val="en-IN"/>
        </w:rPr>
        <w:t xml:space="preserve"> 1, </w:t>
      </w:r>
      <w:proofErr w:type="spellStart"/>
      <w:r w:rsidRPr="0052231E">
        <w:rPr>
          <w:rFonts w:ascii="Times New Roman" w:hAnsi="Times New Roman" w:cs="Times New Roman"/>
          <w:bCs/>
          <w:sz w:val="32"/>
          <w:szCs w:val="32"/>
          <w:lang w:val="en-IN"/>
        </w:rPr>
        <w:t>adam</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slowik</w:t>
      </w:r>
      <w:proofErr w:type="spellEnd"/>
      <w:r w:rsidRPr="0052231E">
        <w:rPr>
          <w:rFonts w:ascii="Times New Roman" w:hAnsi="Times New Roman" w:cs="Times New Roman"/>
          <w:bCs/>
          <w:sz w:val="32"/>
          <w:szCs w:val="32"/>
          <w:lang w:val="en-IN"/>
        </w:rPr>
        <w:t xml:space="preserve"> 2, (senior member, </w:t>
      </w:r>
      <w:proofErr w:type="spellStart"/>
      <w:r w:rsidRPr="0052231E">
        <w:rPr>
          <w:rFonts w:ascii="Times New Roman" w:hAnsi="Times New Roman" w:cs="Times New Roman"/>
          <w:bCs/>
          <w:sz w:val="32"/>
          <w:szCs w:val="32"/>
          <w:lang w:val="en-IN"/>
        </w:rPr>
        <w:t>ieee</w:t>
      </w:r>
      <w:proofErr w:type="spellEnd"/>
      <w:r w:rsidRPr="0052231E">
        <w:rPr>
          <w:rFonts w:ascii="Times New Roman" w:hAnsi="Times New Roman" w:cs="Times New Roman"/>
          <w:bCs/>
          <w:sz w:val="32"/>
          <w:szCs w:val="32"/>
          <w:lang w:val="en-IN"/>
        </w:rPr>
        <w:t xml:space="preserve">), and </w:t>
      </w:r>
      <w:proofErr w:type="spellStart"/>
      <w:r w:rsidRPr="0052231E">
        <w:rPr>
          <w:rFonts w:ascii="Times New Roman" w:hAnsi="Times New Roman" w:cs="Times New Roman"/>
          <w:bCs/>
          <w:sz w:val="32"/>
          <w:szCs w:val="32"/>
          <w:lang w:val="en-IN"/>
        </w:rPr>
        <w:t>aboul</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ella</w:t>
      </w:r>
      <w:proofErr w:type="spellEnd"/>
      <w:r w:rsidRPr="0052231E">
        <w:rPr>
          <w:rFonts w:ascii="Times New Roman" w:hAnsi="Times New Roman" w:cs="Times New Roman"/>
          <w:bCs/>
          <w:sz w:val="32"/>
          <w:szCs w:val="32"/>
          <w:lang w:val="en-IN"/>
        </w:rPr>
        <w:t xml:space="preserve"> </w:t>
      </w:r>
      <w:proofErr w:type="spellStart"/>
      <w:r w:rsidRPr="0052231E">
        <w:rPr>
          <w:rFonts w:ascii="Times New Roman" w:hAnsi="Times New Roman" w:cs="Times New Roman"/>
          <w:bCs/>
          <w:sz w:val="32"/>
          <w:szCs w:val="32"/>
          <w:lang w:val="en-IN"/>
        </w:rPr>
        <w:t>hassanien</w:t>
      </w:r>
      <w:proofErr w:type="spellEnd"/>
      <w:r w:rsidRPr="0052231E">
        <w:rPr>
          <w:rFonts w:ascii="Times New Roman" w:hAnsi="Times New Roman" w:cs="Times New Roman"/>
          <w:bCs/>
          <w:sz w:val="32"/>
          <w:szCs w:val="32"/>
          <w:lang w:val="en-IN"/>
        </w:rPr>
        <w:t xml:space="preserve"> “</w:t>
      </w:r>
      <w:r w:rsidRPr="0052231E">
        <w:rPr>
          <w:rFonts w:ascii="Times New Roman" w:hAnsi="Times New Roman" w:cs="Times New Roman"/>
          <w:sz w:val="32"/>
          <w:szCs w:val="32"/>
          <w:lang w:val="en-IN"/>
        </w:rPr>
        <w:t xml:space="preserve">Artificial Intelligence Technique for Gene Expression by </w:t>
      </w:r>
      <w:proofErr w:type="spellStart"/>
      <w:r w:rsidRPr="0052231E">
        <w:rPr>
          <w:rFonts w:ascii="Times New Roman" w:hAnsi="Times New Roman" w:cs="Times New Roman"/>
          <w:sz w:val="32"/>
          <w:szCs w:val="32"/>
          <w:lang w:val="en-IN"/>
        </w:rPr>
        <w:t>Tumor</w:t>
      </w:r>
      <w:proofErr w:type="spellEnd"/>
      <w:r w:rsidRPr="0052231E">
        <w:rPr>
          <w:rFonts w:ascii="Times New Roman" w:hAnsi="Times New Roman" w:cs="Times New Roman"/>
          <w:sz w:val="32"/>
          <w:szCs w:val="32"/>
          <w:lang w:val="en-IN"/>
        </w:rPr>
        <w:t xml:space="preserve"> RNA-</w:t>
      </w:r>
      <w:proofErr w:type="spellStart"/>
      <w:r w:rsidRPr="0052231E">
        <w:rPr>
          <w:rFonts w:ascii="Times New Roman" w:hAnsi="Times New Roman" w:cs="Times New Roman"/>
          <w:sz w:val="32"/>
          <w:szCs w:val="32"/>
          <w:lang w:val="en-IN"/>
        </w:rPr>
        <w:t>Seq</w:t>
      </w:r>
      <w:proofErr w:type="spellEnd"/>
      <w:r w:rsidRPr="0052231E">
        <w:rPr>
          <w:rFonts w:ascii="Times New Roman" w:hAnsi="Times New Roman" w:cs="Times New Roman"/>
          <w:sz w:val="32"/>
          <w:szCs w:val="32"/>
          <w:lang w:val="en-IN"/>
        </w:rPr>
        <w:t xml:space="preserve"> Data: A Novel Optimized Deep Learning Approach”. February 6, 2020.Digital Object Identifier 10.1109/IEEE ACCESS.2020.2970210</w:t>
      </w:r>
    </w:p>
    <w:p w14:paraId="1945CB64"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sz w:val="32"/>
          <w:szCs w:val="32"/>
          <w:lang w:val="en-IN"/>
        </w:rPr>
        <w:t>[2].</w:t>
      </w:r>
      <w:r w:rsidRPr="0052231E">
        <w:rPr>
          <w:rFonts w:ascii="Times New Roman" w:hAnsi="Times New Roman" w:cs="Times New Roman"/>
          <w:sz w:val="32"/>
          <w:szCs w:val="32"/>
        </w:rPr>
        <w:t xml:space="preserve">  Xiangxiang Zeng, Senior Member, IEEE, Yinglai Lin, Yuying He, Linyuan L¨u, Xiaoping Min</w:t>
      </w:r>
      <w:r w:rsidRPr="0052231E">
        <w:rPr>
          <w:rFonts w:ascii="Cambria Math" w:hAnsi="Cambria Math" w:cs="Cambria Math"/>
          <w:sz w:val="32"/>
          <w:szCs w:val="32"/>
        </w:rPr>
        <w:t>∗</w:t>
      </w:r>
      <w:r w:rsidRPr="0052231E">
        <w:rPr>
          <w:rFonts w:ascii="Times New Roman" w:hAnsi="Times New Roman" w:cs="Times New Roman"/>
          <w:sz w:val="32"/>
          <w:szCs w:val="32"/>
        </w:rPr>
        <w:t>, and Alfonso Rodr´ıguez-Pat´on</w:t>
      </w:r>
      <w:r w:rsidRPr="0052231E">
        <w:rPr>
          <w:rFonts w:ascii="Times New Roman" w:hAnsi="Times New Roman" w:cs="Times New Roman"/>
          <w:sz w:val="32"/>
          <w:szCs w:val="32"/>
          <w:lang w:val="en-IN"/>
        </w:rPr>
        <w:t>”</w:t>
      </w:r>
      <w:r w:rsidRPr="0052231E">
        <w:rPr>
          <w:rFonts w:ascii="Times New Roman" w:hAnsi="Times New Roman" w:cs="Times New Roman"/>
          <w:sz w:val="32"/>
          <w:szCs w:val="32"/>
        </w:rPr>
        <w:t xml:space="preserve"> </w:t>
      </w:r>
      <w:r w:rsidRPr="0052231E">
        <w:rPr>
          <w:rFonts w:ascii="Times New Roman" w:hAnsi="Times New Roman" w:cs="Times New Roman"/>
          <w:sz w:val="32"/>
          <w:szCs w:val="32"/>
          <w:lang w:val="en-IN"/>
        </w:rPr>
        <w:t>Deep collaborative ﬁltering for prediction of disease genes”. DOI 10.1109/TCBB.2019.2907536, IEEE/ACM Transactions on Computational Biology and Bioinformatics.</w:t>
      </w:r>
    </w:p>
    <w:p w14:paraId="25987434" w14:textId="77777777" w:rsidR="0052231E" w:rsidRPr="0052231E" w:rsidRDefault="0052231E" w:rsidP="0052231E">
      <w:pPr>
        <w:spacing w:line="276" w:lineRule="auto"/>
        <w:jc w:val="both"/>
        <w:rPr>
          <w:rFonts w:ascii="Times New Roman" w:hAnsi="Times New Roman" w:cs="Times New Roman"/>
          <w:bCs/>
          <w:sz w:val="32"/>
          <w:szCs w:val="32"/>
          <w:lang w:val="en-IN"/>
        </w:rPr>
      </w:pPr>
      <w:r w:rsidRPr="0052231E">
        <w:rPr>
          <w:rFonts w:ascii="Times New Roman" w:hAnsi="Times New Roman" w:cs="Times New Roman"/>
          <w:bCs/>
          <w:sz w:val="32"/>
          <w:szCs w:val="32"/>
          <w:lang w:val="en-IN"/>
        </w:rPr>
        <w:t xml:space="preserve">[3] W. R. J. Taylor and N. J. White, “Antimalarial drug toxicity: a review,” Drug </w:t>
      </w:r>
      <w:proofErr w:type="spellStart"/>
      <w:r w:rsidRPr="0052231E">
        <w:rPr>
          <w:rFonts w:ascii="Times New Roman" w:hAnsi="Times New Roman" w:cs="Times New Roman"/>
          <w:bCs/>
          <w:sz w:val="32"/>
          <w:szCs w:val="32"/>
          <w:lang w:val="en-IN"/>
        </w:rPr>
        <w:t>Saf</w:t>
      </w:r>
      <w:proofErr w:type="spellEnd"/>
      <w:r w:rsidRPr="0052231E">
        <w:rPr>
          <w:rFonts w:ascii="Times New Roman" w:hAnsi="Times New Roman" w:cs="Times New Roman"/>
          <w:bCs/>
          <w:sz w:val="32"/>
          <w:szCs w:val="32"/>
          <w:lang w:val="en-IN"/>
        </w:rPr>
        <w:t xml:space="preserve">., vol. 27, no. 1, pp. 25–61, 2004, </w:t>
      </w:r>
      <w:proofErr w:type="spellStart"/>
      <w:r w:rsidRPr="0052231E">
        <w:rPr>
          <w:rFonts w:ascii="Times New Roman" w:hAnsi="Times New Roman" w:cs="Times New Roman"/>
          <w:bCs/>
          <w:sz w:val="32"/>
          <w:szCs w:val="32"/>
          <w:lang w:val="en-IN"/>
        </w:rPr>
        <w:t>doi</w:t>
      </w:r>
      <w:proofErr w:type="spellEnd"/>
      <w:r w:rsidRPr="0052231E">
        <w:rPr>
          <w:rFonts w:ascii="Times New Roman" w:hAnsi="Times New Roman" w:cs="Times New Roman"/>
          <w:bCs/>
          <w:sz w:val="32"/>
          <w:szCs w:val="32"/>
          <w:lang w:val="en-IN"/>
        </w:rPr>
        <w:t xml:space="preserve">: </w:t>
      </w:r>
      <w:r w:rsidRPr="0052231E">
        <w:rPr>
          <w:rFonts w:ascii="Times New Roman" w:hAnsi="Times New Roman" w:cs="Times New Roman"/>
          <w:bCs/>
          <w:sz w:val="32"/>
          <w:szCs w:val="32"/>
          <w:lang w:val="en-IN"/>
        </w:rPr>
        <w:t xml:space="preserve">10.2165/00002018200427010-00003. </w:t>
      </w:r>
    </w:p>
    <w:p w14:paraId="64AEB433" w14:textId="77777777" w:rsidR="0052231E" w:rsidRPr="0052231E" w:rsidRDefault="0052231E" w:rsidP="0052231E">
      <w:pPr>
        <w:spacing w:line="276" w:lineRule="auto"/>
        <w:jc w:val="both"/>
        <w:rPr>
          <w:rFonts w:ascii="Times New Roman" w:hAnsi="Times New Roman" w:cs="Times New Roman"/>
          <w:bCs/>
          <w:sz w:val="32"/>
          <w:szCs w:val="32"/>
          <w:lang w:val="en-IN"/>
        </w:rPr>
      </w:pPr>
      <w:r w:rsidRPr="0052231E">
        <w:rPr>
          <w:rFonts w:ascii="Times New Roman" w:hAnsi="Times New Roman" w:cs="Times New Roman"/>
          <w:bCs/>
          <w:sz w:val="32"/>
          <w:szCs w:val="32"/>
          <w:lang w:val="en-IN"/>
        </w:rPr>
        <w:t xml:space="preserve">[4] E. A. Ashley et al., “Spread of artemisinin resistance in Plasmodium falciparum malaria,” N. Engl. J. Med., vol. 371, no. 5, pp. 411–423, Jul. 2014, </w:t>
      </w:r>
      <w:proofErr w:type="spellStart"/>
      <w:r w:rsidRPr="0052231E">
        <w:rPr>
          <w:rFonts w:ascii="Times New Roman" w:hAnsi="Times New Roman" w:cs="Times New Roman"/>
          <w:bCs/>
          <w:sz w:val="32"/>
          <w:szCs w:val="32"/>
          <w:lang w:val="en-IN"/>
        </w:rPr>
        <w:t>doi</w:t>
      </w:r>
      <w:proofErr w:type="spellEnd"/>
      <w:r w:rsidRPr="0052231E">
        <w:rPr>
          <w:rFonts w:ascii="Times New Roman" w:hAnsi="Times New Roman" w:cs="Times New Roman"/>
          <w:bCs/>
          <w:sz w:val="32"/>
          <w:szCs w:val="32"/>
          <w:lang w:val="en-IN"/>
        </w:rPr>
        <w:t xml:space="preserve">: 10.1056/NEJMoa1314981. </w:t>
      </w:r>
    </w:p>
    <w:p w14:paraId="1D43E30B"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bCs/>
          <w:sz w:val="32"/>
          <w:szCs w:val="32"/>
          <w:lang w:val="en-IN"/>
        </w:rPr>
        <w:t xml:space="preserve">[5] E. </w:t>
      </w:r>
      <w:proofErr w:type="spellStart"/>
      <w:r w:rsidRPr="0052231E">
        <w:rPr>
          <w:rFonts w:ascii="Times New Roman" w:hAnsi="Times New Roman" w:cs="Times New Roman"/>
          <w:bCs/>
          <w:sz w:val="32"/>
          <w:szCs w:val="32"/>
          <w:lang w:val="en-IN"/>
        </w:rPr>
        <w:t>Tjitra</w:t>
      </w:r>
      <w:proofErr w:type="spellEnd"/>
      <w:r w:rsidRPr="0052231E">
        <w:rPr>
          <w:rFonts w:ascii="Times New Roman" w:hAnsi="Times New Roman" w:cs="Times New Roman"/>
          <w:bCs/>
          <w:sz w:val="32"/>
          <w:szCs w:val="32"/>
          <w:lang w:val="en-IN"/>
        </w:rPr>
        <w:t xml:space="preserve"> et al., “Multidrug-resistant Plasmodium vivax associated with severe and fatal malaria: a prospective study in Papua, Indonesia,”</w:t>
      </w:r>
      <w:r w:rsidRPr="0052231E">
        <w:rPr>
          <w:rFonts w:ascii="Times New Roman" w:hAnsi="Times New Roman" w:cs="Times New Roman"/>
          <w:sz w:val="32"/>
          <w:szCs w:val="32"/>
          <w:lang w:val="en-IN"/>
        </w:rPr>
        <w:t>.</w:t>
      </w:r>
      <w:r w:rsidRPr="0052231E">
        <w:rPr>
          <w:rFonts w:ascii="Times New Roman" w:hAnsi="Times New Roman" w:cs="Times New Roman"/>
          <w:sz w:val="32"/>
          <w:szCs w:val="32"/>
        </w:rPr>
        <w:t xml:space="preserve"> </w:t>
      </w:r>
      <w:proofErr w:type="spellStart"/>
      <w:r w:rsidRPr="0052231E">
        <w:rPr>
          <w:rFonts w:ascii="Times New Roman" w:hAnsi="Times New Roman" w:cs="Times New Roman"/>
          <w:sz w:val="32"/>
          <w:szCs w:val="32"/>
          <w:lang w:val="en-IN"/>
        </w:rPr>
        <w:t>PLoS</w:t>
      </w:r>
      <w:proofErr w:type="spellEnd"/>
      <w:r w:rsidRPr="0052231E">
        <w:rPr>
          <w:rFonts w:ascii="Times New Roman" w:hAnsi="Times New Roman" w:cs="Times New Roman"/>
          <w:sz w:val="32"/>
          <w:szCs w:val="32"/>
          <w:lang w:val="en-IN"/>
        </w:rPr>
        <w:t xml:space="preserve"> Med., vol. 5, no. 6, p. e128, Jun. 2008,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10.1371/journal.pmed.0050128.</w:t>
      </w:r>
    </w:p>
    <w:p w14:paraId="5069E0A8"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[6] A. M. </w:t>
      </w:r>
      <w:proofErr w:type="spellStart"/>
      <w:r w:rsidRPr="0052231E">
        <w:rPr>
          <w:rFonts w:ascii="Times New Roman" w:hAnsi="Times New Roman" w:cs="Times New Roman"/>
          <w:sz w:val="32"/>
          <w:szCs w:val="32"/>
          <w:lang w:val="en-IN"/>
        </w:rPr>
        <w:t>Dondorp</w:t>
      </w:r>
      <w:proofErr w:type="spellEnd"/>
      <w:r w:rsidRPr="0052231E">
        <w:rPr>
          <w:rFonts w:ascii="Times New Roman" w:hAnsi="Times New Roman" w:cs="Times New Roman"/>
          <w:sz w:val="32"/>
          <w:szCs w:val="32"/>
          <w:lang w:val="en-IN"/>
        </w:rPr>
        <w:t xml:space="preserve"> et al., “Artemisinin Resistance in Plasmodium falciparum Malaria,” N. Engl. J. Med., vol. 361, no. 5, pp. 455–467, Jul. 2009,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10.1056/NEJMoa0808859.</w:t>
      </w:r>
    </w:p>
    <w:p w14:paraId="08DC67B3"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[7] W. O. Godtfredsen, W. von </w:t>
      </w:r>
      <w:proofErr w:type="spellStart"/>
      <w:r w:rsidRPr="0052231E">
        <w:rPr>
          <w:rFonts w:ascii="Times New Roman" w:hAnsi="Times New Roman" w:cs="Times New Roman"/>
          <w:sz w:val="32"/>
          <w:szCs w:val="32"/>
          <w:lang w:val="en-IN"/>
        </w:rPr>
        <w:t>Daehne</w:t>
      </w:r>
      <w:proofErr w:type="spellEnd"/>
      <w:r w:rsidRPr="0052231E">
        <w:rPr>
          <w:rFonts w:ascii="Times New Roman" w:hAnsi="Times New Roman" w:cs="Times New Roman"/>
          <w:sz w:val="32"/>
          <w:szCs w:val="32"/>
          <w:lang w:val="en-IN"/>
        </w:rPr>
        <w:t>, L. Tybring, and S. Vangedal, “</w:t>
      </w:r>
      <w:proofErr w:type="spellStart"/>
      <w:r w:rsidRPr="0052231E">
        <w:rPr>
          <w:rFonts w:ascii="Times New Roman" w:hAnsi="Times New Roman" w:cs="Times New Roman"/>
          <w:sz w:val="32"/>
          <w:szCs w:val="32"/>
          <w:lang w:val="en-IN"/>
        </w:rPr>
        <w:t>Fusidic</w:t>
      </w:r>
      <w:proofErr w:type="spellEnd"/>
      <w:r w:rsidRPr="0052231E">
        <w:rPr>
          <w:rFonts w:ascii="Times New Roman" w:hAnsi="Times New Roman" w:cs="Times New Roman"/>
          <w:sz w:val="32"/>
          <w:szCs w:val="32"/>
          <w:lang w:val="en-IN"/>
        </w:rPr>
        <w:t xml:space="preserve"> Acid Derivatives. I. Relationship between Structure and Antibacterial Activity,” J. Med. </w:t>
      </w:r>
      <w:r w:rsidRPr="0052231E">
        <w:rPr>
          <w:rFonts w:ascii="Times New Roman" w:hAnsi="Times New Roman" w:cs="Times New Roman"/>
          <w:sz w:val="32"/>
          <w:szCs w:val="32"/>
          <w:lang w:val="en-IN"/>
        </w:rPr>
        <w:lastRenderedPageBreak/>
        <w:t xml:space="preserve">Chem., vol. 9, no. 1, pp. 15–22, Jan. 1966,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xml:space="preserve">: 10.1021/jm00319a004. </w:t>
      </w:r>
    </w:p>
    <w:p w14:paraId="0A82E944"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[8] G. Kaur et al., “Synthesis of </w:t>
      </w:r>
      <w:proofErr w:type="spellStart"/>
      <w:r w:rsidRPr="0052231E">
        <w:rPr>
          <w:rFonts w:ascii="Times New Roman" w:hAnsi="Times New Roman" w:cs="Times New Roman"/>
          <w:sz w:val="32"/>
          <w:szCs w:val="32"/>
          <w:lang w:val="en-IN"/>
        </w:rPr>
        <w:t>fusidic</w:t>
      </w:r>
      <w:proofErr w:type="spellEnd"/>
      <w:r w:rsidRPr="0052231E">
        <w:rPr>
          <w:rFonts w:ascii="Times New Roman" w:hAnsi="Times New Roman" w:cs="Times New Roman"/>
          <w:sz w:val="32"/>
          <w:szCs w:val="32"/>
          <w:lang w:val="en-IN"/>
        </w:rPr>
        <w:t xml:space="preserve"> acid </w:t>
      </w:r>
      <w:proofErr w:type="spellStart"/>
      <w:r w:rsidRPr="0052231E">
        <w:rPr>
          <w:rFonts w:ascii="Times New Roman" w:hAnsi="Times New Roman" w:cs="Times New Roman"/>
          <w:sz w:val="32"/>
          <w:szCs w:val="32"/>
          <w:lang w:val="en-IN"/>
        </w:rPr>
        <w:t>bioisosteres</w:t>
      </w:r>
      <w:proofErr w:type="spellEnd"/>
      <w:r w:rsidRPr="0052231E">
        <w:rPr>
          <w:rFonts w:ascii="Times New Roman" w:hAnsi="Times New Roman" w:cs="Times New Roman"/>
          <w:sz w:val="32"/>
          <w:szCs w:val="32"/>
          <w:lang w:val="en-IN"/>
        </w:rPr>
        <w:t xml:space="preserve"> as </w:t>
      </w:r>
      <w:proofErr w:type="spellStart"/>
      <w:r w:rsidRPr="0052231E">
        <w:rPr>
          <w:rFonts w:ascii="Times New Roman" w:hAnsi="Times New Roman" w:cs="Times New Roman"/>
          <w:sz w:val="32"/>
          <w:szCs w:val="32"/>
          <w:lang w:val="en-IN"/>
        </w:rPr>
        <w:t>antiplasmodial</w:t>
      </w:r>
      <w:proofErr w:type="spellEnd"/>
      <w:r w:rsidRPr="0052231E">
        <w:rPr>
          <w:rFonts w:ascii="Times New Roman" w:hAnsi="Times New Roman" w:cs="Times New Roman"/>
          <w:sz w:val="32"/>
          <w:szCs w:val="32"/>
          <w:lang w:val="en-IN"/>
        </w:rPr>
        <w:t xml:space="preserve"> agents and molecular docking studies in the binding site of elongation factor-G,” </w:t>
      </w:r>
      <w:proofErr w:type="spellStart"/>
      <w:r w:rsidRPr="0052231E">
        <w:rPr>
          <w:rFonts w:ascii="Times New Roman" w:hAnsi="Times New Roman" w:cs="Times New Roman"/>
          <w:sz w:val="32"/>
          <w:szCs w:val="32"/>
          <w:lang w:val="en-IN"/>
        </w:rPr>
        <w:t>MedChemComm</w:t>
      </w:r>
      <w:proofErr w:type="spellEnd"/>
      <w:r w:rsidRPr="0052231E">
        <w:rPr>
          <w:rFonts w:ascii="Times New Roman" w:hAnsi="Times New Roman" w:cs="Times New Roman"/>
          <w:sz w:val="32"/>
          <w:szCs w:val="32"/>
          <w:lang w:val="en-IN"/>
        </w:rPr>
        <w:t xml:space="preserve">, vol. 6, no. 11, pp. 2023–2028, 2015,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10.1039/C5MD00343A.</w:t>
      </w:r>
    </w:p>
    <w:p w14:paraId="5B3B81C2"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[9] S. </w:t>
      </w:r>
      <w:proofErr w:type="spellStart"/>
      <w:r w:rsidRPr="0052231E">
        <w:rPr>
          <w:rFonts w:ascii="Times New Roman" w:hAnsi="Times New Roman" w:cs="Times New Roman"/>
          <w:sz w:val="32"/>
          <w:szCs w:val="32"/>
          <w:lang w:val="en-IN"/>
        </w:rPr>
        <w:t>Tonmunphean</w:t>
      </w:r>
      <w:proofErr w:type="spellEnd"/>
      <w:r w:rsidRPr="0052231E">
        <w:rPr>
          <w:rFonts w:ascii="Times New Roman" w:hAnsi="Times New Roman" w:cs="Times New Roman"/>
          <w:sz w:val="32"/>
          <w:szCs w:val="32"/>
          <w:lang w:val="en-IN"/>
        </w:rPr>
        <w:t xml:space="preserve">, V. </w:t>
      </w:r>
      <w:proofErr w:type="spellStart"/>
      <w:r w:rsidRPr="0052231E">
        <w:rPr>
          <w:rFonts w:ascii="Times New Roman" w:hAnsi="Times New Roman" w:cs="Times New Roman"/>
          <w:sz w:val="32"/>
          <w:szCs w:val="32"/>
          <w:lang w:val="en-IN"/>
        </w:rPr>
        <w:t>Parasuk</w:t>
      </w:r>
      <w:proofErr w:type="spellEnd"/>
      <w:r w:rsidRPr="0052231E">
        <w:rPr>
          <w:rFonts w:ascii="Times New Roman" w:hAnsi="Times New Roman" w:cs="Times New Roman"/>
          <w:sz w:val="32"/>
          <w:szCs w:val="32"/>
          <w:lang w:val="en-IN"/>
        </w:rPr>
        <w:t xml:space="preserve">, and S. </w:t>
      </w:r>
      <w:proofErr w:type="spellStart"/>
      <w:r w:rsidRPr="0052231E">
        <w:rPr>
          <w:rFonts w:ascii="Times New Roman" w:hAnsi="Times New Roman" w:cs="Times New Roman"/>
          <w:sz w:val="32"/>
          <w:szCs w:val="32"/>
          <w:lang w:val="en-IN"/>
        </w:rPr>
        <w:t>Kokpol</w:t>
      </w:r>
      <w:proofErr w:type="spellEnd"/>
      <w:r w:rsidRPr="0052231E">
        <w:rPr>
          <w:rFonts w:ascii="Times New Roman" w:hAnsi="Times New Roman" w:cs="Times New Roman"/>
          <w:sz w:val="32"/>
          <w:szCs w:val="32"/>
          <w:lang w:val="en-IN"/>
        </w:rPr>
        <w:t>, “QSAR Study of Antimalarial Activities and Artemisinin-</w:t>
      </w:r>
      <w:proofErr w:type="spellStart"/>
      <w:r w:rsidRPr="0052231E">
        <w:rPr>
          <w:rFonts w:ascii="Times New Roman" w:hAnsi="Times New Roman" w:cs="Times New Roman"/>
          <w:sz w:val="32"/>
          <w:szCs w:val="32"/>
          <w:lang w:val="en-IN"/>
        </w:rPr>
        <w:t>Heme</w:t>
      </w:r>
      <w:proofErr w:type="spellEnd"/>
      <w:r w:rsidRPr="0052231E">
        <w:rPr>
          <w:rFonts w:ascii="Times New Roman" w:hAnsi="Times New Roman" w:cs="Times New Roman"/>
          <w:sz w:val="32"/>
          <w:szCs w:val="32"/>
          <w:lang w:val="en-IN"/>
        </w:rPr>
        <w:t xml:space="preserve"> Binding Properties Obtained from Docking Calculations,” Quant. </w:t>
      </w:r>
      <w:proofErr w:type="gramStart"/>
      <w:r w:rsidRPr="0052231E">
        <w:rPr>
          <w:rFonts w:ascii="Times New Roman" w:hAnsi="Times New Roman" w:cs="Times New Roman"/>
          <w:sz w:val="32"/>
          <w:szCs w:val="32"/>
          <w:lang w:val="en-IN"/>
        </w:rPr>
        <w:t>Struct.-</w:t>
      </w:r>
      <w:proofErr w:type="gramEnd"/>
      <w:r w:rsidRPr="0052231E">
        <w:rPr>
          <w:rFonts w:ascii="Times New Roman" w:hAnsi="Times New Roman" w:cs="Times New Roman"/>
          <w:sz w:val="32"/>
          <w:szCs w:val="32"/>
          <w:lang w:val="en-IN"/>
        </w:rPr>
        <w:t xml:space="preserve">Act. </w:t>
      </w:r>
      <w:proofErr w:type="spellStart"/>
      <w:r w:rsidRPr="0052231E">
        <w:rPr>
          <w:rFonts w:ascii="Times New Roman" w:hAnsi="Times New Roman" w:cs="Times New Roman"/>
          <w:sz w:val="32"/>
          <w:szCs w:val="32"/>
          <w:lang w:val="en-IN"/>
        </w:rPr>
        <w:t>Relatsh</w:t>
      </w:r>
      <w:proofErr w:type="spellEnd"/>
      <w:r w:rsidRPr="0052231E">
        <w:rPr>
          <w:rFonts w:ascii="Times New Roman" w:hAnsi="Times New Roman" w:cs="Times New Roman"/>
          <w:sz w:val="32"/>
          <w:szCs w:val="32"/>
          <w:lang w:val="en-IN"/>
        </w:rPr>
        <w:t xml:space="preserve">., vol. 19, no. 5, pp. 475–483, 2000,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10.1002/15213838(200012)19:5&lt;</w:t>
      </w:r>
      <w:proofErr w:type="gramStart"/>
      <w:r w:rsidRPr="0052231E">
        <w:rPr>
          <w:rFonts w:ascii="Times New Roman" w:hAnsi="Times New Roman" w:cs="Times New Roman"/>
          <w:sz w:val="32"/>
          <w:szCs w:val="32"/>
          <w:lang w:val="en-IN"/>
        </w:rPr>
        <w:t>475::</w:t>
      </w:r>
      <w:proofErr w:type="gramEnd"/>
      <w:r w:rsidRPr="0052231E">
        <w:rPr>
          <w:rFonts w:ascii="Times New Roman" w:hAnsi="Times New Roman" w:cs="Times New Roman"/>
          <w:sz w:val="32"/>
          <w:szCs w:val="32"/>
          <w:lang w:val="en-IN"/>
        </w:rPr>
        <w:t>AID-QSAR475&gt;3.0.CO;2-3.</w:t>
      </w:r>
    </w:p>
    <w:p w14:paraId="14EDE830"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[10] A. </w:t>
      </w:r>
      <w:proofErr w:type="spellStart"/>
      <w:r w:rsidRPr="0052231E">
        <w:rPr>
          <w:rFonts w:ascii="Times New Roman" w:hAnsi="Times New Roman" w:cs="Times New Roman"/>
          <w:sz w:val="32"/>
          <w:szCs w:val="32"/>
          <w:lang w:val="en-IN"/>
        </w:rPr>
        <w:t>Worachartcheewan</w:t>
      </w:r>
      <w:proofErr w:type="spellEnd"/>
      <w:r w:rsidRPr="0052231E">
        <w:rPr>
          <w:rFonts w:ascii="Times New Roman" w:hAnsi="Times New Roman" w:cs="Times New Roman"/>
          <w:sz w:val="32"/>
          <w:szCs w:val="32"/>
          <w:lang w:val="en-IN"/>
        </w:rPr>
        <w:t xml:space="preserve">, C. </w:t>
      </w:r>
      <w:proofErr w:type="spellStart"/>
      <w:r w:rsidRPr="0052231E">
        <w:rPr>
          <w:rFonts w:ascii="Times New Roman" w:hAnsi="Times New Roman" w:cs="Times New Roman"/>
          <w:sz w:val="32"/>
          <w:szCs w:val="32"/>
          <w:lang w:val="en-IN"/>
        </w:rPr>
        <w:t>Nantasenamat</w:t>
      </w:r>
      <w:proofErr w:type="spellEnd"/>
      <w:r w:rsidRPr="0052231E">
        <w:rPr>
          <w:rFonts w:ascii="Times New Roman" w:hAnsi="Times New Roman" w:cs="Times New Roman"/>
          <w:sz w:val="32"/>
          <w:szCs w:val="32"/>
          <w:lang w:val="en-IN"/>
        </w:rPr>
        <w:t xml:space="preserve">, C. </w:t>
      </w:r>
      <w:proofErr w:type="spellStart"/>
      <w:r w:rsidRPr="0052231E">
        <w:rPr>
          <w:rFonts w:ascii="Times New Roman" w:hAnsi="Times New Roman" w:cs="Times New Roman"/>
          <w:sz w:val="32"/>
          <w:szCs w:val="32"/>
          <w:lang w:val="en-IN"/>
        </w:rPr>
        <w:t>Isarankura</w:t>
      </w:r>
      <w:proofErr w:type="spellEnd"/>
      <w:r w:rsidRPr="0052231E">
        <w:rPr>
          <w:rFonts w:ascii="Times New Roman" w:hAnsi="Times New Roman" w:cs="Times New Roman"/>
          <w:sz w:val="32"/>
          <w:szCs w:val="32"/>
          <w:lang w:val="en-IN"/>
        </w:rPr>
        <w:t>-Na-</w:t>
      </w:r>
      <w:proofErr w:type="spellStart"/>
      <w:r w:rsidRPr="0052231E">
        <w:rPr>
          <w:rFonts w:ascii="Times New Roman" w:hAnsi="Times New Roman" w:cs="Times New Roman"/>
          <w:sz w:val="32"/>
          <w:szCs w:val="32"/>
          <w:lang w:val="en-IN"/>
        </w:rPr>
        <w:t>Ayudhya</w:t>
      </w:r>
      <w:proofErr w:type="spellEnd"/>
      <w:r w:rsidRPr="0052231E">
        <w:rPr>
          <w:rFonts w:ascii="Times New Roman" w:hAnsi="Times New Roman" w:cs="Times New Roman"/>
          <w:sz w:val="32"/>
          <w:szCs w:val="32"/>
          <w:lang w:val="en-IN"/>
        </w:rPr>
        <w:t xml:space="preserve">, and V. </w:t>
      </w:r>
      <w:proofErr w:type="spellStart"/>
      <w:r w:rsidRPr="0052231E">
        <w:rPr>
          <w:rFonts w:ascii="Times New Roman" w:hAnsi="Times New Roman" w:cs="Times New Roman"/>
          <w:sz w:val="32"/>
          <w:szCs w:val="32"/>
          <w:lang w:val="en-IN"/>
        </w:rPr>
        <w:t>Prachayasittikul</w:t>
      </w:r>
      <w:proofErr w:type="spellEnd"/>
      <w:r w:rsidRPr="0052231E">
        <w:rPr>
          <w:rFonts w:ascii="Times New Roman" w:hAnsi="Times New Roman" w:cs="Times New Roman"/>
          <w:sz w:val="32"/>
          <w:szCs w:val="32"/>
          <w:lang w:val="en-IN"/>
        </w:rPr>
        <w:t xml:space="preserve">, “QSAR study of amidino bis-benzimidazole derivatives as potent anti-malarial agents against Plasmodium </w:t>
      </w:r>
      <w:r w:rsidRPr="0052231E">
        <w:rPr>
          <w:rFonts w:ascii="Times New Roman" w:hAnsi="Times New Roman" w:cs="Times New Roman"/>
          <w:sz w:val="32"/>
          <w:szCs w:val="32"/>
          <w:lang w:val="en-IN"/>
        </w:rPr>
        <w:t xml:space="preserve">falciparum,” Chem. Pap., vol. 67, no. 11, pp. 1462–1473, Nov. 2013,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10.2478/s11696-013-0398-5.</w:t>
      </w:r>
    </w:p>
    <w:p w14:paraId="05F144D2" w14:textId="77777777" w:rsidR="0052231E" w:rsidRPr="0052231E" w:rsidRDefault="0052231E" w:rsidP="0052231E">
      <w:pPr>
        <w:spacing w:line="276" w:lineRule="auto"/>
        <w:jc w:val="both"/>
        <w:rPr>
          <w:rFonts w:ascii="Times New Roman" w:hAnsi="Times New Roman" w:cs="Times New Roman"/>
          <w:sz w:val="32"/>
          <w:szCs w:val="32"/>
          <w:lang w:val="en-IN"/>
        </w:rPr>
      </w:pPr>
      <w:r w:rsidRPr="0052231E">
        <w:rPr>
          <w:rFonts w:ascii="Times New Roman" w:hAnsi="Times New Roman" w:cs="Times New Roman"/>
          <w:sz w:val="32"/>
          <w:szCs w:val="32"/>
          <w:lang w:val="en-IN"/>
        </w:rPr>
        <w:t xml:space="preserve"> [11] M. C. Sharma, S. Sharma, P. Sharma, and A. Kumar, “Pharmacophore and QSAR </w:t>
      </w:r>
      <w:proofErr w:type="spellStart"/>
      <w:r w:rsidRPr="0052231E">
        <w:rPr>
          <w:rFonts w:ascii="Times New Roman" w:hAnsi="Times New Roman" w:cs="Times New Roman"/>
          <w:sz w:val="32"/>
          <w:szCs w:val="32"/>
          <w:lang w:val="en-IN"/>
        </w:rPr>
        <w:t>modeling</w:t>
      </w:r>
      <w:proofErr w:type="spellEnd"/>
      <w:r w:rsidRPr="0052231E">
        <w:rPr>
          <w:rFonts w:ascii="Times New Roman" w:hAnsi="Times New Roman" w:cs="Times New Roman"/>
          <w:sz w:val="32"/>
          <w:szCs w:val="32"/>
          <w:lang w:val="en-IN"/>
        </w:rPr>
        <w:t xml:space="preserve"> of some structurally diverse </w:t>
      </w:r>
      <w:proofErr w:type="spellStart"/>
      <w:r w:rsidRPr="0052231E">
        <w:rPr>
          <w:rFonts w:ascii="Times New Roman" w:hAnsi="Times New Roman" w:cs="Times New Roman"/>
          <w:sz w:val="32"/>
          <w:szCs w:val="32"/>
          <w:lang w:val="en-IN"/>
        </w:rPr>
        <w:t>azaaurones</w:t>
      </w:r>
      <w:proofErr w:type="spellEnd"/>
      <w:r w:rsidRPr="0052231E">
        <w:rPr>
          <w:rFonts w:ascii="Times New Roman" w:hAnsi="Times New Roman" w:cs="Times New Roman"/>
          <w:sz w:val="32"/>
          <w:szCs w:val="32"/>
          <w:lang w:val="en-IN"/>
        </w:rPr>
        <w:t xml:space="preserve"> derivatives as anti-malarial activity,” Med. Chem. Res., vol. 23, no. 1, pp. 181–198, Jan. 2014,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xml:space="preserve">: 10.1007/s00044-013-0609-1. </w:t>
      </w:r>
    </w:p>
    <w:p w14:paraId="13E9D56D"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sz w:val="32"/>
          <w:szCs w:val="32"/>
          <w:lang w:val="en-IN"/>
        </w:rPr>
        <w:t xml:space="preserve">[12] M. Fernandez, J. Caballero, L. Fernandez, and A. Sarai, “Genetic algorithm optimization in drug design QSAR: Bayesian-regularized genetic neural networks (BRGNN) and genetic algorithm-optimized support vectors machines (GA-SVM),” Mol. Divers., vol. 15, no. 1, pp. 269–289, Feb. 2011, </w:t>
      </w:r>
      <w:proofErr w:type="spellStart"/>
      <w:r w:rsidRPr="0052231E">
        <w:rPr>
          <w:rFonts w:ascii="Times New Roman" w:hAnsi="Times New Roman" w:cs="Times New Roman"/>
          <w:sz w:val="32"/>
          <w:szCs w:val="32"/>
          <w:lang w:val="en-IN"/>
        </w:rPr>
        <w:t>doi</w:t>
      </w:r>
      <w:proofErr w:type="spellEnd"/>
      <w:r w:rsidRPr="0052231E">
        <w:rPr>
          <w:rFonts w:ascii="Times New Roman" w:hAnsi="Times New Roman" w:cs="Times New Roman"/>
          <w:sz w:val="32"/>
          <w:szCs w:val="32"/>
          <w:lang w:val="en-IN"/>
        </w:rPr>
        <w:t xml:space="preserve">: 10.1007/s11030-010-9234-9. </w:t>
      </w:r>
      <w:r w:rsidRPr="0052231E">
        <w:rPr>
          <w:rFonts w:ascii="Times New Roman" w:hAnsi="Times New Roman" w:cs="Times New Roman"/>
          <w:color w:val="000000"/>
          <w:sz w:val="32"/>
          <w:szCs w:val="32"/>
          <w:lang w:val="en-IN"/>
        </w:rPr>
        <w:t>[16] J. T. Eppig, J. A. Blake, C. J. Bult, J. A. Kadin, and J. E. Richardson, “The mouse genome database (</w:t>
      </w:r>
      <w:proofErr w:type="spellStart"/>
      <w:r w:rsidRPr="0052231E">
        <w:rPr>
          <w:rFonts w:ascii="Times New Roman" w:hAnsi="Times New Roman" w:cs="Times New Roman"/>
          <w:color w:val="000000"/>
          <w:sz w:val="32"/>
          <w:szCs w:val="32"/>
          <w:lang w:val="en-IN"/>
        </w:rPr>
        <w:t>mgd</w:t>
      </w:r>
      <w:proofErr w:type="spellEnd"/>
      <w:r w:rsidRPr="0052231E">
        <w:rPr>
          <w:rFonts w:ascii="Times New Roman" w:hAnsi="Times New Roman" w:cs="Times New Roman"/>
          <w:color w:val="000000"/>
          <w:sz w:val="32"/>
          <w:szCs w:val="32"/>
          <w:lang w:val="en-IN"/>
        </w:rPr>
        <w:t xml:space="preserve">): new features facilitating a model system,” Nucleic Acids Research, vol. 35, </w:t>
      </w:r>
      <w:r w:rsidRPr="0052231E">
        <w:rPr>
          <w:rFonts w:ascii="Times New Roman" w:hAnsi="Times New Roman" w:cs="Times New Roman"/>
          <w:color w:val="000000"/>
          <w:sz w:val="32"/>
          <w:szCs w:val="32"/>
          <w:lang w:val="en-IN"/>
        </w:rPr>
        <w:lastRenderedPageBreak/>
        <w:t xml:space="preserve">no. Database issue, pp. 630–7, 2007. </w:t>
      </w:r>
    </w:p>
    <w:p w14:paraId="0CAD85BA"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[13] S. S. Dwight, M. A. Harris, K. Dolinski, C. A. Ball, G. Binkley, K. R. Christie, D. G. Fisk, L. Issel-Tarver, M. Schroeder, and G. Sherlock, “Saccharomyces genome database (</w:t>
      </w:r>
      <w:proofErr w:type="spellStart"/>
      <w:r w:rsidRPr="0052231E">
        <w:rPr>
          <w:rFonts w:ascii="Times New Roman" w:hAnsi="Times New Roman" w:cs="Times New Roman"/>
          <w:color w:val="000000"/>
          <w:sz w:val="32"/>
          <w:szCs w:val="32"/>
          <w:lang w:val="en-IN"/>
        </w:rPr>
        <w:t>sgd</w:t>
      </w:r>
      <w:proofErr w:type="spellEnd"/>
      <w:r w:rsidRPr="0052231E">
        <w:rPr>
          <w:rFonts w:ascii="Times New Roman" w:hAnsi="Times New Roman" w:cs="Times New Roman"/>
          <w:color w:val="000000"/>
          <w:sz w:val="32"/>
          <w:szCs w:val="32"/>
          <w:lang w:val="en-IN"/>
        </w:rPr>
        <w:t xml:space="preserve">) provides secondary gene annotation using the gene ontology (go),” Nucleic Acids Research, vol. 30, no. 1, pp. 69–72, 2002. </w:t>
      </w:r>
    </w:p>
    <w:p w14:paraId="77EFDCDA"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[14] T. L. Saito, M. Ohtani, H. Sawai, F. Sano, A. Saka, D. Watanabe, M. Yukawa, Y. </w:t>
      </w:r>
      <w:proofErr w:type="spellStart"/>
      <w:r w:rsidRPr="0052231E">
        <w:rPr>
          <w:rFonts w:ascii="Times New Roman" w:hAnsi="Times New Roman" w:cs="Times New Roman"/>
          <w:color w:val="000000"/>
          <w:sz w:val="32"/>
          <w:szCs w:val="32"/>
          <w:lang w:val="en-IN"/>
        </w:rPr>
        <w:t>Ohya</w:t>
      </w:r>
      <w:proofErr w:type="spellEnd"/>
      <w:r w:rsidRPr="0052231E">
        <w:rPr>
          <w:rFonts w:ascii="Times New Roman" w:hAnsi="Times New Roman" w:cs="Times New Roman"/>
          <w:color w:val="000000"/>
          <w:sz w:val="32"/>
          <w:szCs w:val="32"/>
          <w:lang w:val="en-IN"/>
        </w:rPr>
        <w:t>, and S. Morishita, “</w:t>
      </w:r>
      <w:proofErr w:type="spellStart"/>
      <w:r w:rsidRPr="0052231E">
        <w:rPr>
          <w:rFonts w:ascii="Times New Roman" w:hAnsi="Times New Roman" w:cs="Times New Roman"/>
          <w:color w:val="000000"/>
          <w:sz w:val="32"/>
          <w:szCs w:val="32"/>
          <w:lang w:val="en-IN"/>
        </w:rPr>
        <w:t>Scmd</w:t>
      </w:r>
      <w:proofErr w:type="spellEnd"/>
      <w:r w:rsidRPr="0052231E">
        <w:rPr>
          <w:rFonts w:ascii="Times New Roman" w:hAnsi="Times New Roman" w:cs="Times New Roman"/>
          <w:color w:val="000000"/>
          <w:sz w:val="32"/>
          <w:szCs w:val="32"/>
          <w:lang w:val="en-IN"/>
        </w:rPr>
        <w:t>: Saccharomyces cerevisiaemorphologicaldatabase</w:t>
      </w:r>
      <w:proofErr w:type="gramStart"/>
      <w:r w:rsidRPr="0052231E">
        <w:rPr>
          <w:rFonts w:ascii="Times New Roman" w:hAnsi="Times New Roman" w:cs="Times New Roman"/>
          <w:color w:val="000000"/>
          <w:sz w:val="32"/>
          <w:szCs w:val="32"/>
          <w:lang w:val="en-IN"/>
        </w:rPr>
        <w:t>,”NucleicAcidsResearch</w:t>
      </w:r>
      <w:proofErr w:type="gramEnd"/>
      <w:r w:rsidRPr="0052231E">
        <w:rPr>
          <w:rFonts w:ascii="Times New Roman" w:hAnsi="Times New Roman" w:cs="Times New Roman"/>
          <w:color w:val="000000"/>
          <w:sz w:val="32"/>
          <w:szCs w:val="32"/>
          <w:lang w:val="en-IN"/>
        </w:rPr>
        <w:t>,vol.32, no. 1, pp. 319–22, 2004.</w:t>
      </w:r>
    </w:p>
    <w:p w14:paraId="47F87E72"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 [15] K. L. </w:t>
      </w:r>
      <w:proofErr w:type="spellStart"/>
      <w:r w:rsidRPr="0052231E">
        <w:rPr>
          <w:rFonts w:ascii="Times New Roman" w:hAnsi="Times New Roman" w:cs="Times New Roman"/>
          <w:color w:val="000000"/>
          <w:sz w:val="32"/>
          <w:szCs w:val="32"/>
          <w:lang w:val="en-IN"/>
        </w:rPr>
        <w:t>Mcgary</w:t>
      </w:r>
      <w:proofErr w:type="spellEnd"/>
      <w:r w:rsidRPr="0052231E">
        <w:rPr>
          <w:rFonts w:ascii="Times New Roman" w:hAnsi="Times New Roman" w:cs="Times New Roman"/>
          <w:color w:val="000000"/>
          <w:sz w:val="32"/>
          <w:szCs w:val="32"/>
          <w:lang w:val="en-IN"/>
        </w:rPr>
        <w:t xml:space="preserve">, I. Lee, and E. M. Marcotte, “Broad network-based predictability of saccharomyces cerevisiae gene loss-of-function phenotypes.” Genome Biology, vol. 8, no. 12, p. R258, 2007. </w:t>
      </w:r>
    </w:p>
    <w:p w14:paraId="2317C0F2"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[16] M. E. </w:t>
      </w:r>
      <w:proofErr w:type="spellStart"/>
      <w:r w:rsidRPr="0052231E">
        <w:rPr>
          <w:rFonts w:ascii="Times New Roman" w:hAnsi="Times New Roman" w:cs="Times New Roman"/>
          <w:color w:val="000000"/>
          <w:sz w:val="32"/>
          <w:szCs w:val="32"/>
          <w:lang w:val="en-IN"/>
        </w:rPr>
        <w:t>Hillenmeyer</w:t>
      </w:r>
      <w:proofErr w:type="spellEnd"/>
      <w:r w:rsidRPr="0052231E">
        <w:rPr>
          <w:rFonts w:ascii="Times New Roman" w:hAnsi="Times New Roman" w:cs="Times New Roman"/>
          <w:color w:val="000000"/>
          <w:sz w:val="32"/>
          <w:szCs w:val="32"/>
          <w:lang w:val="en-IN"/>
        </w:rPr>
        <w:t xml:space="preserve">, E. Fung, J. </w:t>
      </w:r>
      <w:proofErr w:type="spellStart"/>
      <w:r w:rsidRPr="0052231E">
        <w:rPr>
          <w:rFonts w:ascii="Times New Roman" w:hAnsi="Times New Roman" w:cs="Times New Roman"/>
          <w:color w:val="000000"/>
          <w:sz w:val="32"/>
          <w:szCs w:val="32"/>
          <w:lang w:val="en-IN"/>
        </w:rPr>
        <w:t>Wildenhain</w:t>
      </w:r>
      <w:proofErr w:type="spellEnd"/>
      <w:r w:rsidRPr="0052231E">
        <w:rPr>
          <w:rFonts w:ascii="Times New Roman" w:hAnsi="Times New Roman" w:cs="Times New Roman"/>
          <w:color w:val="000000"/>
          <w:sz w:val="32"/>
          <w:szCs w:val="32"/>
          <w:lang w:val="en-IN"/>
        </w:rPr>
        <w:t xml:space="preserve">, S. E. Pierce, S. Hoon, W. Lee, M. Proctor, R. P. St Onge, M. </w:t>
      </w:r>
      <w:proofErr w:type="spellStart"/>
      <w:r w:rsidRPr="0052231E">
        <w:rPr>
          <w:rFonts w:ascii="Times New Roman" w:hAnsi="Times New Roman" w:cs="Times New Roman"/>
          <w:color w:val="000000"/>
          <w:sz w:val="32"/>
          <w:szCs w:val="32"/>
          <w:lang w:val="en-IN"/>
        </w:rPr>
        <w:t>Tyers</w:t>
      </w:r>
      <w:proofErr w:type="spellEnd"/>
      <w:r w:rsidRPr="0052231E">
        <w:rPr>
          <w:rFonts w:ascii="Times New Roman" w:hAnsi="Times New Roman" w:cs="Times New Roman"/>
          <w:color w:val="000000"/>
          <w:sz w:val="32"/>
          <w:szCs w:val="32"/>
          <w:lang w:val="en-IN"/>
        </w:rPr>
        <w:t xml:space="preserve">, and D. Koller, “The chemical genomic portrait of yeast: uncovering a phenotype for all genes.” Science, vol. 320, no. 5874, pp. 362–365, 2008. </w:t>
      </w:r>
    </w:p>
    <w:p w14:paraId="6151BC1C"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[17] R. J. Nichols, S. Sen, Y. J. Choo, P. </w:t>
      </w:r>
      <w:proofErr w:type="spellStart"/>
      <w:r w:rsidRPr="0052231E">
        <w:rPr>
          <w:rFonts w:ascii="Times New Roman" w:hAnsi="Times New Roman" w:cs="Times New Roman"/>
          <w:color w:val="000000"/>
          <w:sz w:val="32"/>
          <w:szCs w:val="32"/>
          <w:lang w:val="en-IN"/>
        </w:rPr>
        <w:t>Beltrao</w:t>
      </w:r>
      <w:proofErr w:type="spellEnd"/>
      <w:r w:rsidRPr="0052231E">
        <w:rPr>
          <w:rFonts w:ascii="Times New Roman" w:hAnsi="Times New Roman" w:cs="Times New Roman"/>
          <w:color w:val="000000"/>
          <w:sz w:val="32"/>
          <w:szCs w:val="32"/>
          <w:lang w:val="en-IN"/>
        </w:rPr>
        <w:t xml:space="preserve">, M. </w:t>
      </w:r>
      <w:proofErr w:type="spellStart"/>
      <w:r w:rsidRPr="0052231E">
        <w:rPr>
          <w:rFonts w:ascii="Times New Roman" w:hAnsi="Times New Roman" w:cs="Times New Roman"/>
          <w:color w:val="000000"/>
          <w:sz w:val="32"/>
          <w:szCs w:val="32"/>
          <w:lang w:val="en-IN"/>
        </w:rPr>
        <w:t>Zietek</w:t>
      </w:r>
      <w:proofErr w:type="spellEnd"/>
      <w:r w:rsidRPr="0052231E">
        <w:rPr>
          <w:rFonts w:ascii="Times New Roman" w:hAnsi="Times New Roman" w:cs="Times New Roman"/>
          <w:color w:val="000000"/>
          <w:sz w:val="32"/>
          <w:szCs w:val="32"/>
          <w:lang w:val="en-IN"/>
        </w:rPr>
        <w:t xml:space="preserve">, R. Chaba, S. Lee, K. M. Kazmierczak, K. J. Lee, and A. Wong, “Phenotypic landscape of a bacterial cell,” Cell, vol. 144, no. 1, pp. 143–156, 2011. </w:t>
      </w:r>
    </w:p>
    <w:p w14:paraId="17AA60DB"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[18] J. Sprague, D. Clements, T. Conlin, P. Edwards, K. Frazer, K. Schaper, E. </w:t>
      </w:r>
      <w:proofErr w:type="spellStart"/>
      <w:r w:rsidRPr="0052231E">
        <w:rPr>
          <w:rFonts w:ascii="Times New Roman" w:hAnsi="Times New Roman" w:cs="Times New Roman"/>
          <w:color w:val="000000"/>
          <w:sz w:val="32"/>
          <w:szCs w:val="32"/>
          <w:lang w:val="en-IN"/>
        </w:rPr>
        <w:t>Segerdell</w:t>
      </w:r>
      <w:proofErr w:type="spellEnd"/>
      <w:r w:rsidRPr="0052231E">
        <w:rPr>
          <w:rFonts w:ascii="Times New Roman" w:hAnsi="Times New Roman" w:cs="Times New Roman"/>
          <w:color w:val="000000"/>
          <w:sz w:val="32"/>
          <w:szCs w:val="32"/>
          <w:lang w:val="en-IN"/>
        </w:rPr>
        <w:t>, P. Song, B. Sprunger, and M. Westerﬁeld, “The zebraﬁsh information network (</w:t>
      </w:r>
      <w:proofErr w:type="spellStart"/>
      <w:r w:rsidRPr="0052231E">
        <w:rPr>
          <w:rFonts w:ascii="Times New Roman" w:hAnsi="Times New Roman" w:cs="Times New Roman"/>
          <w:color w:val="000000"/>
          <w:sz w:val="32"/>
          <w:szCs w:val="32"/>
          <w:lang w:val="en-IN"/>
        </w:rPr>
        <w:t>zﬁn</w:t>
      </w:r>
      <w:proofErr w:type="spellEnd"/>
      <w:r w:rsidRPr="0052231E">
        <w:rPr>
          <w:rFonts w:ascii="Times New Roman" w:hAnsi="Times New Roman" w:cs="Times New Roman"/>
          <w:color w:val="000000"/>
          <w:sz w:val="32"/>
          <w:szCs w:val="32"/>
          <w:lang w:val="en-IN"/>
        </w:rPr>
        <w:t>): the zebraﬁsh model organism database,” Nucleic Acids Research, vol. 34, no. 1, pp. 241– 243, 2003.</w:t>
      </w:r>
    </w:p>
    <w:p w14:paraId="7E526D7F"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 [19] G. W. Bell, T. A. </w:t>
      </w:r>
      <w:proofErr w:type="spellStart"/>
      <w:r w:rsidRPr="0052231E">
        <w:rPr>
          <w:rFonts w:ascii="Times New Roman" w:hAnsi="Times New Roman" w:cs="Times New Roman"/>
          <w:color w:val="000000"/>
          <w:sz w:val="32"/>
          <w:szCs w:val="32"/>
          <w:lang w:val="en-IN"/>
        </w:rPr>
        <w:t>Yatskievych</w:t>
      </w:r>
      <w:proofErr w:type="spellEnd"/>
      <w:r w:rsidRPr="0052231E">
        <w:rPr>
          <w:rFonts w:ascii="Times New Roman" w:hAnsi="Times New Roman" w:cs="Times New Roman"/>
          <w:color w:val="000000"/>
          <w:sz w:val="32"/>
          <w:szCs w:val="32"/>
          <w:lang w:val="en-IN"/>
        </w:rPr>
        <w:t xml:space="preserve">, and P. B. Antin, “Geisha, a wholemount in situ hybridization gene expression screen in chicken embryos,” </w:t>
      </w:r>
      <w:r w:rsidRPr="0052231E">
        <w:rPr>
          <w:rFonts w:ascii="Times New Roman" w:hAnsi="Times New Roman" w:cs="Times New Roman"/>
          <w:color w:val="000000"/>
          <w:sz w:val="32"/>
          <w:szCs w:val="32"/>
          <w:lang w:val="en-IN"/>
        </w:rPr>
        <w:lastRenderedPageBreak/>
        <w:t xml:space="preserve">Developmental Dynamics, vol. 229, no. 3, pp. 677–687, 2010. </w:t>
      </w:r>
    </w:p>
    <w:p w14:paraId="3B3FAD54" w14:textId="77777777" w:rsidR="0052231E" w:rsidRPr="0052231E" w:rsidRDefault="0052231E" w:rsidP="0052231E">
      <w:pPr>
        <w:spacing w:line="276" w:lineRule="auto"/>
        <w:jc w:val="both"/>
        <w:rPr>
          <w:rFonts w:ascii="Times New Roman" w:hAnsi="Times New Roman" w:cs="Times New Roman"/>
          <w:color w:val="000000"/>
          <w:sz w:val="32"/>
          <w:szCs w:val="32"/>
          <w:lang w:val="en-IN"/>
        </w:rPr>
      </w:pPr>
      <w:r w:rsidRPr="0052231E">
        <w:rPr>
          <w:rFonts w:ascii="Times New Roman" w:hAnsi="Times New Roman" w:cs="Times New Roman"/>
          <w:color w:val="000000"/>
          <w:sz w:val="32"/>
          <w:szCs w:val="32"/>
          <w:lang w:val="en-IN"/>
        </w:rPr>
        <w:t xml:space="preserve">[20] D. </w:t>
      </w:r>
      <w:proofErr w:type="spellStart"/>
      <w:r w:rsidRPr="0052231E">
        <w:rPr>
          <w:rFonts w:ascii="Times New Roman" w:hAnsi="Times New Roman" w:cs="Times New Roman"/>
          <w:color w:val="000000"/>
          <w:sz w:val="32"/>
          <w:szCs w:val="32"/>
          <w:lang w:val="en-IN"/>
        </w:rPr>
        <w:t>Szklarczyk</w:t>
      </w:r>
      <w:proofErr w:type="spellEnd"/>
      <w:r w:rsidRPr="0052231E">
        <w:rPr>
          <w:rFonts w:ascii="Times New Roman" w:hAnsi="Times New Roman" w:cs="Times New Roman"/>
          <w:color w:val="000000"/>
          <w:sz w:val="32"/>
          <w:szCs w:val="32"/>
          <w:lang w:val="en-IN"/>
        </w:rPr>
        <w:t xml:space="preserve">, J. H. Morris, H. Cook, M. Kuhn, S. Wyder, M. Simonovic, A. Santos, N. T. </w:t>
      </w:r>
      <w:proofErr w:type="spellStart"/>
      <w:r w:rsidRPr="0052231E">
        <w:rPr>
          <w:rFonts w:ascii="Times New Roman" w:hAnsi="Times New Roman" w:cs="Times New Roman"/>
          <w:color w:val="000000"/>
          <w:sz w:val="32"/>
          <w:szCs w:val="32"/>
          <w:lang w:val="en-IN"/>
        </w:rPr>
        <w:t>Doncheva</w:t>
      </w:r>
      <w:proofErr w:type="spellEnd"/>
      <w:r w:rsidRPr="0052231E">
        <w:rPr>
          <w:rFonts w:ascii="Times New Roman" w:hAnsi="Times New Roman" w:cs="Times New Roman"/>
          <w:color w:val="000000"/>
          <w:sz w:val="32"/>
          <w:szCs w:val="32"/>
          <w:lang w:val="en-IN"/>
        </w:rPr>
        <w:t>, A. Roth, P. Bork et al., “The string database in 2017: quality-controlled protein–protein association networks, made broadly accessible,” Nucleic acids research, p. gkw937, 2016.</w:t>
      </w:r>
    </w:p>
    <w:p w14:paraId="14E943AA" w14:textId="77777777" w:rsidR="0052231E" w:rsidRPr="0052231E" w:rsidRDefault="0052231E" w:rsidP="0052231E">
      <w:pPr>
        <w:spacing w:line="276" w:lineRule="auto"/>
        <w:jc w:val="both"/>
        <w:rPr>
          <w:rFonts w:ascii="Times New Roman" w:hAnsi="Times New Roman" w:cs="Times New Roman"/>
          <w:sz w:val="28"/>
          <w:szCs w:val="28"/>
          <w:lang w:val="en-IN"/>
        </w:rPr>
      </w:pPr>
    </w:p>
    <w:p w14:paraId="53D5838F" w14:textId="77777777" w:rsidR="0052231E" w:rsidRPr="0052231E" w:rsidRDefault="0052231E" w:rsidP="0052231E">
      <w:pPr>
        <w:spacing w:line="276" w:lineRule="auto"/>
        <w:jc w:val="both"/>
        <w:rPr>
          <w:rFonts w:ascii="Times New Roman" w:hAnsi="Times New Roman" w:cs="Times New Roman"/>
        </w:rPr>
      </w:pPr>
    </w:p>
    <w:p w14:paraId="4124E4A2" w14:textId="77777777" w:rsidR="0052231E" w:rsidRPr="0052231E" w:rsidRDefault="0052231E" w:rsidP="0052231E">
      <w:pPr>
        <w:spacing w:line="276" w:lineRule="auto"/>
        <w:ind w:left="1020"/>
        <w:jc w:val="both"/>
        <w:rPr>
          <w:rFonts w:ascii="Times New Roman" w:hAnsi="Times New Roman" w:cs="Times New Roman"/>
          <w:sz w:val="28"/>
          <w:szCs w:val="28"/>
        </w:rPr>
      </w:pPr>
    </w:p>
    <w:p w14:paraId="3F63F2F8" w14:textId="77777777" w:rsidR="0052231E" w:rsidRPr="0052231E" w:rsidRDefault="0052231E" w:rsidP="0052231E">
      <w:pPr>
        <w:spacing w:line="276" w:lineRule="auto"/>
        <w:ind w:left="1020"/>
        <w:jc w:val="both"/>
        <w:rPr>
          <w:rFonts w:ascii="Times New Roman" w:hAnsi="Times New Roman" w:cs="Times New Roman"/>
          <w:sz w:val="28"/>
          <w:szCs w:val="28"/>
        </w:rPr>
      </w:pPr>
    </w:p>
    <w:p w14:paraId="786CDEF2" w14:textId="77777777" w:rsidR="0052231E" w:rsidRPr="0052231E" w:rsidRDefault="0052231E" w:rsidP="0052231E">
      <w:pPr>
        <w:spacing w:line="276" w:lineRule="auto"/>
        <w:rPr>
          <w:rFonts w:ascii="Times New Roman" w:hAnsi="Times New Roman" w:cs="Times New Roman"/>
        </w:rPr>
      </w:pPr>
    </w:p>
    <w:p w14:paraId="764ADC96" w14:textId="77777777" w:rsidR="0052231E" w:rsidRPr="0052231E" w:rsidRDefault="0052231E" w:rsidP="0052231E">
      <w:pPr>
        <w:spacing w:line="276" w:lineRule="auto"/>
        <w:rPr>
          <w:rFonts w:ascii="Times New Roman" w:hAnsi="Times New Roman" w:cs="Times New Roman"/>
        </w:rPr>
      </w:pPr>
    </w:p>
    <w:sectPr w:rsidR="0052231E" w:rsidRPr="0052231E" w:rsidSect="00893313">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7954" w14:textId="77777777" w:rsidR="00C03B0F" w:rsidRDefault="00C03B0F">
      <w:pPr>
        <w:spacing w:after="0" w:line="240" w:lineRule="auto"/>
      </w:pPr>
      <w:r>
        <w:separator/>
      </w:r>
    </w:p>
  </w:endnote>
  <w:endnote w:type="continuationSeparator" w:id="0">
    <w:p w14:paraId="6F768174" w14:textId="77777777" w:rsidR="00C03B0F" w:rsidRDefault="00C0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A23B" w14:textId="024E97D8" w:rsidR="009C0F51" w:rsidRDefault="009C0F51">
    <w:pPr>
      <w:pStyle w:val="Footer"/>
    </w:pPr>
    <w:r w:rsidRPr="009C0F51">
      <w:t>https://github.com/KallemPrathusha/Project</w:t>
    </w:r>
  </w:p>
  <w:p w14:paraId="7E251ED7" w14:textId="77777777" w:rsidR="0052231E" w:rsidRDefault="00522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C5D0" w14:textId="77777777" w:rsidR="00C03B0F" w:rsidRDefault="00C03B0F">
      <w:pPr>
        <w:spacing w:after="0" w:line="240" w:lineRule="auto"/>
      </w:pPr>
      <w:r>
        <w:separator/>
      </w:r>
    </w:p>
  </w:footnote>
  <w:footnote w:type="continuationSeparator" w:id="0">
    <w:p w14:paraId="3AA76B96" w14:textId="77777777" w:rsidR="00C03B0F" w:rsidRDefault="00C03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594D"/>
    <w:multiLevelType w:val="hybridMultilevel"/>
    <w:tmpl w:val="4FA85D84"/>
    <w:lvl w:ilvl="0" w:tplc="C978983E">
      <w:start w:val="1"/>
      <w:numFmt w:val="decimal"/>
      <w:lvlText w:val="%1."/>
      <w:lvlJc w:val="left"/>
      <w:pPr>
        <w:ind w:left="1272" w:hanging="360"/>
      </w:pPr>
      <w:rPr>
        <w:rFonts w:hint="default"/>
        <w:sz w:val="28"/>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250568">
    <w:abstractNumId w:val="0"/>
  </w:num>
  <w:num w:numId="2" w16cid:durableId="90329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1E"/>
    <w:rsid w:val="000D6D18"/>
    <w:rsid w:val="001123F7"/>
    <w:rsid w:val="002467E0"/>
    <w:rsid w:val="00470863"/>
    <w:rsid w:val="0052231E"/>
    <w:rsid w:val="005F2822"/>
    <w:rsid w:val="0060079F"/>
    <w:rsid w:val="007733BE"/>
    <w:rsid w:val="00893313"/>
    <w:rsid w:val="008A071C"/>
    <w:rsid w:val="008E2536"/>
    <w:rsid w:val="009B4F1A"/>
    <w:rsid w:val="009C0F51"/>
    <w:rsid w:val="00C03B0F"/>
    <w:rsid w:val="00DC5F6C"/>
    <w:rsid w:val="00EB7643"/>
    <w:rsid w:val="00FB277F"/>
    <w:rsid w:val="00FE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E4912"/>
  <w15:chartTrackingRefBased/>
  <w15:docId w15:val="{B0F3E8A9-1664-43F3-8C7D-EAE6BA17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1E"/>
    <w:pPr>
      <w:spacing w:line="256" w:lineRule="auto"/>
    </w:pPr>
    <w:rPr>
      <w:kern w:val="0"/>
      <w:lang w:val="uz-Latn-UZ"/>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31E"/>
    <w:pPr>
      <w:ind w:left="720"/>
      <w:contextualSpacing/>
    </w:pPr>
  </w:style>
  <w:style w:type="paragraph" w:styleId="Footer">
    <w:name w:val="footer"/>
    <w:basedOn w:val="Normal"/>
    <w:link w:val="FooterChar"/>
    <w:uiPriority w:val="99"/>
    <w:unhideWhenUsed/>
    <w:rsid w:val="0052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1E"/>
    <w:rPr>
      <w:kern w:val="0"/>
      <w:lang w:val="uz-Latn-UZ"/>
      <w14:ligatures w14:val="none"/>
    </w:rPr>
  </w:style>
  <w:style w:type="character" w:styleId="Hyperlink">
    <w:name w:val="Hyperlink"/>
    <w:basedOn w:val="DefaultParagraphFont"/>
    <w:uiPriority w:val="99"/>
    <w:unhideWhenUsed/>
    <w:rsid w:val="0052231E"/>
    <w:rPr>
      <w:color w:val="0563C1" w:themeColor="hyperlink"/>
      <w:u w:val="single"/>
    </w:rPr>
  </w:style>
  <w:style w:type="paragraph" w:styleId="Header">
    <w:name w:val="header"/>
    <w:basedOn w:val="Normal"/>
    <w:link w:val="HeaderChar"/>
    <w:uiPriority w:val="99"/>
    <w:unhideWhenUsed/>
    <w:rsid w:val="0060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79F"/>
    <w:rPr>
      <w:kern w:val="0"/>
      <w:lang w:val="uz-Latn-U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2954</Words>
  <Characters>16841</Characters>
  <Application>Microsoft Office Word</Application>
  <DocSecurity>0</DocSecurity>
  <Lines>140</Lines>
  <Paragraphs>39</Paragraphs>
  <ScaleCrop>false</ScaleCrop>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Prathusha Kallem</dc:creator>
  <cp:keywords/>
  <dc:description/>
  <cp:lastModifiedBy>Prathusha Kallem</cp:lastModifiedBy>
  <cp:revision>18</cp:revision>
  <cp:lastPrinted>2023-11-30T04:05:00Z</cp:lastPrinted>
  <dcterms:created xsi:type="dcterms:W3CDTF">2023-11-30T03:57:00Z</dcterms:created>
  <dcterms:modified xsi:type="dcterms:W3CDTF">2023-11-30T04:32:00Z</dcterms:modified>
</cp:coreProperties>
</file>