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3DEFD" w14:textId="77777777" w:rsidR="00407281" w:rsidRDefault="00407281" w:rsidP="0040728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672A6659" w14:textId="77777777" w:rsidR="00407281" w:rsidRDefault="00407281" w:rsidP="00407281">
      <w:pPr>
        <w:jc w:val="center"/>
        <w:rPr>
          <w:color w:val="000000"/>
          <w:sz w:val="28"/>
          <w:szCs w:val="28"/>
        </w:rPr>
      </w:pPr>
    </w:p>
    <w:p w14:paraId="0C170D02" w14:textId="77777777" w:rsidR="00407281" w:rsidRDefault="00407281" w:rsidP="0040728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0C0DD8FC" w14:textId="77777777" w:rsidR="00407281" w:rsidRDefault="00407281" w:rsidP="0040728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0A37501D" w14:textId="77777777" w:rsidR="00407281" w:rsidRDefault="00407281" w:rsidP="00407281">
      <w:pPr>
        <w:jc w:val="center"/>
        <w:rPr>
          <w:color w:val="000000"/>
          <w:sz w:val="28"/>
          <w:szCs w:val="28"/>
        </w:rPr>
      </w:pPr>
    </w:p>
    <w:p w14:paraId="69A25588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5DAB6C7B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2BCD49D9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Кафедра «Информационные технологии»</w:t>
      </w:r>
    </w:p>
    <w:p w14:paraId="02EB378F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6A05A809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5A39BBE3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41C8F396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72A3D3EC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409AB835" w14:textId="0D4D6AB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ОТЧЕТ ПО ЛАБОРАТОРНОЙ РАБОТЕ</w:t>
      </w:r>
      <w:r>
        <w:rPr>
          <w:color w:val="000000"/>
          <w:sz w:val="28"/>
          <w:szCs w:val="28"/>
        </w:rPr>
        <w:t xml:space="preserve"> №</w:t>
      </w:r>
      <w:r w:rsidR="0097448D">
        <w:rPr>
          <w:color w:val="000000"/>
          <w:sz w:val="28"/>
          <w:szCs w:val="28"/>
        </w:rPr>
        <w:t>1</w:t>
      </w:r>
    </w:p>
    <w:p w14:paraId="7951C740" w14:textId="0FC074D3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по дисциплин</w:t>
      </w:r>
      <w:r>
        <w:rPr>
          <w:color w:val="000000"/>
          <w:sz w:val="28"/>
          <w:szCs w:val="28"/>
        </w:rPr>
        <w:t>е «</w:t>
      </w:r>
      <w:r w:rsidR="0097448D">
        <w:rPr>
          <w:color w:val="000000"/>
          <w:sz w:val="28"/>
          <w:szCs w:val="28"/>
        </w:rPr>
        <w:t>Введение в нейронные сети</w:t>
      </w:r>
      <w:r w:rsidRPr="004A6948">
        <w:rPr>
          <w:color w:val="000000"/>
          <w:sz w:val="28"/>
          <w:szCs w:val="28"/>
        </w:rPr>
        <w:t>»</w:t>
      </w:r>
    </w:p>
    <w:p w14:paraId="0D0B940D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E27B00A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60061E4C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AC2098F" w14:textId="1397376C" w:rsidR="00407281" w:rsidRDefault="0097448D" w:rsidP="004072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Простейшие нейронные сети</w:t>
      </w:r>
    </w:p>
    <w:p w14:paraId="065ED7D1" w14:textId="77777777" w:rsidR="008E6151" w:rsidRPr="008E6151" w:rsidRDefault="008E6151" w:rsidP="00407281">
      <w:pPr>
        <w:jc w:val="center"/>
        <w:rPr>
          <w:b/>
          <w:color w:val="000000"/>
          <w:sz w:val="28"/>
          <w:szCs w:val="28"/>
        </w:rPr>
      </w:pPr>
    </w:p>
    <w:p w14:paraId="44EAFD9C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B94D5A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DEEC669" w14:textId="77777777" w:rsidR="00407281" w:rsidRPr="004A6948" w:rsidRDefault="00407281" w:rsidP="00407281">
      <w:pPr>
        <w:rPr>
          <w:sz w:val="28"/>
          <w:szCs w:val="28"/>
        </w:rPr>
      </w:pPr>
    </w:p>
    <w:p w14:paraId="3656B9AB" w14:textId="77777777" w:rsidR="00407281" w:rsidRPr="004A6948" w:rsidRDefault="00407281" w:rsidP="00407281">
      <w:pPr>
        <w:rPr>
          <w:sz w:val="28"/>
          <w:szCs w:val="28"/>
        </w:rPr>
      </w:pPr>
    </w:p>
    <w:p w14:paraId="45FB0818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49F31CB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53128261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62486C0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101652C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7DB61E1" w14:textId="2BB30D06" w:rsidR="00407281" w:rsidRPr="004A6948" w:rsidRDefault="07F71B2A" w:rsidP="07F71B2A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7F71B2A">
        <w:rPr>
          <w:color w:val="000000" w:themeColor="text1"/>
          <w:sz w:val="28"/>
          <w:szCs w:val="28"/>
        </w:rPr>
        <w:t xml:space="preserve">Выполнил: </w:t>
      </w:r>
      <w:r w:rsidR="00407281">
        <w:tab/>
      </w:r>
      <w:r w:rsidRPr="07F71B2A">
        <w:rPr>
          <w:color w:val="000000" w:themeColor="text1"/>
          <w:sz w:val="28"/>
          <w:szCs w:val="28"/>
        </w:rPr>
        <w:t>студент гр. ИТИ-21</w:t>
      </w:r>
    </w:p>
    <w:p w14:paraId="4D0B958D" w14:textId="1C9923F4" w:rsidR="00407281" w:rsidRPr="005C15E6" w:rsidRDefault="00407281" w:rsidP="07F71B2A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="00D316E2">
        <w:rPr>
          <w:sz w:val="28"/>
          <w:szCs w:val="28"/>
        </w:rPr>
        <w:t>Шеметков К.Д</w:t>
      </w:r>
    </w:p>
    <w:p w14:paraId="1250624E" w14:textId="284F30D7" w:rsidR="00407281" w:rsidRPr="004A6948" w:rsidRDefault="07F71B2A" w:rsidP="00D316E2">
      <w:pPr>
        <w:ind w:left="4820" w:firstLine="3"/>
        <w:jc w:val="center"/>
        <w:rPr>
          <w:color w:val="000000" w:themeColor="text1"/>
          <w:sz w:val="28"/>
          <w:szCs w:val="28"/>
        </w:rPr>
      </w:pPr>
      <w:r w:rsidRPr="07F71B2A">
        <w:rPr>
          <w:color w:val="000000" w:themeColor="text1"/>
          <w:sz w:val="28"/>
          <w:szCs w:val="28"/>
        </w:rPr>
        <w:t xml:space="preserve">Принял: </w:t>
      </w:r>
      <w:r w:rsidR="00407281">
        <w:tab/>
      </w:r>
      <w:r w:rsidRPr="07F71B2A">
        <w:rPr>
          <w:color w:val="000000" w:themeColor="text1"/>
          <w:sz w:val="28"/>
          <w:szCs w:val="28"/>
        </w:rPr>
        <w:t>преподаватель</w:t>
      </w:r>
    </w:p>
    <w:p w14:paraId="6FE8664E" w14:textId="77777777" w:rsidR="00407281" w:rsidRPr="004A6948" w:rsidRDefault="00407281" w:rsidP="07F71B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40"/>
        </w:tabs>
        <w:ind w:left="4820" w:firstLine="3"/>
        <w:jc w:val="right"/>
        <w:rPr>
          <w:color w:val="000000" w:themeColor="text1"/>
          <w:sz w:val="28"/>
          <w:szCs w:val="28"/>
        </w:rPr>
      </w:pP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="006821C2">
        <w:rPr>
          <w:sz w:val="28"/>
          <w:szCs w:val="28"/>
        </w:rPr>
        <w:t xml:space="preserve">Карабчикова </w:t>
      </w:r>
      <w:r w:rsidR="006821C2">
        <w:rPr>
          <w:sz w:val="28"/>
          <w:szCs w:val="28"/>
          <w:lang w:val="en-US"/>
        </w:rPr>
        <w:t>E</w:t>
      </w:r>
      <w:r w:rsidR="006821C2" w:rsidRPr="006E494C">
        <w:rPr>
          <w:sz w:val="28"/>
          <w:szCs w:val="28"/>
        </w:rPr>
        <w:t>.</w:t>
      </w:r>
      <w:r w:rsidR="006821C2">
        <w:rPr>
          <w:sz w:val="28"/>
          <w:szCs w:val="28"/>
          <w:lang w:val="en-US"/>
        </w:rPr>
        <w:t>A</w:t>
      </w:r>
      <w:r w:rsidRPr="004A6948">
        <w:rPr>
          <w:color w:val="000000"/>
          <w:sz w:val="28"/>
          <w:szCs w:val="28"/>
        </w:rPr>
        <w:t>.</w:t>
      </w:r>
    </w:p>
    <w:p w14:paraId="4B99056E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1299C43A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4DDBEF00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461D779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3CF2D8B6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FB78278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1FC3994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0562CB0E" w14:textId="77777777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</w:p>
    <w:p w14:paraId="34CE0A41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62EBF3C5" w14:textId="77777777" w:rsidR="00407281" w:rsidRPr="004A6948" w:rsidRDefault="00407281" w:rsidP="00407281">
      <w:pPr>
        <w:rPr>
          <w:color w:val="000000"/>
          <w:sz w:val="28"/>
          <w:szCs w:val="28"/>
        </w:rPr>
      </w:pPr>
    </w:p>
    <w:p w14:paraId="1A59B9E8" w14:textId="7890B674" w:rsidR="00407281" w:rsidRPr="004A6948" w:rsidRDefault="00407281" w:rsidP="0040728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Гомель 20</w:t>
      </w:r>
      <w:r w:rsidR="00C42359">
        <w:rPr>
          <w:color w:val="000000"/>
          <w:sz w:val="28"/>
          <w:szCs w:val="28"/>
        </w:rPr>
        <w:t>20</w:t>
      </w:r>
    </w:p>
    <w:p w14:paraId="28AE7D50" w14:textId="673CB9E3" w:rsidR="00023A40" w:rsidRPr="0097448D" w:rsidRDefault="00407281" w:rsidP="00023A40">
      <w:pP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Цель </w:t>
      </w:r>
      <w:r w:rsidRPr="008E6151">
        <w:rPr>
          <w:b/>
          <w:color w:val="000000"/>
          <w:sz w:val="28"/>
          <w:szCs w:val="28"/>
        </w:rPr>
        <w:t xml:space="preserve">работы: </w:t>
      </w:r>
      <w:r w:rsidR="008E6151" w:rsidRPr="008E6151">
        <w:rPr>
          <w:color w:val="000000"/>
          <w:sz w:val="28"/>
          <w:szCs w:val="28"/>
        </w:rPr>
        <w:t xml:space="preserve">изучить основы </w:t>
      </w:r>
      <w:r w:rsidR="0097448D">
        <w:rPr>
          <w:color w:val="000000"/>
          <w:sz w:val="28"/>
          <w:szCs w:val="28"/>
        </w:rPr>
        <w:t>обучения простейших нейронных сетей. Изучить различные правила обучения простейших нейронных сетей.</w:t>
      </w:r>
    </w:p>
    <w:p w14:paraId="6D98A12B" w14:textId="77777777" w:rsidR="0021736C" w:rsidRPr="0097448D" w:rsidRDefault="0021736C" w:rsidP="00023A40">
      <w:pPr>
        <w:ind w:firstLine="567"/>
        <w:jc w:val="both"/>
        <w:rPr>
          <w:color w:val="000000"/>
          <w:sz w:val="28"/>
          <w:szCs w:val="28"/>
        </w:rPr>
      </w:pPr>
    </w:p>
    <w:p w14:paraId="4F36C753" w14:textId="44FFCE3C" w:rsidR="008E6151" w:rsidRPr="0097448D" w:rsidRDefault="0021736C" w:rsidP="0097448D">
      <w:pPr>
        <w:ind w:firstLine="567"/>
        <w:jc w:val="both"/>
        <w:rPr>
          <w:b/>
          <w:color w:val="000000"/>
          <w:sz w:val="28"/>
          <w:szCs w:val="28"/>
        </w:rPr>
      </w:pPr>
      <w:r w:rsidRPr="0097448D">
        <w:rPr>
          <w:b/>
          <w:color w:val="000000"/>
          <w:sz w:val="28"/>
          <w:szCs w:val="28"/>
        </w:rPr>
        <w:t>Задание</w:t>
      </w:r>
    </w:p>
    <w:p w14:paraId="460566BC" w14:textId="77777777" w:rsidR="008E6151" w:rsidRPr="0097448D" w:rsidRDefault="008E6151" w:rsidP="0097448D">
      <w:pPr>
        <w:pStyle w:val="a6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21C71013" w14:textId="19428717" w:rsidR="008E6151" w:rsidRPr="0097448D" w:rsidRDefault="0097448D" w:rsidP="0097448D">
      <w:pPr>
        <w:pStyle w:val="a6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97448D">
        <w:rPr>
          <w:color w:val="000000"/>
          <w:sz w:val="28"/>
          <w:szCs w:val="28"/>
        </w:rPr>
        <w:t>Обучить нейронную сеть для вычисления значения булевской функции согласно варианту</w:t>
      </w:r>
      <w:r>
        <w:rPr>
          <w:color w:val="000000"/>
          <w:sz w:val="28"/>
          <w:szCs w:val="28"/>
        </w:rPr>
        <w:t xml:space="preserve">, </w:t>
      </w:r>
      <w:r w:rsidRPr="0097448D">
        <w:rPr>
          <w:color w:val="000000"/>
          <w:sz w:val="28"/>
          <w:szCs w:val="28"/>
        </w:rPr>
        <w:t>используя заданный метод обучения. Результаты обучения представить в виде таблицы с отражением значений весов на каждой эпохе обучения. Сравнить найденные значения весов, со значениями, вычисленными при прямой минимизации функции потери с использованием метода градиентного спуска. Оценить качество обучения сети. Сделать выводы.</w:t>
      </w:r>
    </w:p>
    <w:p w14:paraId="3EB4000D" w14:textId="77777777" w:rsidR="0097448D" w:rsidRPr="0097448D" w:rsidRDefault="0097448D" w:rsidP="0097448D">
      <w:pPr>
        <w:pStyle w:val="a6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2693"/>
        <w:gridCol w:w="1985"/>
      </w:tblGrid>
      <w:tr w:rsidR="0097448D" w14:paraId="4F4A2C00" w14:textId="39D5CCBB" w:rsidTr="0097448D">
        <w:trPr>
          <w:jc w:val="center"/>
        </w:trPr>
        <w:tc>
          <w:tcPr>
            <w:tcW w:w="1271" w:type="dxa"/>
          </w:tcPr>
          <w:p w14:paraId="719B5E3E" w14:textId="02E5AD7C" w:rsidR="0097448D" w:rsidRDefault="0097448D" w:rsidP="0097448D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</w:tcPr>
          <w:p w14:paraId="707B55E6" w14:textId="1B4B3DFC" w:rsidR="0097448D" w:rsidRDefault="0097448D" w:rsidP="0097448D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</w:t>
            </w:r>
          </w:p>
        </w:tc>
        <w:tc>
          <w:tcPr>
            <w:tcW w:w="2693" w:type="dxa"/>
          </w:tcPr>
          <w:p w14:paraId="469B4F9E" w14:textId="4799E6C4" w:rsidR="0097448D" w:rsidRDefault="0097448D" w:rsidP="0097448D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Правило обучения</w:t>
            </w:r>
          </w:p>
        </w:tc>
        <w:tc>
          <w:tcPr>
            <w:tcW w:w="1985" w:type="dxa"/>
          </w:tcPr>
          <w:p w14:paraId="5A1BF1E1" w14:textId="11EF53A4" w:rsidR="0097448D" w:rsidRPr="0097448D" w:rsidRDefault="0097448D" w:rsidP="0097448D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Сеть</w:t>
            </w:r>
          </w:p>
        </w:tc>
      </w:tr>
      <w:tr w:rsidR="0097448D" w14:paraId="6C1F6D42" w14:textId="0E447BC8" w:rsidTr="0097448D">
        <w:trPr>
          <w:jc w:val="center"/>
        </w:trPr>
        <w:tc>
          <w:tcPr>
            <w:tcW w:w="1271" w:type="dxa"/>
          </w:tcPr>
          <w:p w14:paraId="6B86E067" w14:textId="5A1BDD46" w:rsidR="0097448D" w:rsidRPr="00A916E5" w:rsidRDefault="00A916E5" w:rsidP="0097448D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29(14)</w:t>
            </w:r>
          </w:p>
        </w:tc>
        <w:tc>
          <w:tcPr>
            <w:tcW w:w="2410" w:type="dxa"/>
          </w:tcPr>
          <w:p w14:paraId="305BB88B" w14:textId="76635BF2" w:rsidR="0097448D" w:rsidRPr="0097448D" w:rsidRDefault="0097448D" w:rsidP="0097448D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and not Y or Y</w:t>
            </w:r>
          </w:p>
        </w:tc>
        <w:tc>
          <w:tcPr>
            <w:tcW w:w="2693" w:type="dxa"/>
          </w:tcPr>
          <w:p w14:paraId="49C38057" w14:textId="4D3A5DB5" w:rsidR="0097448D" w:rsidRPr="00A916E5" w:rsidRDefault="00A916E5" w:rsidP="0097448D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Уидроу-Хоффа</w:t>
            </w:r>
          </w:p>
        </w:tc>
        <w:tc>
          <w:tcPr>
            <w:tcW w:w="1985" w:type="dxa"/>
          </w:tcPr>
          <w:p w14:paraId="744D5882" w14:textId="1588636F" w:rsidR="0097448D" w:rsidRPr="00A916E5" w:rsidRDefault="0097448D" w:rsidP="0097448D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Рисунок 1</w:t>
            </w:r>
            <w:r w:rsidR="00A916E5">
              <w:rPr>
                <w:color w:val="000000"/>
                <w:sz w:val="28"/>
                <w:szCs w:val="28"/>
              </w:rPr>
              <w:t xml:space="preserve"> (</w:t>
            </w:r>
            <w:r w:rsidR="00A916E5">
              <w:rPr>
                <w:color w:val="000000"/>
                <w:sz w:val="28"/>
                <w:szCs w:val="28"/>
                <w:lang w:val="en-US"/>
              </w:rPr>
              <w:t>E)</w:t>
            </w:r>
          </w:p>
        </w:tc>
      </w:tr>
    </w:tbl>
    <w:p w14:paraId="2E847A4B" w14:textId="73A4C13D" w:rsidR="008E6151" w:rsidRPr="0097448D" w:rsidRDefault="008E6151" w:rsidP="0097448D">
      <w:pPr>
        <w:pStyle w:val="a6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4323EAB5" w14:textId="53EFEE41" w:rsidR="0097448D" w:rsidRPr="0097448D" w:rsidRDefault="0097448D" w:rsidP="0097448D">
      <w:pPr>
        <w:pStyle w:val="a6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3D4751F9" w14:textId="17B77331" w:rsidR="0097448D" w:rsidRDefault="00A916E5" w:rsidP="0097448D">
      <w:pPr>
        <w:pStyle w:val="a3"/>
        <w:jc w:val="center"/>
      </w:pPr>
      <w:r>
        <w:rPr>
          <w:noProof/>
        </w:rPr>
        <w:drawing>
          <wp:inline distT="0" distB="0" distL="0" distR="0" wp14:anchorId="73CACBAE" wp14:editId="45F4CAD8">
            <wp:extent cx="554355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8C21" w14:textId="77777777" w:rsidR="0097448D" w:rsidRDefault="0097448D" w:rsidP="0097448D">
      <w:pPr>
        <w:pStyle w:val="a3"/>
        <w:jc w:val="center"/>
      </w:pPr>
    </w:p>
    <w:p w14:paraId="1FACC38E" w14:textId="5617E425" w:rsidR="0097448D" w:rsidRDefault="0097448D" w:rsidP="0097448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916E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хема нейронной сети</w:t>
      </w:r>
    </w:p>
    <w:p w14:paraId="36941EE9" w14:textId="77777777" w:rsidR="0097448D" w:rsidRPr="008E6151" w:rsidRDefault="0097448D" w:rsidP="0097448D">
      <w:pPr>
        <w:pStyle w:val="a6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6A94E934" w14:textId="77777777" w:rsidR="00C42359" w:rsidRPr="008E6151" w:rsidRDefault="00C42359" w:rsidP="0097448D">
      <w:pPr>
        <w:pStyle w:val="a3"/>
        <w:ind w:left="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0409EC" w14:textId="77777777" w:rsidR="000B1AA9" w:rsidRDefault="000B1AA9" w:rsidP="000B1AA9">
      <w:pPr>
        <w:pStyle w:val="a3"/>
        <w:ind w:left="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B699379" w14:textId="77777777" w:rsidR="000B1AA9" w:rsidRDefault="000B1AA9" w:rsidP="000B1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9AAAE0" w14:textId="1E52CFF4" w:rsidR="17BF5F18" w:rsidRPr="00B420F8" w:rsidRDefault="000B1AA9" w:rsidP="00B420F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был создан </w:t>
      </w:r>
      <w:r w:rsidR="00B420F8">
        <w:rPr>
          <w:rFonts w:ascii="Times New Roman" w:hAnsi="Times New Roman" w:cs="Times New Roman"/>
          <w:sz w:val="28"/>
          <w:szCs w:val="28"/>
        </w:rPr>
        <w:t xml:space="preserve">документ в </w:t>
      </w:r>
      <w:r w:rsidR="00B420F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420F8" w:rsidRPr="00B420F8">
        <w:rPr>
          <w:rFonts w:ascii="Times New Roman" w:hAnsi="Times New Roman" w:cs="Times New Roman"/>
          <w:sz w:val="28"/>
          <w:szCs w:val="28"/>
        </w:rPr>
        <w:t xml:space="preserve">, </w:t>
      </w:r>
      <w:r w:rsidR="00B420F8">
        <w:rPr>
          <w:rFonts w:ascii="Times New Roman" w:hAnsi="Times New Roman" w:cs="Times New Roman"/>
          <w:sz w:val="28"/>
          <w:szCs w:val="28"/>
        </w:rPr>
        <w:t xml:space="preserve">в котором была воссоздана заданная схема нейронной сети. После чего были подобраны начальные веса, которые использовались для дальнейшего обучения нейронной сети при помощи плавила </w:t>
      </w:r>
      <w:r w:rsidR="00EB6A9B">
        <w:rPr>
          <w:rFonts w:ascii="Times New Roman" w:hAnsi="Times New Roman" w:cs="Times New Roman"/>
          <w:sz w:val="28"/>
          <w:szCs w:val="28"/>
        </w:rPr>
        <w:t>Уидроу-Хоффа</w:t>
      </w:r>
      <w:r w:rsidR="00B420F8">
        <w:rPr>
          <w:rFonts w:ascii="Times New Roman" w:hAnsi="Times New Roman" w:cs="Times New Roman"/>
          <w:sz w:val="28"/>
          <w:szCs w:val="28"/>
        </w:rPr>
        <w:t>. На рисунке 2 представлена обученная нейронная сеть.</w:t>
      </w:r>
    </w:p>
    <w:p w14:paraId="3FE9F23F" w14:textId="772CAA8D" w:rsidR="00A346F2" w:rsidRDefault="00A346F2" w:rsidP="00A346F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09CA5B8" w14:textId="248E52D2" w:rsidR="008E6151" w:rsidRDefault="008E6151" w:rsidP="07F71B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3295A9E" w14:textId="7154018C" w:rsidR="008E6151" w:rsidRDefault="00A916E5" w:rsidP="00B420F8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ECC4268" wp14:editId="319C2287">
            <wp:extent cx="5940425" cy="2132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0F8" w:rsidRPr="00B420F8">
        <w:rPr>
          <w:noProof/>
        </w:rPr>
        <w:t xml:space="preserve"> </w:t>
      </w:r>
    </w:p>
    <w:p w14:paraId="74864E11" w14:textId="0E9544B1" w:rsidR="008E6151" w:rsidRDefault="008E6151" w:rsidP="008E615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199D" w:rsidRPr="002F199D">
        <w:rPr>
          <w:rFonts w:ascii="Times New Roman" w:hAnsi="Times New Roman" w:cs="Times New Roman"/>
          <w:sz w:val="28"/>
          <w:szCs w:val="28"/>
        </w:rPr>
        <w:t>2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 w:rsidR="00B420F8">
        <w:rPr>
          <w:rFonts w:ascii="Times New Roman" w:hAnsi="Times New Roman" w:cs="Times New Roman"/>
          <w:sz w:val="28"/>
          <w:szCs w:val="28"/>
        </w:rPr>
        <w:t xml:space="preserve">Обученная </w:t>
      </w:r>
      <w:r w:rsidR="00A916E5">
        <w:rPr>
          <w:rFonts w:ascii="Times New Roman" w:hAnsi="Times New Roman" w:cs="Times New Roman"/>
          <w:sz w:val="28"/>
          <w:szCs w:val="28"/>
        </w:rPr>
        <w:t>сеть</w:t>
      </w:r>
    </w:p>
    <w:p w14:paraId="030C0701" w14:textId="38C5A005" w:rsidR="008E6151" w:rsidRDefault="008E6151" w:rsidP="07F71B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098B0AB" w14:textId="59B6289E" w:rsidR="00B420F8" w:rsidRPr="00B420F8" w:rsidRDefault="00B420F8" w:rsidP="00B420F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16E5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 xml:space="preserve">заданная нейронная сеть была </w:t>
      </w:r>
      <w:r w:rsidR="00737FBD">
        <w:rPr>
          <w:rFonts w:ascii="Times New Roman" w:hAnsi="Times New Roman" w:cs="Times New Roman"/>
          <w:sz w:val="28"/>
          <w:szCs w:val="28"/>
        </w:rPr>
        <w:t>обучена</w:t>
      </w:r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420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чего были заданы начальные веса, которые впоследствии были откорректированы при помощи алгоритма градиентного спуска. Полученные веса нейронной сети и текст программы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420F8">
        <w:rPr>
          <w:rFonts w:ascii="Times New Roman" w:hAnsi="Times New Roman" w:cs="Times New Roman"/>
          <w:sz w:val="28"/>
          <w:szCs w:val="28"/>
        </w:rPr>
        <w:t xml:space="preserve"> </w:t>
      </w:r>
      <w:r w:rsidR="00A916E5">
        <w:rPr>
          <w:rFonts w:ascii="Times New Roman" w:hAnsi="Times New Roman" w:cs="Times New Roman"/>
          <w:sz w:val="28"/>
          <w:szCs w:val="28"/>
        </w:rPr>
        <w:t>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25B6E7" w14:textId="77777777" w:rsidR="00B420F8" w:rsidRDefault="00B420F8" w:rsidP="07F71B2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CA9DA25" w14:textId="5F5768EF" w:rsidR="008E6151" w:rsidRDefault="009E7624" w:rsidP="00B420F8">
      <w:pPr>
        <w:pStyle w:val="a3"/>
        <w:jc w:val="center"/>
      </w:pPr>
      <w:r>
        <w:rPr>
          <w:noProof/>
        </w:rPr>
        <w:drawing>
          <wp:inline distT="0" distB="0" distL="0" distR="0" wp14:anchorId="37618998" wp14:editId="3AA7E01D">
            <wp:extent cx="5505450" cy="493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0F8">
        <w:rPr>
          <w:noProof/>
        </w:rPr>
        <w:t xml:space="preserve"> </w:t>
      </w:r>
    </w:p>
    <w:p w14:paraId="2777D3A0" w14:textId="25780C63" w:rsidR="00B420F8" w:rsidRPr="005C15E6" w:rsidRDefault="008E6151" w:rsidP="00B420F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199D" w:rsidRPr="002F199D">
        <w:rPr>
          <w:rFonts w:ascii="Times New Roman" w:hAnsi="Times New Roman" w:cs="Times New Roman"/>
          <w:sz w:val="28"/>
          <w:szCs w:val="28"/>
        </w:rPr>
        <w:t>3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 w:rsidR="009E7624">
        <w:rPr>
          <w:rFonts w:ascii="Times New Roman" w:hAnsi="Times New Roman" w:cs="Times New Roman"/>
          <w:sz w:val="28"/>
          <w:szCs w:val="28"/>
        </w:rPr>
        <w:t xml:space="preserve">Выполнение в </w:t>
      </w:r>
      <w:r w:rsidR="009E7624">
        <w:rPr>
          <w:rFonts w:ascii="Times New Roman" w:hAnsi="Times New Roman" w:cs="Times New Roman"/>
          <w:sz w:val="28"/>
          <w:szCs w:val="28"/>
          <w:lang w:val="en-US"/>
        </w:rPr>
        <w:t>Mathcad</w:t>
      </w:r>
    </w:p>
    <w:p w14:paraId="5C4CCBB0" w14:textId="77777777" w:rsidR="00B420F8" w:rsidRDefault="00B420F8" w:rsidP="00B420F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Theme="minorHAnsi" w:hAnsiTheme="minorHAnsi" w:cstheme="minorHAnsi"/>
          <w:sz w:val="18"/>
          <w:szCs w:val="18"/>
        </w:rPr>
      </w:pPr>
    </w:p>
    <w:p w14:paraId="27A05B6E" w14:textId="787930A9" w:rsidR="00B420F8" w:rsidRDefault="00B420F8" w:rsidP="00B420F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14:paraId="73BA7042" w14:textId="118ACDFC" w:rsidR="00B420F8" w:rsidRDefault="00B420F8" w:rsidP="00B420F8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веса были подставлены в смоделированную нейронную сеть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благодаря чему нейронная сеть сразу начала выдавать верный результат. На рисунк</w:t>
      </w:r>
      <w:r w:rsidR="005C15E6">
        <w:rPr>
          <w:rFonts w:ascii="Times New Roman" w:hAnsi="Times New Roman" w:cs="Times New Roman"/>
          <w:sz w:val="28"/>
          <w:szCs w:val="28"/>
        </w:rPr>
        <w:t xml:space="preserve">ах </w:t>
      </w:r>
      <w:r>
        <w:rPr>
          <w:rFonts w:ascii="Times New Roman" w:hAnsi="Times New Roman" w:cs="Times New Roman"/>
          <w:sz w:val="28"/>
          <w:szCs w:val="28"/>
        </w:rPr>
        <w:t>4</w:t>
      </w:r>
      <w:r w:rsidR="005C15E6"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результаты после подстановки.</w:t>
      </w:r>
    </w:p>
    <w:p w14:paraId="4C05D257" w14:textId="77777777" w:rsidR="00B420F8" w:rsidRDefault="00B420F8" w:rsidP="0040728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07830C" w14:textId="68A9E960" w:rsidR="00B420F8" w:rsidRDefault="000944FA" w:rsidP="00B420F8">
      <w:pPr>
        <w:pStyle w:val="a3"/>
        <w:jc w:val="center"/>
      </w:pPr>
      <w:r>
        <w:rPr>
          <w:noProof/>
        </w:rPr>
        <w:drawing>
          <wp:inline distT="0" distB="0" distL="0" distR="0" wp14:anchorId="596AED40" wp14:editId="588BA4CC">
            <wp:extent cx="5940425" cy="568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0F8">
        <w:rPr>
          <w:noProof/>
        </w:rPr>
        <w:t xml:space="preserve"> </w:t>
      </w:r>
    </w:p>
    <w:p w14:paraId="06E5F486" w14:textId="639D6616" w:rsidR="00B420F8" w:rsidRDefault="00B420F8" w:rsidP="00B420F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B6A9B">
        <w:rPr>
          <w:rFonts w:ascii="Times New Roman" w:hAnsi="Times New Roman" w:cs="Times New Roman"/>
          <w:sz w:val="28"/>
          <w:szCs w:val="28"/>
        </w:rPr>
        <w:t>4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 w:rsidR="00EB6A9B">
        <w:rPr>
          <w:rFonts w:ascii="Times New Roman" w:hAnsi="Times New Roman" w:cs="Times New Roman"/>
          <w:sz w:val="28"/>
          <w:szCs w:val="28"/>
        </w:rPr>
        <w:t>Проверка подстановкой</w:t>
      </w:r>
      <w:r w:rsidR="005C1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15E6">
        <w:rPr>
          <w:rFonts w:ascii="Times New Roman" w:hAnsi="Times New Roman" w:cs="Times New Roman"/>
          <w:sz w:val="28"/>
          <w:szCs w:val="28"/>
        </w:rPr>
        <w:t>№1</w:t>
      </w:r>
    </w:p>
    <w:p w14:paraId="56701617" w14:textId="77777777" w:rsidR="005C15E6" w:rsidRDefault="005C15E6" w:rsidP="00B420F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F0205E" w14:textId="73E957A3" w:rsidR="00B420F8" w:rsidRPr="005C15E6" w:rsidRDefault="005C15E6" w:rsidP="005C15E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71B4DB" wp14:editId="5933FD7D">
            <wp:extent cx="1866900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5555" w14:textId="2E9D63ED" w:rsidR="005C15E6" w:rsidRDefault="005C15E6" w:rsidP="005C15E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 подстановкой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14:paraId="62484901" w14:textId="77777777" w:rsidR="002F199D" w:rsidRPr="0021736C" w:rsidRDefault="002F199D" w:rsidP="0040728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A0D5F7" w14:textId="0A82886A" w:rsidR="002F199D" w:rsidRPr="0097448D" w:rsidRDefault="07F71B2A" w:rsidP="0097448D">
      <w:pPr>
        <w:ind w:firstLineChars="202" w:firstLine="568"/>
        <w:jc w:val="both"/>
        <w:rPr>
          <w:sz w:val="28"/>
          <w:szCs w:val="28"/>
        </w:rPr>
      </w:pPr>
      <w:r w:rsidRPr="07F71B2A">
        <w:rPr>
          <w:b/>
          <w:bCs/>
          <w:sz w:val="28"/>
          <w:szCs w:val="28"/>
        </w:rPr>
        <w:t>Вывод:</w:t>
      </w:r>
      <w:r w:rsidRPr="07F71B2A">
        <w:rPr>
          <w:sz w:val="28"/>
          <w:szCs w:val="28"/>
        </w:rPr>
        <w:t xml:space="preserve"> в процессе выполнения данной лабораторной работы были </w:t>
      </w:r>
      <w:r w:rsidR="002F199D" w:rsidRPr="008E6151">
        <w:rPr>
          <w:color w:val="000000"/>
          <w:sz w:val="28"/>
          <w:szCs w:val="28"/>
        </w:rPr>
        <w:t>изуч</w:t>
      </w:r>
      <w:r w:rsidR="002F199D">
        <w:rPr>
          <w:color w:val="000000"/>
          <w:sz w:val="28"/>
          <w:szCs w:val="28"/>
        </w:rPr>
        <w:t>ены</w:t>
      </w:r>
      <w:r w:rsidR="002F199D" w:rsidRPr="008E6151">
        <w:rPr>
          <w:color w:val="000000"/>
          <w:sz w:val="28"/>
          <w:szCs w:val="28"/>
        </w:rPr>
        <w:t xml:space="preserve"> </w:t>
      </w:r>
      <w:r w:rsidR="0097448D" w:rsidRPr="008E6151">
        <w:rPr>
          <w:color w:val="000000"/>
          <w:sz w:val="28"/>
          <w:szCs w:val="28"/>
        </w:rPr>
        <w:t xml:space="preserve">основы </w:t>
      </w:r>
      <w:r w:rsidR="0097448D">
        <w:rPr>
          <w:color w:val="000000"/>
          <w:sz w:val="28"/>
          <w:szCs w:val="28"/>
        </w:rPr>
        <w:t>обучения простейших нейронных сетей, а также были получены практические навыки использования различных правил обучения простейших нейронных сетей.</w:t>
      </w:r>
    </w:p>
    <w:sectPr w:rsidR="002F199D" w:rsidRPr="00974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552E3"/>
    <w:multiLevelType w:val="hybridMultilevel"/>
    <w:tmpl w:val="3A0413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F644079"/>
    <w:multiLevelType w:val="hybridMultilevel"/>
    <w:tmpl w:val="2138ED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D97F0A"/>
    <w:multiLevelType w:val="hybridMultilevel"/>
    <w:tmpl w:val="E10071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7A02A2A"/>
    <w:multiLevelType w:val="hybridMultilevel"/>
    <w:tmpl w:val="2B54A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57F4F"/>
    <w:multiLevelType w:val="hybridMultilevel"/>
    <w:tmpl w:val="9B34A86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281"/>
    <w:rsid w:val="00023A40"/>
    <w:rsid w:val="0008425E"/>
    <w:rsid w:val="000944FA"/>
    <w:rsid w:val="000B1AA9"/>
    <w:rsid w:val="002018EE"/>
    <w:rsid w:val="0021736C"/>
    <w:rsid w:val="00217FBF"/>
    <w:rsid w:val="002F199D"/>
    <w:rsid w:val="00407281"/>
    <w:rsid w:val="0049692F"/>
    <w:rsid w:val="005C15E6"/>
    <w:rsid w:val="006821C2"/>
    <w:rsid w:val="006E494C"/>
    <w:rsid w:val="006F00D5"/>
    <w:rsid w:val="00737FBD"/>
    <w:rsid w:val="00840552"/>
    <w:rsid w:val="008E6151"/>
    <w:rsid w:val="0097448D"/>
    <w:rsid w:val="009E7624"/>
    <w:rsid w:val="00A005A7"/>
    <w:rsid w:val="00A143C9"/>
    <w:rsid w:val="00A346F2"/>
    <w:rsid w:val="00A916E5"/>
    <w:rsid w:val="00B02BC5"/>
    <w:rsid w:val="00B27A0A"/>
    <w:rsid w:val="00B420F8"/>
    <w:rsid w:val="00C42359"/>
    <w:rsid w:val="00D316E2"/>
    <w:rsid w:val="00D60177"/>
    <w:rsid w:val="00D95130"/>
    <w:rsid w:val="00EB26E5"/>
    <w:rsid w:val="00EB6A9B"/>
    <w:rsid w:val="00FA3066"/>
    <w:rsid w:val="07F71B2A"/>
    <w:rsid w:val="17BF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0670"/>
  <w15:chartTrackingRefBased/>
  <w15:docId w15:val="{3F2E627B-24A9-4E71-BA69-B9E4098D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07281"/>
    <w:pPr>
      <w:keepNext/>
      <w:autoSpaceDE w:val="0"/>
      <w:autoSpaceDN w:val="0"/>
      <w:spacing w:line="360" w:lineRule="auto"/>
      <w:jc w:val="center"/>
      <w:outlineLvl w:val="0"/>
    </w:pPr>
    <w:rPr>
      <w:rFonts w:ascii="MS Sans Serif" w:hAnsi="MS Sans Serif" w:cs="MS Sans Serif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7281"/>
    <w:rPr>
      <w:rFonts w:ascii="MS Sans Serif" w:eastAsia="Times New Roman" w:hAnsi="MS Sans Serif" w:cs="MS Sans Serif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unhideWhenUsed/>
    <w:rsid w:val="00407281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rsid w:val="004072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07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72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1736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E6151"/>
    <w:pPr>
      <w:spacing w:before="100" w:beforeAutospacing="1" w:after="100" w:afterAutospacing="1"/>
    </w:pPr>
    <w:rPr>
      <w:sz w:val="24"/>
      <w:szCs w:val="24"/>
    </w:rPr>
  </w:style>
  <w:style w:type="table" w:styleId="a7">
    <w:name w:val="Table Grid"/>
    <w:basedOn w:val="a1"/>
    <w:uiPriority w:val="39"/>
    <w:rsid w:val="00974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F0B1-C2CC-436B-96B9-BBA8AFC5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Kalleostro</cp:lastModifiedBy>
  <cp:revision>25</cp:revision>
  <dcterms:created xsi:type="dcterms:W3CDTF">2019-09-15T18:31:00Z</dcterms:created>
  <dcterms:modified xsi:type="dcterms:W3CDTF">2020-03-10T09:54:00Z</dcterms:modified>
</cp:coreProperties>
</file>