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Checkliste: Neues Render.com-Projekt mit Auto-Deploy und Abschaltung des alten Services</w:t>
      </w:r>
    </w:p>
    <w:p>
      <w:r>
        <w:pict>
          <v:rect style="width:0;height:1.5pt" o:hralign="center" o:hrstd="t" o:hr="t"/>
        </w:pict>
      </w:r>
    </w:p>
    <w:bookmarkStart w:id="20" w:name="X557aba6a90f43a4a10085e02d430522d70b379a"/>
    <w:p>
      <w:pPr>
        <w:pStyle w:val="Heading3"/>
      </w:pPr>
      <w:r>
        <w:t xml:space="preserve">✅ Schritt 1: Alten Webservice löschen (optional auch zum Schluss möglich)</w:t>
      </w:r>
    </w:p>
    <w:p>
      <w:pPr>
        <w:pStyle w:val="Compact"/>
        <w:numPr>
          <w:ilvl w:val="0"/>
          <w:numId w:val="1001"/>
        </w:numPr>
      </w:pPr>
      <w:r>
        <w:t xml:space="preserve">Render.com öffnen</w:t>
      </w:r>
    </w:p>
    <w:p>
      <w:pPr>
        <w:pStyle w:val="Compact"/>
        <w:numPr>
          <w:ilvl w:val="0"/>
          <w:numId w:val="1001"/>
        </w:numPr>
      </w:pPr>
      <w:r>
        <w:t xml:space="preserve">Zum alten Projekt navigieren (z. B.</w:t>
      </w:r>
      <w:r>
        <w:t xml:space="preserve"> </w:t>
      </w:r>
      <w:r>
        <w:rPr>
          <w:rStyle w:val="VerbatimChar"/>
        </w:rPr>
        <w:t xml:space="preserve">kalligpt-old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Klick auf</w:t>
      </w:r>
      <w:r>
        <w:t xml:space="preserve"> </w:t>
      </w:r>
      <w:r>
        <w:t xml:space="preserve">“Settings”</w:t>
      </w:r>
      <w:r>
        <w:t xml:space="preserve"> </w:t>
      </w:r>
      <w:r>
        <w:t xml:space="preserve">&gt; ganz unten auf</w:t>
      </w:r>
      <w:r>
        <w:t xml:space="preserve"> </w:t>
      </w:r>
      <w:r>
        <w:t xml:space="preserve">“Destroy Service”</w:t>
      </w:r>
    </w:p>
    <w:p>
      <w:pPr>
        <w:pStyle w:val="Compact"/>
        <w:numPr>
          <w:ilvl w:val="0"/>
          <w:numId w:val="1001"/>
        </w:numPr>
      </w:pPr>
      <w:r>
        <w:t xml:space="preserve">Bestätigen (Achtung: nicht rückgängig!)</w:t>
      </w:r>
    </w:p>
    <w:p>
      <w:r>
        <w:pict>
          <v:rect style="width:0;height:1.5pt" o:hralign="center" o:hrstd="t" o:hr="t"/>
        </w:pict>
      </w:r>
    </w:p>
    <w:bookmarkEnd w:id="20"/>
    <w:bookmarkStart w:id="22" w:name="X0c71fc5ab7711150ee8cfdc27fa000a4abf0644"/>
    <w:p>
      <w:pPr>
        <w:pStyle w:val="Heading3"/>
      </w:pPr>
      <w:r>
        <w:t xml:space="preserve">✅ Schritt 2: Neues Webservice in Render erstellen</w:t>
      </w:r>
    </w:p>
    <w:p>
      <w:pPr>
        <w:pStyle w:val="Compact"/>
        <w:numPr>
          <w:ilvl w:val="0"/>
          <w:numId w:val="1002"/>
        </w:numPr>
      </w:pPr>
      <w:r>
        <w:t xml:space="preserve">Login bei</w:t>
      </w:r>
      <w:r>
        <w:t xml:space="preserve"> </w:t>
      </w:r>
      <w:hyperlink r:id="rId21">
        <w:r>
          <w:rPr>
            <w:rStyle w:val="Hyperlink"/>
          </w:rPr>
          <w:t xml:space="preserve">https://render.com</w:t>
        </w:r>
      </w:hyperlink>
    </w:p>
    <w:p>
      <w:pPr>
        <w:pStyle w:val="Compact"/>
        <w:numPr>
          <w:ilvl w:val="0"/>
          <w:numId w:val="1002"/>
        </w:numPr>
      </w:pPr>
      <w:r>
        <w:t xml:space="preserve">Klick auf</w:t>
      </w:r>
      <w:r>
        <w:t xml:space="preserve"> </w:t>
      </w:r>
      <w:r>
        <w:rPr>
          <w:b/>
          <w:bCs/>
        </w:rPr>
        <w:t xml:space="preserve">“New”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“Web Service”</w:t>
      </w:r>
    </w:p>
    <w:p>
      <w:pPr>
        <w:pStyle w:val="Compact"/>
        <w:numPr>
          <w:ilvl w:val="0"/>
          <w:numId w:val="1002"/>
        </w:numPr>
      </w:pPr>
      <w:r>
        <w:t xml:space="preserve">Wähle</w:t>
      </w:r>
      <w:r>
        <w:t xml:space="preserve"> </w:t>
      </w:r>
      <w:r>
        <w:t xml:space="preserve">“Deploy from a Git repository”</w:t>
      </w:r>
    </w:p>
    <w:p>
      <w:pPr>
        <w:pStyle w:val="Compact"/>
        <w:numPr>
          <w:ilvl w:val="0"/>
          <w:numId w:val="1002"/>
        </w:numPr>
      </w:pPr>
      <w:r>
        <w:t xml:space="preserve">GitHub-Zugriff erlauben (falls nicht bereits erfolgt)</w:t>
      </w:r>
    </w:p>
    <w:p>
      <w:pPr>
        <w:pStyle w:val="Compact"/>
        <w:numPr>
          <w:ilvl w:val="0"/>
          <w:numId w:val="1002"/>
        </w:numPr>
      </w:pPr>
      <w:r>
        <w:t xml:space="preserve">Neues Repo auswählen (z. B.</w:t>
      </w:r>
      <w:r>
        <w:t xml:space="preserve"> </w:t>
      </w:r>
      <w:r>
        <w:rPr>
          <w:rStyle w:val="VerbatimChar"/>
        </w:rPr>
        <w:t xml:space="preserve">kalligpt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3" w:name="schritt-3-grundeinstellungen-setzen"/>
    <w:p>
      <w:pPr>
        <w:pStyle w:val="Heading3"/>
      </w:pPr>
      <w:r>
        <w:t xml:space="preserve">✅ Schritt 3: Grundeinstellungen setzen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Einstellung</w:t>
            </w:r>
          </w:p>
        </w:tc>
        <w:tc>
          <w:tcPr/>
          <w:p>
            <w:pPr>
              <w:pStyle w:val="Compact"/>
            </w:pPr>
            <w:r>
              <w:t xml:space="preserve">Wert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z. B.</w:t>
            </w:r>
            <w:r>
              <w:t xml:space="preserve"> </w:t>
            </w:r>
            <w:r>
              <w:rPr>
                <w:rStyle w:val="VerbatimChar"/>
              </w:rPr>
              <w:t xml:space="preserve">kalligpt-app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Branch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Command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pip install -r requirements.txt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 Command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python kalli_frontend.py</w:t>
            </w:r>
            <w:r>
              <w:t xml:space="preserve"> </w:t>
            </w:r>
            <w:r>
              <w:t xml:space="preserve">(anpassen!)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Runtime</w:t>
            </w:r>
          </w:p>
        </w:tc>
        <w:tc>
          <w:tcPr/>
          <w:p>
            <w:pPr>
              <w:pStyle w:val="Compact"/>
            </w:pPr>
            <w:r>
              <w:t xml:space="preserve">Python 3.11 oder laut</w:t>
            </w:r>
            <w:r>
              <w:t xml:space="preserve"> </w:t>
            </w:r>
            <w:r>
              <w:rPr>
                <w:rStyle w:val="VerbatimChar"/>
              </w:rPr>
              <w:t xml:space="preserve">runtime.txt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Xdb5c3695548a5ac489136c4def706deba5407e8"/>
    <w:p>
      <w:pPr>
        <w:pStyle w:val="Heading3"/>
      </w:pPr>
      <w:r>
        <w:t xml:space="preserve">✅ Schritt 4: Port-Konfiguration im Python-Code</w:t>
      </w:r>
    </w:p>
    <w:p>
      <w:pPr>
        <w:pStyle w:val="FirstParagraph"/>
      </w:pPr>
      <w:r>
        <w:t xml:space="preserve">Falls du Gradio nutzt, im Python-Script (z. B.</w:t>
      </w:r>
      <w:r>
        <w:t xml:space="preserve"> </w:t>
      </w:r>
      <w:r>
        <w:rPr>
          <w:rStyle w:val="VerbatimChar"/>
        </w:rPr>
        <w:t xml:space="preserve">kalli_frontend.py</w:t>
      </w:r>
      <w:r>
        <w:t xml:space="preserve">) sicherstellen:</w:t>
      </w:r>
    </w:p>
    <w:p>
      <w:pPr>
        <w:pStyle w:val="SourceCode"/>
      </w:pPr>
      <w:r>
        <w:rPr>
          <w:rStyle w:val="NormalTok"/>
        </w:rPr>
        <w:t xml:space="preserve">iface.launch(server_name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server_port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(os.environ.get(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7860</w:t>
      </w:r>
      <w:r>
        <w:rPr>
          <w:rStyle w:val="NormalTok"/>
        </w:rPr>
        <w:t xml:space="preserve">)))</w:t>
      </w:r>
    </w:p>
    <w:p>
      <w:r>
        <w:pict>
          <v:rect style="width:0;height:1.5pt" o:hralign="center" o:hrstd="t" o:hr="t"/>
        </w:pict>
      </w:r>
    </w:p>
    <w:bookmarkEnd w:id="24"/>
    <w:bookmarkStart w:id="25" w:name="schritt-5-environment-variables-setzen"/>
    <w:p>
      <w:pPr>
        <w:pStyle w:val="Heading3"/>
      </w:pPr>
      <w:r>
        <w:t xml:space="preserve">✅ Schritt 5: Environment Variables setzen</w:t>
      </w:r>
    </w:p>
    <w:p>
      <w:pPr>
        <w:pStyle w:val="FirstParagraph"/>
      </w:pPr>
      <w:r>
        <w:t xml:space="preserve">Im Tab</w:t>
      </w:r>
      <w:r>
        <w:t xml:space="preserve"> </w:t>
      </w:r>
      <w:r>
        <w:rPr>
          <w:b/>
          <w:bCs/>
        </w:rPr>
        <w:t xml:space="preserve">Environment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SUPABASE_URL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SUPABASE_SERVICE_ROLE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OPENAI_API_KEY</w:t>
      </w:r>
    </w:p>
    <w:p>
      <w:pPr>
        <w:pStyle w:val="Compact"/>
        <w:numPr>
          <w:ilvl w:val="0"/>
          <w:numId w:val="1003"/>
        </w:numPr>
      </w:pPr>
      <w:r>
        <w:t xml:space="preserve">ggf.</w:t>
      </w:r>
      <w:r>
        <w:t xml:space="preserve"> </w:t>
      </w:r>
      <w:r>
        <w:rPr>
          <w:rStyle w:val="VerbatimChar"/>
        </w:rPr>
        <w:t xml:space="preserve">DEBUG_MODE</w:t>
      </w:r>
    </w:p>
    <w:p>
      <w:r>
        <w:pict>
          <v:rect style="width:0;height:1.5pt" o:hralign="center" o:hrstd="t" o:hr="t"/>
        </w:pict>
      </w:r>
    </w:p>
    <w:bookmarkEnd w:id="25"/>
    <w:bookmarkStart w:id="26" w:name="schritt-6-auto-deploy-aktivieren"/>
    <w:p>
      <w:pPr>
        <w:pStyle w:val="Heading3"/>
      </w:pPr>
      <w:r>
        <w:t xml:space="preserve">✅ Schritt 6: Auto-Deploy aktivieren</w:t>
      </w:r>
    </w:p>
    <w:p>
      <w:pPr>
        <w:pStyle w:val="Compact"/>
        <w:numPr>
          <w:ilvl w:val="0"/>
          <w:numId w:val="1004"/>
        </w:numPr>
      </w:pPr>
      <w:r>
        <w:t xml:space="preserve">Reiter</w:t>
      </w:r>
      <w:r>
        <w:t xml:space="preserve"> </w:t>
      </w:r>
      <w:r>
        <w:rPr>
          <w:b/>
          <w:bCs/>
        </w:rPr>
        <w:t xml:space="preserve">“Settings”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“Deploy”</w:t>
      </w:r>
    </w:p>
    <w:p>
      <w:pPr>
        <w:pStyle w:val="Compact"/>
        <w:numPr>
          <w:ilvl w:val="0"/>
          <w:numId w:val="1004"/>
        </w:numPr>
      </w:pPr>
      <w:r>
        <w:t xml:space="preserve">Haken setzen bei</w:t>
      </w:r>
      <w:r>
        <w:t xml:space="preserve"> </w:t>
      </w:r>
      <w:r>
        <w:t xml:space="preserve">“Auto-Deploy”</w:t>
      </w:r>
    </w:p>
    <w:p>
      <w:pPr>
        <w:pStyle w:val="Compact"/>
        <w:numPr>
          <w:ilvl w:val="0"/>
          <w:numId w:val="1004"/>
        </w:numPr>
      </w:pPr>
      <w:r>
        <w:t xml:space="preserve">“Pull Request Previews”</w:t>
      </w:r>
      <w:r>
        <w:t xml:space="preserve"> </w:t>
      </w:r>
      <w:r>
        <w:t xml:space="preserve">ggf. deaktivieren</w:t>
      </w:r>
    </w:p>
    <w:p>
      <w:r>
        <w:pict>
          <v:rect style="width:0;height:1.5pt" o:hralign="center" o:hrstd="t" o:hr="t"/>
        </w:pict>
      </w:r>
    </w:p>
    <w:bookmarkEnd w:id="26"/>
    <w:bookmarkStart w:id="27" w:name="X7286efd64c6ed21b8846d2d0f3681eccc314d2b"/>
    <w:p>
      <w:pPr>
        <w:pStyle w:val="Heading3"/>
      </w:pPr>
      <w:r>
        <w:t xml:space="preserve">✅ Schritt 7: (Optional) Custom Domain verknüpfen</w:t>
      </w:r>
    </w:p>
    <w:p>
      <w:pPr>
        <w:pStyle w:val="Compact"/>
        <w:numPr>
          <w:ilvl w:val="0"/>
          <w:numId w:val="1005"/>
        </w:numPr>
      </w:pPr>
      <w:r>
        <w:t xml:space="preserve">“Custom Domains”</w:t>
      </w:r>
      <w:r>
        <w:t xml:space="preserve"> </w:t>
      </w:r>
      <w:r>
        <w:t xml:space="preserve">&gt; Domain hinzufügen (z. B.</w:t>
      </w:r>
      <w:r>
        <w:t xml:space="preserve"> </w:t>
      </w:r>
      <w:r>
        <w:rPr>
          <w:rStyle w:val="VerbatimChar"/>
        </w:rPr>
        <w:t xml:space="preserve">kalligpt.de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DNS bei IONOS anpassen (A-Record oder CNAME)</w:t>
      </w:r>
    </w:p>
    <w:p>
      <w:pPr>
        <w:pStyle w:val="Compact"/>
        <w:numPr>
          <w:ilvl w:val="0"/>
          <w:numId w:val="1005"/>
        </w:numPr>
      </w:pPr>
      <w:r>
        <w:t xml:space="preserve">SSL-Zertifikat aktivieren (Let’s Encrypt)</w:t>
      </w:r>
    </w:p>
    <w:p>
      <w:r>
        <w:pict>
          <v:rect style="width:0;height:1.5pt" o:hralign="center" o:hrstd="t" o:hr="t"/>
        </w:pict>
      </w:r>
    </w:p>
    <w:bookmarkEnd w:id="27"/>
    <w:bookmarkStart w:id="28" w:name="schritt-8-test-finalisierung"/>
    <w:p>
      <w:pPr>
        <w:pStyle w:val="Heading3"/>
      </w:pPr>
      <w:r>
        <w:t xml:space="preserve">✅ Schritt 8: Test &amp; Finalisierung</w:t>
      </w:r>
    </w:p>
    <w:p>
      <w:pPr>
        <w:pStyle w:val="Compact"/>
        <w:numPr>
          <w:ilvl w:val="0"/>
          <w:numId w:val="1006"/>
        </w:numPr>
      </w:pPr>
      <w:r>
        <w:t xml:space="preserve">Projekt einmal manuell deployen</w:t>
      </w:r>
    </w:p>
    <w:p>
      <w:pPr>
        <w:pStyle w:val="Compact"/>
        <w:numPr>
          <w:ilvl w:val="0"/>
          <w:numId w:val="1006"/>
        </w:numPr>
      </w:pPr>
      <w:r>
        <w:t xml:space="preserve">Frontend aufrufen und testen</w:t>
      </w:r>
    </w:p>
    <w:p>
      <w:pPr>
        <w:pStyle w:val="Compact"/>
        <w:numPr>
          <w:ilvl w:val="0"/>
          <w:numId w:val="1006"/>
        </w:numPr>
      </w:pPr>
      <w:r>
        <w:t xml:space="preserve">Logs im Auge behalten</w:t>
      </w:r>
    </w:p>
    <w:p>
      <w:pPr>
        <w:pStyle w:val="Compact"/>
        <w:numPr>
          <w:ilvl w:val="0"/>
          <w:numId w:val="1006"/>
        </w:numPr>
      </w:pPr>
      <w:r>
        <w:t xml:space="preserve">Wenn alles passt:</w:t>
      </w:r>
    </w:p>
    <w:p>
      <w:pPr>
        <w:pStyle w:val="Compact"/>
        <w:numPr>
          <w:ilvl w:val="1"/>
          <w:numId w:val="1007"/>
        </w:numPr>
      </w:pPr>
      <w:r>
        <w:t xml:space="preserve">☑ Diagnose-Button entfernen (optional)</w:t>
      </w:r>
    </w:p>
    <w:p>
      <w:pPr>
        <w:pStyle w:val="Compact"/>
        <w:numPr>
          <w:ilvl w:val="1"/>
          <w:numId w:val="1007"/>
        </w:numPr>
      </w:pPr>
      <w:r>
        <w:t xml:space="preserve">☑ Style-Feinschliff (optional)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Fertig ist dein stabiles Render-Deployment mit GitHub-Auto-Deploy!</w:t>
      </w:r>
    </w:p>
    <w:p>
      <w:pPr>
        <w:pStyle w:val="BodyText"/>
      </w:pPr>
      <w:r>
        <w:t xml:space="preserve">Super, Herr Professor, mach mal besser gleich nen Word Dokument daraus ;-)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end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end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2025-07-30T09:57:26Z</dcterms:created>
  <dcterms:modified xsi:type="dcterms:W3CDTF">2025-07-30T09:57:26Z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