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D1C4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86F261F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sz w:val="36"/>
        </w:rPr>
      </w:pPr>
      <w:r>
        <w:rPr>
          <w:rFonts w:ascii="Arial" w:eastAsia="Arial" w:hAnsi="Arial" w:cs="Arial"/>
          <w:sz w:val="36"/>
        </w:rPr>
        <w:t>Projeto Integrador 3º Semestre - DSM</w:t>
      </w:r>
    </w:p>
    <w:p w14:paraId="7B163109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D64308D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27A76046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B25291B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Disciplinas:</w:t>
      </w:r>
    </w:p>
    <w:p w14:paraId="3BA6DC2E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Gestão Ágil de Projeto de Software</w:t>
      </w:r>
    </w:p>
    <w:p w14:paraId="0B59B5B8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Banco de Dados Não Relacional</w:t>
      </w:r>
    </w:p>
    <w:p w14:paraId="0B9D01A1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Desenvolvimento Web III</w:t>
      </w:r>
    </w:p>
    <w:p w14:paraId="2154304B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5CD6691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23E4A0CB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4F9569A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C7C1708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sz w:val="28"/>
        </w:rPr>
      </w:pPr>
    </w:p>
    <w:p w14:paraId="7F8C5383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Professores:</w:t>
      </w:r>
    </w:p>
    <w:p w14:paraId="456CBEFA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Renato Cividini Matthiesen</w:t>
      </w:r>
    </w:p>
    <w:p w14:paraId="77E7565B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Gonçalves Mendes</w:t>
      </w:r>
    </w:p>
    <w:p w14:paraId="00E8E396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Orlando Saraiva do Nascimento Junior</w:t>
      </w:r>
    </w:p>
    <w:p w14:paraId="016FB528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58573D5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BB98F79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Grupo(n) / Nome da Empresa:</w:t>
      </w:r>
    </w:p>
    <w:p w14:paraId="78C2056C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Sistema:</w:t>
      </w:r>
    </w:p>
    <w:p w14:paraId="4656F2BA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0AA9207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60"/>
        <w:gridCol w:w="3360"/>
      </w:tblGrid>
      <w:tr w:rsidR="00020BFB" w14:paraId="178EC5B0" w14:textId="77777777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0E2D1" w14:textId="77777777" w:rsidR="00020BFB" w:rsidRDefault="00165B04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</w:rPr>
              <w:t>Integrantes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A68AE" w14:textId="77777777" w:rsidR="00020BFB" w:rsidRDefault="00165B04">
            <w:pPr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</w:rPr>
              <w:t>Papel Principal</w:t>
            </w:r>
          </w:p>
        </w:tc>
      </w:tr>
      <w:tr w:rsidR="00020BFB" w14:paraId="6993E3C2" w14:textId="77777777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42A8C2" w14:textId="77777777" w:rsidR="00020BFB" w:rsidRDefault="00165B04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Jonathan de Santana Rocha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5100AE" w14:textId="77777777" w:rsidR="00020BFB" w:rsidRDefault="00165B04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Back-End</w:t>
            </w:r>
          </w:p>
        </w:tc>
      </w:tr>
      <w:tr w:rsidR="00020BFB" w14:paraId="5C032BB6" w14:textId="77777777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956D6E" w14:textId="77777777" w:rsidR="00020BFB" w:rsidRDefault="00165B04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Kalliel Pinheiro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493FAA4" w14:textId="77777777" w:rsidR="00020BFB" w:rsidRDefault="00165B04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Back-End </w:t>
            </w:r>
          </w:p>
        </w:tc>
      </w:tr>
      <w:tr w:rsidR="00020BFB" w14:paraId="1193AB5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B0BF8F" w14:textId="77777777" w:rsidR="00020BFB" w:rsidRDefault="00165B04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Luiz Henrique Simionato Vicente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7B18DA5" w14:textId="77777777" w:rsidR="00020BFB" w:rsidRDefault="00165B04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Front-End / Design</w:t>
            </w:r>
          </w:p>
        </w:tc>
      </w:tr>
      <w:tr w:rsidR="00020BFB" w14:paraId="2F293F5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1EB82" w14:textId="77777777" w:rsidR="00020BFB" w:rsidRDefault="00165B04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Marco Antonio Amorim Filho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554BED1" w14:textId="77777777" w:rsidR="00020BFB" w:rsidRDefault="00165B04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Front-End </w:t>
            </w:r>
          </w:p>
        </w:tc>
      </w:tr>
      <w:tr w:rsidR="00020BFB" w14:paraId="7A5D0920" w14:textId="77777777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6F4677" w14:textId="77777777" w:rsidR="00020BFB" w:rsidRDefault="00020BFB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EF31FA" w14:textId="77777777" w:rsidR="00020BFB" w:rsidRDefault="00020BFB">
            <w:pPr>
              <w:spacing w:after="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5E341180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0E904587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4FC80058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46C20191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BC2EA19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Fatec Araras</w:t>
      </w:r>
    </w:p>
    <w:p w14:paraId="1F9B936E" w14:textId="77777777" w:rsidR="00020BFB" w:rsidRDefault="00165B04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2024</w:t>
      </w:r>
    </w:p>
    <w:p w14:paraId="2E73AE57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26F40F1B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7BF44DEE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FICHA DE CONTROLE - PROJETO INTERDISCIPLINAR</w:t>
      </w:r>
    </w:p>
    <w:p w14:paraId="665E9C78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6A58EEB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DISCIPLINA CHAVE: </w:t>
      </w:r>
      <w:r>
        <w:rPr>
          <w:rFonts w:ascii="Arial" w:eastAsia="Arial" w:hAnsi="Arial" w:cs="Arial"/>
          <w:sz w:val="24"/>
        </w:rPr>
        <w:t>Gestão Ágil de Projeto de Software</w:t>
      </w:r>
    </w:p>
    <w:p w14:paraId="2868B9B8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PROFESSOR:  Renato Cividini Matthiesen</w:t>
      </w:r>
    </w:p>
    <w:p w14:paraId="54A99458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08ACDF45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GRUPO: 3             SEMESTRE: 3</w:t>
      </w:r>
    </w:p>
    <w:p w14:paraId="6AFE11BC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2FFB57ED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TÍTULO DO PROJETO: InovaDev Consultoria</w:t>
      </w:r>
    </w:p>
    <w:p w14:paraId="5868F809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DA APRESENTAÇÃO: 07/12/2024</w:t>
      </w:r>
    </w:p>
    <w:p w14:paraId="4E006269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NOTA: </w:t>
      </w:r>
    </w:p>
    <w:p w14:paraId="7FCC3A9F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8F1D5DA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0A60235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0BAF8852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680D55D4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62A28E04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12F0DCB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INTEGRANTES DO GRUPO: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02"/>
        <w:gridCol w:w="1410"/>
      </w:tblGrid>
      <w:tr w:rsidR="00020BFB" w14:paraId="5E0ECE3B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30CC28" w14:textId="77777777" w:rsidR="00020BFB" w:rsidRDefault="00165B04">
            <w:pPr>
              <w:spacing w:after="0" w:line="240" w:lineRule="auto"/>
              <w:jc w:val="both"/>
            </w:pPr>
            <w:r>
              <w:rPr>
                <w:rFonts w:ascii="Cambria" w:eastAsia="Cambria" w:hAnsi="Cambria" w:cs="Cambria"/>
              </w:rPr>
              <w:t>Nome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150933" w14:textId="77777777" w:rsidR="00020BFB" w:rsidRDefault="00165B04">
            <w:pPr>
              <w:spacing w:after="0" w:line="240" w:lineRule="auto"/>
              <w:jc w:val="both"/>
            </w:pPr>
            <w:r>
              <w:rPr>
                <w:rFonts w:ascii="Cambria" w:eastAsia="Cambria" w:hAnsi="Cambria" w:cs="Cambria"/>
              </w:rPr>
              <w:t>Nota Individual</w:t>
            </w:r>
          </w:p>
        </w:tc>
      </w:tr>
      <w:tr w:rsidR="00020BFB" w14:paraId="01CBE9FE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0A8C11" w14:textId="77777777" w:rsidR="00020BFB" w:rsidRDefault="00165B04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Jonathan de Santana Rocha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AC51D4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020BFB" w14:paraId="7F300A38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DC5CB1" w14:textId="77777777" w:rsidR="00020BFB" w:rsidRDefault="00165B04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Kalliel Pinheiro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DC943F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020BFB" w14:paraId="794BD725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04F2FD" w14:textId="77777777" w:rsidR="00020BFB" w:rsidRDefault="00165B04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Luiz Henrique Simionato Vicente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EABC6F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020BFB" w14:paraId="6F4B5CCA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89AB10" w14:textId="77777777" w:rsidR="00020BFB" w:rsidRDefault="00165B04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Marco Antonio Amorim Filho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747222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020BFB" w14:paraId="457791EC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339470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26BA0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020BFB" w14:paraId="1C738902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5D870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ED0207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020BFB" w14:paraId="7D802E3F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5BC9A0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52C5EF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020BFB" w14:paraId="4F10017F" w14:textId="77777777">
        <w:tblPrEx>
          <w:tblCellMar>
            <w:top w:w="0" w:type="dxa"/>
            <w:bottom w:w="0" w:type="dxa"/>
          </w:tblCellMar>
        </w:tblPrEx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7B3194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29DCFF" w14:textId="77777777" w:rsidR="00020BFB" w:rsidRDefault="00020BF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34163D54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43B9156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Araras, </w:t>
      </w:r>
    </w:p>
    <w:p w14:paraId="0C437792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34EE206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441CCAE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7B561A81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__________________________________</w:t>
      </w:r>
    </w:p>
    <w:p w14:paraId="3143CB43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Professor Renato Cividini Matthiesen</w:t>
      </w:r>
    </w:p>
    <w:p w14:paraId="10D9A1AF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81C6FF9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46005C2D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16DD1772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AD935E0" w14:textId="77777777" w:rsidR="00020BFB" w:rsidRDefault="00165B04">
      <w:pPr>
        <w:numPr>
          <w:ilvl w:val="0"/>
          <w:numId w:val="1"/>
        </w:numPr>
        <w:spacing w:after="0" w:line="276" w:lineRule="auto"/>
        <w:ind w:left="426" w:hanging="426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Gestão Ágil de Projeto de Software</w:t>
      </w:r>
    </w:p>
    <w:p w14:paraId="39F49476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76F054A5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Fazer uma breve revisão bibliográfica e considerações sobre a abordagem ágil de projeto de software. Verifique as sugestões de uso de bibliografias em Referências Bibliográficas.</w:t>
      </w:r>
    </w:p>
    <w:p w14:paraId="7CEC3FB7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0E554067" w14:textId="234759FC" w:rsidR="00020BFB" w:rsidRDefault="00AE3B41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Documentação</w:t>
      </w:r>
      <w:r w:rsidR="00165B04">
        <w:rPr>
          <w:rFonts w:ascii="Arial" w:eastAsia="Arial" w:hAnsi="Arial" w:cs="Arial"/>
        </w:rPr>
        <w:t xml:space="preserve"> oficial Django</w:t>
      </w:r>
    </w:p>
    <w:p w14:paraId="779458B3" w14:textId="366C2D67" w:rsidR="00020BFB" w:rsidRDefault="00AE3B41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Documentação</w:t>
      </w:r>
      <w:r w:rsidR="00165B04">
        <w:rPr>
          <w:rFonts w:ascii="Arial" w:eastAsia="Arial" w:hAnsi="Arial" w:cs="Arial"/>
        </w:rPr>
        <w:t xml:space="preserve"> oficial Python</w:t>
      </w:r>
    </w:p>
    <w:p w14:paraId="111BCE74" w14:textId="6513046B" w:rsidR="00020BFB" w:rsidRDefault="00AE3B41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Metodologia</w:t>
      </w:r>
      <w:r w:rsidR="00165B04">
        <w:rPr>
          <w:rFonts w:ascii="Arial" w:eastAsia="Arial" w:hAnsi="Arial" w:cs="Arial"/>
        </w:rPr>
        <w:t xml:space="preserve"> Scrum</w:t>
      </w:r>
    </w:p>
    <w:p w14:paraId="72CC02B1" w14:textId="26D44F68" w:rsidR="00020BFB" w:rsidRDefault="00AE3B41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Documentação</w:t>
      </w:r>
      <w:r w:rsidR="00165B04">
        <w:rPr>
          <w:rFonts w:ascii="Arial" w:eastAsia="Arial" w:hAnsi="Arial" w:cs="Arial"/>
        </w:rPr>
        <w:t xml:space="preserve"> oficial MongoDB</w:t>
      </w:r>
    </w:p>
    <w:p w14:paraId="1790363E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1.1 Apresentação do projeto e considerações sobre a empresa (fictícia) que está desenvolvendo o sistema</w:t>
      </w:r>
    </w:p>
    <w:p w14:paraId="127D9868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774C83E0" w14:textId="35F605E9" w:rsidR="00020BFB" w:rsidRDefault="00AE3B41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32"/>
        </w:rPr>
        <w:t>.</w:t>
      </w:r>
      <w:r>
        <w:rPr>
          <w:rFonts w:ascii="Arial" w:eastAsia="Arial" w:hAnsi="Arial" w:cs="Arial"/>
        </w:rPr>
        <w:t xml:space="preserve"> A</w:t>
      </w:r>
      <w:r w:rsidR="00165B04">
        <w:rPr>
          <w:rFonts w:ascii="Arial" w:eastAsia="Arial" w:hAnsi="Arial" w:cs="Arial"/>
        </w:rPr>
        <w:t xml:space="preserve"> InovaDev Consultoria é uma startup formada por quatro alunos dedicados:</w:t>
      </w:r>
      <w:r w:rsidR="00165B04">
        <w:rPr>
          <w:rFonts w:ascii="Arial" w:eastAsia="Arial" w:hAnsi="Arial" w:cs="Arial"/>
        </w:rPr>
        <w:t xml:space="preserve"> Jonathan, Kalliel, Luiz e Marcos. Somos uma equipe que acredita no poder do compartilhamento de conhecimento para acelerar o crescimento profissional. Nossa missão é conectar pessoas que buscam orientação com mentores experientes, utilizando metodologias </w:t>
      </w:r>
      <w:r w:rsidR="00165B04">
        <w:rPr>
          <w:rFonts w:ascii="Arial" w:eastAsia="Arial" w:hAnsi="Arial" w:cs="Arial"/>
        </w:rPr>
        <w:t>ágeis para garantir a entrega de um produto de alta qualidade.</w:t>
      </w:r>
    </w:p>
    <w:p w14:paraId="4D6C2E1F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4A323DF1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047F28DC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1.2 Visão do produto</w:t>
      </w:r>
    </w:p>
    <w:p w14:paraId="1D4F3F63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043F8D0A" w14:textId="5696AB6D" w:rsidR="00020BFB" w:rsidRDefault="00AE3B41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32"/>
        </w:rPr>
        <w:t>.</w:t>
      </w:r>
      <w:r>
        <w:rPr>
          <w:rFonts w:ascii="Arial" w:eastAsia="Arial" w:hAnsi="Arial" w:cs="Arial"/>
        </w:rPr>
        <w:t xml:space="preserve"> Plataforma</w:t>
      </w:r>
      <w:r w:rsidR="00165B04">
        <w:rPr>
          <w:rFonts w:ascii="Arial" w:eastAsia="Arial" w:hAnsi="Arial" w:cs="Arial"/>
        </w:rPr>
        <w:t xml:space="preserve"> web de mentoria individual para programadores, tanto iniciantes quanto experientes, que conecta os usuários a especialistas da área por meio de videochamadas</w:t>
      </w:r>
      <w:r w:rsidR="00165B04">
        <w:rPr>
          <w:rFonts w:ascii="Arial" w:eastAsia="Arial" w:hAnsi="Arial" w:cs="Arial"/>
        </w:rPr>
        <w:t>. A plataforma promove o aprendizado contínuo dentro de uma comunidade colaborativa.​</w:t>
      </w:r>
    </w:p>
    <w:p w14:paraId="15126478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7DA50D08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1.3 Persona + Mapa de Empatia</w:t>
      </w:r>
    </w:p>
    <w:p w14:paraId="3FF1EA03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EAB438A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Elaborar a persona e/ou mapa de empatia para o perfil de clientes/usuários.</w:t>
      </w:r>
    </w:p>
    <w:p w14:paraId="4B4AE5CA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35E5C5D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260A176E" w14:textId="77777777" w:rsidR="00020BFB" w:rsidRDefault="00165B04">
      <w:pPr>
        <w:spacing w:after="0" w:line="240" w:lineRule="auto"/>
        <w:jc w:val="both"/>
        <w:rPr>
          <w:rFonts w:ascii="Arial" w:eastAsia="Arial" w:hAnsi="Arial" w:cs="Arial"/>
          <w:color w:val="A6A6A6"/>
          <w:sz w:val="24"/>
        </w:rPr>
      </w:pPr>
      <w:r>
        <w:object w:dxaOrig="8625" w:dyaOrig="4049" w14:anchorId="6A4DDD8C">
          <v:rect id="rectole0000000000" o:spid="_x0000_i1025" style="width:431.25pt;height:202.5pt" o:ole="" o:preferrelative="t" stroked="f">
            <v:imagedata r:id="rId7" o:title=""/>
          </v:rect>
          <o:OLEObject Type="Embed" ProgID="StaticDib" ShapeID="rectole0000000000" DrawAspect="Content" ObjectID="_1794220884" r:id="rId8"/>
        </w:object>
      </w:r>
    </w:p>
    <w:p w14:paraId="6C31A0EA" w14:textId="77777777" w:rsidR="00020BFB" w:rsidRDefault="00165B04">
      <w:pPr>
        <w:spacing w:after="0" w:line="240" w:lineRule="auto"/>
        <w:jc w:val="both"/>
        <w:rPr>
          <w:rFonts w:ascii="Arial" w:eastAsia="Arial" w:hAnsi="Arial" w:cs="Arial"/>
          <w:color w:val="A6A6A6"/>
          <w:sz w:val="24"/>
        </w:rPr>
      </w:pPr>
      <w:r>
        <w:object w:dxaOrig="8625" w:dyaOrig="4393" w14:anchorId="48392770">
          <v:rect id="rectole0000000001" o:spid="_x0000_i1026" style="width:431.25pt;height:219.75pt" o:ole="" o:preferrelative="t" stroked="f">
            <v:imagedata r:id="rId9" o:title=""/>
          </v:rect>
          <o:OLEObject Type="Embed" ProgID="StaticDib" ShapeID="rectole0000000001" DrawAspect="Content" ObjectID="_1794220885" r:id="rId10"/>
        </w:object>
      </w:r>
    </w:p>
    <w:p w14:paraId="46F71590" w14:textId="77777777" w:rsidR="00020BFB" w:rsidRDefault="00020BFB">
      <w:pPr>
        <w:spacing w:after="0" w:line="240" w:lineRule="auto"/>
        <w:jc w:val="both"/>
        <w:rPr>
          <w:rFonts w:ascii="Arial" w:eastAsia="Arial" w:hAnsi="Arial" w:cs="Arial"/>
          <w:color w:val="A6A6A6"/>
          <w:sz w:val="24"/>
        </w:rPr>
      </w:pPr>
    </w:p>
    <w:p w14:paraId="1003062A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A6A6A6"/>
          <w:sz w:val="24"/>
        </w:rPr>
      </w:pPr>
    </w:p>
    <w:p w14:paraId="5F102C5B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1.4 Canvas do projeto/produto</w:t>
      </w:r>
    </w:p>
    <w:p w14:paraId="0A829A9E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4F726707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Elaborar o Business Model Canvas do projeto.</w:t>
      </w:r>
    </w:p>
    <w:p w14:paraId="72E76A41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2E44357" w14:textId="77777777" w:rsidR="00020BFB" w:rsidRDefault="00165B04">
      <w:pPr>
        <w:spacing w:after="0" w:line="240" w:lineRule="auto"/>
        <w:jc w:val="both"/>
        <w:rPr>
          <w:rFonts w:ascii="Arial" w:eastAsia="Arial" w:hAnsi="Arial" w:cs="Arial"/>
        </w:rPr>
      </w:pPr>
      <w:r>
        <w:object w:dxaOrig="8625" w:dyaOrig="4251" w14:anchorId="53AADCE3">
          <v:rect id="rectole0000000002" o:spid="_x0000_i1027" style="width:431.25pt;height:212.25pt" o:ole="" o:preferrelative="t" stroked="f">
            <v:imagedata r:id="rId11" o:title=""/>
          </v:rect>
          <o:OLEObject Type="Embed" ProgID="StaticDib" ShapeID="rectole0000000002" DrawAspect="Content" ObjectID="_1794220886" r:id="rId12"/>
        </w:object>
      </w:r>
    </w:p>
    <w:p w14:paraId="79F820AA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F0A2593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1.5 Mapa mental do sistema</w:t>
      </w:r>
    </w:p>
    <w:p w14:paraId="03505026" w14:textId="36EDA47D" w:rsidR="00020BFB" w:rsidRDefault="003760CB">
      <w:pPr>
        <w:spacing w:after="0" w:line="276" w:lineRule="auto"/>
        <w:jc w:val="both"/>
        <w:rPr>
          <w:rFonts w:ascii="Arial" w:eastAsia="Arial" w:hAnsi="Arial" w:cs="Arial"/>
        </w:rPr>
      </w:pPr>
      <w:r>
        <w:object w:dxaOrig="3855" w:dyaOrig="810" w14:anchorId="5CE8CB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192.75pt;height:40.5pt" o:ole="" filled="t">
            <v:imagedata r:id="rId13" o:title=""/>
            <o:lock v:ext="edit" aspectratio="f"/>
          </v:shape>
          <o:OLEObject Type="Embed" ProgID="Package" ShapeID="_x0000_i1040" DrawAspect="Content" ObjectID="_1794220887" r:id="rId14"/>
        </w:object>
      </w:r>
    </w:p>
    <w:p w14:paraId="3B1F69D1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</w:t>
      </w:r>
    </w:p>
    <w:p w14:paraId="3F2B509E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7BC09822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1.6 </w:t>
      </w:r>
      <w:r>
        <w:rPr>
          <w:rFonts w:ascii="Arial" w:eastAsia="Arial" w:hAnsi="Arial" w:cs="Arial"/>
          <w:b/>
          <w:i/>
          <w:sz w:val="24"/>
        </w:rPr>
        <w:t>Backlog</w:t>
      </w:r>
      <w:r>
        <w:rPr>
          <w:rFonts w:ascii="Arial" w:eastAsia="Arial" w:hAnsi="Arial" w:cs="Arial"/>
          <w:b/>
          <w:sz w:val="24"/>
        </w:rPr>
        <w:t xml:space="preserve"> do Produto</w:t>
      </w:r>
    </w:p>
    <w:p w14:paraId="26994F48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Requisitos Funcionais:</w:t>
      </w:r>
    </w:p>
    <w:p w14:paraId="62834B9B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1F859F7" w14:textId="25C369B8" w:rsidR="00020BFB" w:rsidRPr="003760CB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3760CB">
        <w:rPr>
          <w:rFonts w:ascii="Arial" w:eastAsia="Arial" w:hAnsi="Arial" w:cs="Arial"/>
          <w:b/>
          <w:bCs/>
          <w:color w:val="000000"/>
        </w:rPr>
        <w:t>Cadastro de Usuários</w:t>
      </w:r>
    </w:p>
    <w:p w14:paraId="0FA03EB6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usuário, quero me cadastrar na plataforma usando CPF e senha para acessar os recursos.</w:t>
      </w:r>
    </w:p>
    <w:p w14:paraId="119287C3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3D6F0DCB" w14:textId="30F63CF0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Critérios</w:t>
      </w:r>
      <w:r w:rsidR="00165B04">
        <w:rPr>
          <w:rFonts w:ascii="Arial" w:eastAsia="Arial" w:hAnsi="Arial" w:cs="Arial"/>
          <w:color w:val="000000"/>
        </w:rPr>
        <w:t xml:space="preserve"> de Aceitação:</w:t>
      </w:r>
    </w:p>
    <w:p w14:paraId="6871094C" w14:textId="3FFFF6E9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Formulário</w:t>
      </w:r>
      <w:r w:rsidR="00165B04">
        <w:rPr>
          <w:rFonts w:ascii="Arial" w:eastAsia="Arial" w:hAnsi="Arial" w:cs="Arial"/>
          <w:color w:val="000000"/>
        </w:rPr>
        <w:t xml:space="preserve"> de cadastro com validação de CPF.</w:t>
      </w:r>
    </w:p>
    <w:p w14:paraId="537E9FAB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3BC05503" w14:textId="17334AA5" w:rsidR="00020BFB" w:rsidRPr="003760CB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3760CB">
        <w:rPr>
          <w:rFonts w:ascii="Arial" w:eastAsia="Arial" w:hAnsi="Arial" w:cs="Arial"/>
          <w:b/>
          <w:bCs/>
          <w:color w:val="000000"/>
        </w:rPr>
        <w:t>Login e Autenticação</w:t>
      </w:r>
    </w:p>
    <w:p w14:paraId="5C8A3186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usuário, quero fazer login para acessar minha conta com segurança.</w:t>
      </w:r>
    </w:p>
    <w:p w14:paraId="3C9ACEED" w14:textId="28138022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Critérios</w:t>
      </w:r>
      <w:r w:rsidR="00165B04">
        <w:rPr>
          <w:rFonts w:ascii="Arial" w:eastAsia="Arial" w:hAnsi="Arial" w:cs="Arial"/>
          <w:color w:val="000000"/>
        </w:rPr>
        <w:t xml:space="preserve"> de Aceitação:</w:t>
      </w:r>
    </w:p>
    <w:p w14:paraId="1A012D7F" w14:textId="6C07CE43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Sistema</w:t>
      </w:r>
      <w:r w:rsidR="00165B04">
        <w:rPr>
          <w:rFonts w:ascii="Arial" w:eastAsia="Arial" w:hAnsi="Arial" w:cs="Arial"/>
          <w:color w:val="000000"/>
        </w:rPr>
        <w:t xml:space="preserve"> deve permitir login usando CPF e senha.</w:t>
      </w:r>
    </w:p>
    <w:p w14:paraId="0886F1B8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3BF3CDDA" w14:textId="4AB4DA9B" w:rsidR="00020BFB" w:rsidRPr="003760CB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3760CB">
        <w:rPr>
          <w:rFonts w:ascii="Arial" w:eastAsia="Arial" w:hAnsi="Arial" w:cs="Arial"/>
          <w:b/>
          <w:bCs/>
          <w:color w:val="000000"/>
        </w:rPr>
        <w:t>Criação de Perfil de Mentor</w:t>
      </w:r>
    </w:p>
    <w:p w14:paraId="132CEBE8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mentor, quero criar e editar meu perfil para</w:t>
      </w:r>
      <w:r>
        <w:rPr>
          <w:rFonts w:ascii="Arial" w:eastAsia="Arial" w:hAnsi="Arial" w:cs="Arial"/>
          <w:color w:val="000000"/>
        </w:rPr>
        <w:t xml:space="preserve"> exibir minhas qualificações e áreas de especialidade.</w:t>
      </w:r>
    </w:p>
    <w:p w14:paraId="3D62D03D" w14:textId="2676816C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Critérios</w:t>
      </w:r>
      <w:r w:rsidR="00165B04">
        <w:rPr>
          <w:rFonts w:ascii="Arial" w:eastAsia="Arial" w:hAnsi="Arial" w:cs="Arial"/>
          <w:color w:val="000000"/>
        </w:rPr>
        <w:t xml:space="preserve"> de Aceitação:</w:t>
      </w:r>
    </w:p>
    <w:p w14:paraId="12DB8D67" w14:textId="5194A5D2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Campos</w:t>
      </w:r>
      <w:r w:rsidR="00165B04">
        <w:rPr>
          <w:rFonts w:ascii="Arial" w:eastAsia="Arial" w:hAnsi="Arial" w:cs="Arial"/>
          <w:color w:val="000000"/>
        </w:rPr>
        <w:t xml:space="preserve"> para nome, experiência, especialidades e links de redes sociais.</w:t>
      </w:r>
    </w:p>
    <w:p w14:paraId="0BCC68B6" w14:textId="05979FD9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Opção</w:t>
      </w:r>
      <w:r w:rsidR="00165B04">
        <w:rPr>
          <w:rFonts w:ascii="Arial" w:eastAsia="Arial" w:hAnsi="Arial" w:cs="Arial"/>
          <w:color w:val="000000"/>
        </w:rPr>
        <w:t xml:space="preserve"> de atualizar o perfil a qualquer momento.</w:t>
      </w:r>
    </w:p>
    <w:p w14:paraId="3BD9BBC0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2B047FFB" w14:textId="703C0C68" w:rsidR="00020BFB" w:rsidRPr="00C76259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C76259">
        <w:rPr>
          <w:rFonts w:ascii="Arial" w:eastAsia="Arial" w:hAnsi="Arial" w:cs="Arial"/>
          <w:b/>
          <w:bCs/>
          <w:color w:val="000000"/>
        </w:rPr>
        <w:t>Busca de Mentores</w:t>
      </w:r>
    </w:p>
    <w:p w14:paraId="66AE81BE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usuário, quero pesquisar mento</w:t>
      </w:r>
      <w:r>
        <w:rPr>
          <w:rFonts w:ascii="Arial" w:eastAsia="Arial" w:hAnsi="Arial" w:cs="Arial"/>
          <w:color w:val="000000"/>
        </w:rPr>
        <w:t>res por especialidade para encontrar orientação adequada.</w:t>
      </w:r>
    </w:p>
    <w:p w14:paraId="4FB453C1" w14:textId="14FC3673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Critérios</w:t>
      </w:r>
      <w:r w:rsidR="00165B04">
        <w:rPr>
          <w:rFonts w:ascii="Arial" w:eastAsia="Arial" w:hAnsi="Arial" w:cs="Arial"/>
          <w:color w:val="000000"/>
        </w:rPr>
        <w:t xml:space="preserve"> de Aceitação:</w:t>
      </w:r>
    </w:p>
    <w:p w14:paraId="53FDE502" w14:textId="118C33D7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Filtro</w:t>
      </w:r>
      <w:r w:rsidR="00165B04">
        <w:rPr>
          <w:rFonts w:ascii="Arial" w:eastAsia="Arial" w:hAnsi="Arial" w:cs="Arial"/>
          <w:color w:val="000000"/>
        </w:rPr>
        <w:t xml:space="preserve"> de busca por especialidade.</w:t>
      </w:r>
    </w:p>
    <w:p w14:paraId="4E476C05" w14:textId="349933AF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Exibir</w:t>
      </w:r>
      <w:r w:rsidR="00165B04">
        <w:rPr>
          <w:rFonts w:ascii="Arial" w:eastAsia="Arial" w:hAnsi="Arial" w:cs="Arial"/>
          <w:color w:val="000000"/>
        </w:rPr>
        <w:t xml:space="preserve"> lista de mentores com informações resumidas.</w:t>
      </w:r>
    </w:p>
    <w:p w14:paraId="2507E40B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3AC446E0" w14:textId="77777777" w:rsidR="00020BFB" w:rsidRPr="00C76259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C76259">
        <w:rPr>
          <w:rFonts w:ascii="Arial" w:eastAsia="Arial" w:hAnsi="Arial" w:cs="Arial"/>
          <w:b/>
          <w:bCs/>
          <w:color w:val="000000"/>
        </w:rPr>
        <w:t>Agendamento de Sessões de Mentoria</w:t>
      </w:r>
    </w:p>
    <w:p w14:paraId="16DFC0CA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mentorado, quero agendar sessões de mentoria para receber orientação personalizada.</w:t>
      </w:r>
    </w:p>
    <w:p w14:paraId="20F3CED1" w14:textId="1D306182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Critérios</w:t>
      </w:r>
      <w:r w:rsidR="00165B04">
        <w:rPr>
          <w:rFonts w:ascii="Arial" w:eastAsia="Arial" w:hAnsi="Arial" w:cs="Arial"/>
          <w:color w:val="000000"/>
        </w:rPr>
        <w:t xml:space="preserve"> de Aceitação:</w:t>
      </w:r>
    </w:p>
    <w:p w14:paraId="4451DBB4" w14:textId="3000D062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Sistema</w:t>
      </w:r>
      <w:r w:rsidR="00165B04">
        <w:rPr>
          <w:rFonts w:ascii="Arial" w:eastAsia="Arial" w:hAnsi="Arial" w:cs="Arial"/>
          <w:color w:val="000000"/>
        </w:rPr>
        <w:t xml:space="preserve"> de escolha de data e horário disponível.</w:t>
      </w:r>
    </w:p>
    <w:p w14:paraId="13664F93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009A246A" w14:textId="77777777" w:rsidR="003760C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38301682" w14:textId="77777777" w:rsidR="00C76259" w:rsidRDefault="00C76259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5707834E" w14:textId="54BB8026" w:rsidR="00020BFB" w:rsidRPr="00C76259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C76259">
        <w:rPr>
          <w:rFonts w:ascii="Arial" w:eastAsia="Arial" w:hAnsi="Arial" w:cs="Arial"/>
          <w:b/>
          <w:bCs/>
          <w:color w:val="000000"/>
        </w:rPr>
        <w:lastRenderedPageBreak/>
        <w:t>Chat ao Vivo</w:t>
      </w:r>
    </w:p>
    <w:p w14:paraId="56453D6C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usuário, quero ter um chat ao vivo para facilitar a comunicação com o men</w:t>
      </w:r>
      <w:r>
        <w:rPr>
          <w:rFonts w:ascii="Arial" w:eastAsia="Arial" w:hAnsi="Arial" w:cs="Arial"/>
          <w:color w:val="000000"/>
        </w:rPr>
        <w:t>tor durante as sessões.</w:t>
      </w:r>
    </w:p>
    <w:p w14:paraId="39523C44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>Critérios de Aceitação:</w:t>
      </w:r>
    </w:p>
    <w:p w14:paraId="22DEC2FD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>Chat em tempo real integrado à sessão.</w:t>
      </w:r>
    </w:p>
    <w:p w14:paraId="56EB25EC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161AA98D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Requisitos Não Funcionais:</w:t>
      </w:r>
    </w:p>
    <w:p w14:paraId="17E73F65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1D77CFDF" w14:textId="77777777" w:rsidR="00020BFB" w:rsidRPr="00C76259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C76259">
        <w:rPr>
          <w:rFonts w:ascii="Arial" w:eastAsia="Arial" w:hAnsi="Arial" w:cs="Arial"/>
          <w:b/>
          <w:bCs/>
          <w:color w:val="000000"/>
        </w:rPr>
        <w:t>Segurança de Dados</w:t>
      </w:r>
    </w:p>
    <w:p w14:paraId="186E711C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administrador, quero que todos os dados dos usuários sejam armazenados de forma segura para garantir a privacidade.</w:t>
      </w:r>
    </w:p>
    <w:p w14:paraId="5FF60381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>Critérios de Aceitação:</w:t>
      </w:r>
    </w:p>
    <w:p w14:paraId="7BF15EE0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>Criptografia dos dados sensíveis (senhas e informações pessoais).</w:t>
      </w:r>
    </w:p>
    <w:p w14:paraId="75D1B09B" w14:textId="4702365A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Conformidade</w:t>
      </w:r>
      <w:r w:rsidR="00165B04">
        <w:rPr>
          <w:rFonts w:ascii="Arial" w:eastAsia="Arial" w:hAnsi="Arial" w:cs="Arial"/>
          <w:color w:val="000000"/>
        </w:rPr>
        <w:t xml:space="preserve"> com normas de segurança e pri</w:t>
      </w:r>
      <w:r w:rsidR="00165B04">
        <w:rPr>
          <w:rFonts w:ascii="Arial" w:eastAsia="Arial" w:hAnsi="Arial" w:cs="Arial"/>
          <w:color w:val="000000"/>
        </w:rPr>
        <w:t>vacidade.</w:t>
      </w:r>
    </w:p>
    <w:p w14:paraId="0871269E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77E33C0F" w14:textId="77777777" w:rsidR="00020BFB" w:rsidRPr="00C76259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C76259">
        <w:rPr>
          <w:rFonts w:ascii="Arial" w:eastAsia="Arial" w:hAnsi="Arial" w:cs="Arial"/>
          <w:b/>
          <w:bCs/>
          <w:color w:val="000000"/>
        </w:rPr>
        <w:t>Performance e Escalabilidade</w:t>
      </w:r>
    </w:p>
    <w:p w14:paraId="63840249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usuário, quero que a plataforma responda rapidamente para que minha experiência seja fluida e eficiente.</w:t>
      </w:r>
    </w:p>
    <w:p w14:paraId="5A5887A7" w14:textId="6A42A36F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Critérios</w:t>
      </w:r>
      <w:r w:rsidR="00165B04">
        <w:rPr>
          <w:rFonts w:ascii="Arial" w:eastAsia="Arial" w:hAnsi="Arial" w:cs="Arial"/>
          <w:color w:val="000000"/>
        </w:rPr>
        <w:t xml:space="preserve"> de Aceitação:</w:t>
      </w:r>
    </w:p>
    <w:p w14:paraId="11590968" w14:textId="3AAFA309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Tempo</w:t>
      </w:r>
      <w:r w:rsidR="00165B04">
        <w:rPr>
          <w:rFonts w:ascii="Arial" w:eastAsia="Arial" w:hAnsi="Arial" w:cs="Arial"/>
          <w:color w:val="000000"/>
        </w:rPr>
        <w:t xml:space="preserve"> de resposta das páginas abaixo de 3 segundos.</w:t>
      </w:r>
    </w:p>
    <w:p w14:paraId="1FCA984D" w14:textId="6E90E9F3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Suporte</w:t>
      </w:r>
      <w:r w:rsidR="00165B04">
        <w:rPr>
          <w:rFonts w:ascii="Arial" w:eastAsia="Arial" w:hAnsi="Arial" w:cs="Arial"/>
          <w:color w:val="000000"/>
        </w:rPr>
        <w:t xml:space="preserve"> a </w:t>
      </w:r>
      <w:r>
        <w:rPr>
          <w:rFonts w:ascii="Arial" w:eastAsia="Arial" w:hAnsi="Arial" w:cs="Arial"/>
          <w:color w:val="000000"/>
        </w:rPr>
        <w:t>vários</w:t>
      </w:r>
      <w:r w:rsidR="00165B04">
        <w:rPr>
          <w:rFonts w:ascii="Arial" w:eastAsia="Arial" w:hAnsi="Arial" w:cs="Arial"/>
          <w:color w:val="000000"/>
        </w:rPr>
        <w:t xml:space="preserve"> usuários s</w:t>
      </w:r>
      <w:r w:rsidR="00165B04">
        <w:rPr>
          <w:rFonts w:ascii="Arial" w:eastAsia="Arial" w:hAnsi="Arial" w:cs="Arial"/>
          <w:color w:val="000000"/>
        </w:rPr>
        <w:t>imultâneos sem perda de desempenho.</w:t>
      </w:r>
    </w:p>
    <w:p w14:paraId="3A417A52" w14:textId="77777777" w:rsidR="00020BFB" w:rsidRPr="00C76259" w:rsidRDefault="00020BFB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7CFE660A" w14:textId="77777777" w:rsidR="00020BFB" w:rsidRPr="00C76259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C76259">
        <w:rPr>
          <w:rFonts w:ascii="Arial" w:eastAsia="Arial" w:hAnsi="Arial" w:cs="Arial"/>
          <w:b/>
          <w:bCs/>
          <w:color w:val="000000"/>
        </w:rPr>
        <w:t>Backup e Recuperação de Dados</w:t>
      </w:r>
    </w:p>
    <w:p w14:paraId="469D8E0F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administrador, quero ter backups diários para evitar perda de dados em caso de falhas.</w:t>
      </w:r>
    </w:p>
    <w:p w14:paraId="255FBC2E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4C2E54F" w14:textId="77777777" w:rsidR="00020BFB" w:rsidRPr="00C76259" w:rsidRDefault="00165B04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C76259">
        <w:rPr>
          <w:rFonts w:ascii="Arial" w:eastAsia="Arial" w:hAnsi="Arial" w:cs="Arial"/>
          <w:b/>
          <w:bCs/>
          <w:color w:val="000000"/>
        </w:rPr>
        <w:t>Conformidade com LGPD</w:t>
      </w:r>
    </w:p>
    <w:p w14:paraId="23E3F52C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usuário, quero ter controle sobre meus dados pessoais para garantir a</w:t>
      </w:r>
      <w:r>
        <w:rPr>
          <w:rFonts w:ascii="Arial" w:eastAsia="Arial" w:hAnsi="Arial" w:cs="Arial"/>
          <w:color w:val="000000"/>
        </w:rPr>
        <w:t xml:space="preserve"> conformidade vigente.</w:t>
      </w:r>
    </w:p>
    <w:p w14:paraId="7B415AEB" w14:textId="47177A48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Critérios</w:t>
      </w:r>
      <w:r w:rsidR="00165B04">
        <w:rPr>
          <w:rFonts w:ascii="Arial" w:eastAsia="Arial" w:hAnsi="Arial" w:cs="Arial"/>
          <w:color w:val="000000"/>
        </w:rPr>
        <w:t xml:space="preserve"> de Aceitação:</w:t>
      </w:r>
    </w:p>
    <w:p w14:paraId="1549E395" w14:textId="7C6B3E55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Opção</w:t>
      </w:r>
      <w:r w:rsidR="00165B04">
        <w:rPr>
          <w:rFonts w:ascii="Arial" w:eastAsia="Arial" w:hAnsi="Arial" w:cs="Arial"/>
          <w:color w:val="000000"/>
        </w:rPr>
        <w:t xml:space="preserve"> de visualizar e editar dados pessoais.</w:t>
      </w:r>
    </w:p>
    <w:p w14:paraId="4EAC887F" w14:textId="60FBA771" w:rsidR="00020BFB" w:rsidRDefault="003760C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40"/>
        </w:rPr>
        <w:t>.</w:t>
      </w:r>
      <w:r>
        <w:rPr>
          <w:rFonts w:ascii="Arial" w:eastAsia="Arial" w:hAnsi="Arial" w:cs="Arial"/>
          <w:color w:val="000000"/>
        </w:rPr>
        <w:t xml:space="preserve"> Política</w:t>
      </w:r>
      <w:r w:rsidR="00165B04">
        <w:rPr>
          <w:rFonts w:ascii="Arial" w:eastAsia="Arial" w:hAnsi="Arial" w:cs="Arial"/>
          <w:color w:val="000000"/>
        </w:rPr>
        <w:t xml:space="preserve"> de privacidade clara e acessível.</w:t>
      </w:r>
    </w:p>
    <w:p w14:paraId="4BFD40E9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sz w:val="24"/>
        </w:rPr>
      </w:pPr>
    </w:p>
    <w:p w14:paraId="4DAFFD24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b/>
          <w:color w:val="A6A6A6"/>
          <w:sz w:val="24"/>
        </w:rPr>
      </w:pPr>
    </w:p>
    <w:p w14:paraId="738F2764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1.7 </w:t>
      </w:r>
      <w:r>
        <w:rPr>
          <w:rFonts w:ascii="Arial" w:eastAsia="Arial" w:hAnsi="Arial" w:cs="Arial"/>
          <w:b/>
          <w:i/>
          <w:sz w:val="24"/>
        </w:rPr>
        <w:t>Backlog</w:t>
      </w:r>
      <w:r>
        <w:rPr>
          <w:rFonts w:ascii="Arial" w:eastAsia="Arial" w:hAnsi="Arial" w:cs="Arial"/>
          <w:b/>
          <w:sz w:val="24"/>
        </w:rPr>
        <w:t xml:space="preserve"> dos </w:t>
      </w:r>
      <w:r>
        <w:rPr>
          <w:rFonts w:ascii="Arial" w:eastAsia="Arial" w:hAnsi="Arial" w:cs="Arial"/>
          <w:b/>
          <w:i/>
          <w:sz w:val="24"/>
        </w:rPr>
        <w:t>Sprints</w:t>
      </w:r>
    </w:p>
    <w:p w14:paraId="55E714F2" w14:textId="77777777" w:rsidR="00020BFB" w:rsidRDefault="00165B04">
      <w:pPr>
        <w:spacing w:after="0" w:line="240" w:lineRule="auto"/>
        <w:jc w:val="both"/>
        <w:rPr>
          <w:rFonts w:ascii="Arial" w:eastAsia="Arial" w:hAnsi="Arial" w:cs="Arial"/>
        </w:rPr>
      </w:pPr>
      <w:r>
        <w:object w:dxaOrig="8625" w:dyaOrig="4393" w14:anchorId="69C86274">
          <v:rect id="rectole0000000004" o:spid="_x0000_i1029" style="width:431.25pt;height:219.75pt" o:ole="" o:preferrelative="t" stroked="f">
            <v:imagedata r:id="rId15" o:title=""/>
          </v:rect>
          <o:OLEObject Type="Embed" ProgID="StaticDib" ShapeID="rectole0000000004" DrawAspect="Content" ObjectID="_1794220888" r:id="rId16"/>
        </w:object>
      </w:r>
    </w:p>
    <w:p w14:paraId="1D1B7E3A" w14:textId="77777777" w:rsidR="00020BFB" w:rsidRDefault="00165B04">
      <w:pPr>
        <w:spacing w:after="0" w:line="240" w:lineRule="auto"/>
        <w:jc w:val="both"/>
        <w:rPr>
          <w:rFonts w:ascii="Arial" w:eastAsia="Arial" w:hAnsi="Arial" w:cs="Arial"/>
        </w:rPr>
      </w:pPr>
      <w:r>
        <w:object w:dxaOrig="8625" w:dyaOrig="3887" w14:anchorId="4775F0CE">
          <v:rect id="rectole0000000005" o:spid="_x0000_i1030" style="width:431.25pt;height:194.25pt" o:ole="" o:preferrelative="t" stroked="f">
            <v:imagedata r:id="rId17" o:title=""/>
          </v:rect>
          <o:OLEObject Type="Embed" ProgID="StaticDib" ShapeID="rectole0000000005" DrawAspect="Content" ObjectID="_1794220889" r:id="rId18"/>
        </w:object>
      </w:r>
    </w:p>
    <w:p w14:paraId="42C649A4" w14:textId="77777777" w:rsidR="00020BFB" w:rsidRDefault="00165B04">
      <w:pPr>
        <w:spacing w:after="0" w:line="240" w:lineRule="auto"/>
        <w:jc w:val="both"/>
        <w:rPr>
          <w:rFonts w:ascii="Arial" w:eastAsia="Arial" w:hAnsi="Arial" w:cs="Arial"/>
        </w:rPr>
      </w:pPr>
      <w:r>
        <w:object w:dxaOrig="8625" w:dyaOrig="3847" w14:anchorId="12A3E18F">
          <v:rect id="rectole0000000006" o:spid="_x0000_i1031" style="width:431.25pt;height:192pt" o:ole="" o:preferrelative="t" stroked="f">
            <v:imagedata r:id="rId19" o:title=""/>
          </v:rect>
          <o:OLEObject Type="Embed" ProgID="StaticDib" ShapeID="rectole0000000006" DrawAspect="Content" ObjectID="_1794220890" r:id="rId20"/>
        </w:object>
      </w:r>
    </w:p>
    <w:p w14:paraId="4C03F8DC" w14:textId="77777777" w:rsidR="00020BFB" w:rsidRDefault="00165B04">
      <w:pPr>
        <w:spacing w:after="0" w:line="240" w:lineRule="auto"/>
        <w:jc w:val="both"/>
        <w:rPr>
          <w:rFonts w:ascii="Arial" w:eastAsia="Arial" w:hAnsi="Arial" w:cs="Arial"/>
        </w:rPr>
      </w:pPr>
      <w:r>
        <w:object w:dxaOrig="8625" w:dyaOrig="4110" w14:anchorId="3410F2CE">
          <v:rect id="rectole0000000007" o:spid="_x0000_i1032" style="width:431.25pt;height:205.5pt" o:ole="" o:preferrelative="t" stroked="f">
            <v:imagedata r:id="rId21" o:title=""/>
          </v:rect>
          <o:OLEObject Type="Embed" ProgID="StaticDib" ShapeID="rectole0000000007" DrawAspect="Content" ObjectID="_1794220891" r:id="rId22"/>
        </w:object>
      </w:r>
    </w:p>
    <w:p w14:paraId="4F6EF96C" w14:textId="77777777" w:rsidR="00020BFB" w:rsidRDefault="00020BFB">
      <w:pPr>
        <w:spacing w:after="0" w:line="240" w:lineRule="auto"/>
        <w:jc w:val="both"/>
        <w:rPr>
          <w:rFonts w:ascii="Arial" w:eastAsia="Arial" w:hAnsi="Arial" w:cs="Arial"/>
        </w:rPr>
      </w:pPr>
    </w:p>
    <w:p w14:paraId="6F63747B" w14:textId="77777777" w:rsidR="00020BFB" w:rsidRDefault="00020BFB">
      <w:pPr>
        <w:spacing w:after="0" w:line="240" w:lineRule="auto"/>
        <w:jc w:val="both"/>
        <w:rPr>
          <w:rFonts w:ascii="Arial" w:eastAsia="Arial" w:hAnsi="Arial" w:cs="Arial"/>
        </w:rPr>
      </w:pPr>
    </w:p>
    <w:p w14:paraId="55788120" w14:textId="77777777" w:rsidR="00020BFB" w:rsidRDefault="00020BFB">
      <w:pPr>
        <w:spacing w:after="0" w:line="240" w:lineRule="auto"/>
        <w:jc w:val="both"/>
        <w:rPr>
          <w:rFonts w:ascii="Arial" w:eastAsia="Arial" w:hAnsi="Arial" w:cs="Arial"/>
        </w:rPr>
      </w:pPr>
    </w:p>
    <w:p w14:paraId="0AFE9EF1" w14:textId="77777777" w:rsidR="00020BFB" w:rsidRDefault="00020BFB">
      <w:pPr>
        <w:spacing w:after="0" w:line="240" w:lineRule="auto"/>
        <w:jc w:val="both"/>
        <w:rPr>
          <w:rFonts w:ascii="Arial" w:eastAsia="Arial" w:hAnsi="Arial" w:cs="Arial"/>
        </w:rPr>
      </w:pPr>
    </w:p>
    <w:p w14:paraId="65242FC2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84905C3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646ECCF9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09BA6312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1.8 Entregáveis – </w:t>
      </w:r>
      <w:r>
        <w:rPr>
          <w:rFonts w:ascii="Arial" w:eastAsia="Arial" w:hAnsi="Arial" w:cs="Arial"/>
          <w:b/>
          <w:i/>
          <w:sz w:val="24"/>
        </w:rPr>
        <w:t>Minimum Viable Product</w:t>
      </w:r>
      <w:r>
        <w:rPr>
          <w:rFonts w:ascii="Arial" w:eastAsia="Arial" w:hAnsi="Arial" w:cs="Arial"/>
          <w:b/>
          <w:sz w:val="24"/>
        </w:rPr>
        <w:t xml:space="preserve"> (MVP)</w:t>
      </w:r>
    </w:p>
    <w:p w14:paraId="4E77719F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74EB08F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Apresentar as diferentes versões dos MVPs do produto em formato de entregáveis realizados durante as seis semanas de atividades do projeto.</w:t>
      </w:r>
    </w:p>
    <w:p w14:paraId="00D848F3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04735471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  <w:color w:val="A6A6A6"/>
          <w:sz w:val="24"/>
        </w:rPr>
      </w:pPr>
      <w:r>
        <w:rPr>
          <w:rFonts w:ascii="Arial" w:eastAsia="Arial" w:hAnsi="Arial" w:cs="Arial"/>
          <w:color w:val="A6A6A6"/>
          <w:sz w:val="24"/>
        </w:rPr>
        <w:t>Sugestão de bibliografia:</w:t>
      </w:r>
    </w:p>
    <w:p w14:paraId="577B3570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  <w:color w:val="A6A6A6"/>
          <w:sz w:val="24"/>
        </w:rPr>
      </w:pPr>
      <w:r>
        <w:rPr>
          <w:rFonts w:ascii="Arial" w:eastAsia="Arial" w:hAnsi="Arial" w:cs="Arial"/>
          <w:color w:val="A6A6A6"/>
          <w:sz w:val="24"/>
        </w:rPr>
        <w:t xml:space="preserve">MATSUMOTO, Mayra, </w:t>
      </w:r>
      <w:r>
        <w:rPr>
          <w:rFonts w:ascii="Arial" w:eastAsia="Arial" w:hAnsi="Arial" w:cs="Arial"/>
          <w:b/>
          <w:color w:val="A6A6A6"/>
          <w:sz w:val="24"/>
        </w:rPr>
        <w:t>MVP</w:t>
      </w:r>
      <w:r>
        <w:rPr>
          <w:rFonts w:ascii="Arial" w:eastAsia="Arial" w:hAnsi="Arial" w:cs="Arial"/>
          <w:color w:val="A6A6A6"/>
          <w:sz w:val="24"/>
        </w:rPr>
        <w:t>: a forma eficiente de criar, validar e comercializar um novo produto ou serviço, Kindle: Amazon.com, 2020.</w:t>
      </w:r>
    </w:p>
    <w:p w14:paraId="2CBDEC7A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  <w:color w:val="A6A6A6"/>
          <w:sz w:val="24"/>
        </w:rPr>
      </w:pPr>
      <w:r w:rsidRPr="003760CB">
        <w:rPr>
          <w:rFonts w:ascii="Arial" w:eastAsia="Arial" w:hAnsi="Arial" w:cs="Arial"/>
          <w:color w:val="A6A6A6"/>
          <w:sz w:val="24"/>
          <w:lang w:val="en-US"/>
        </w:rPr>
        <w:t xml:space="preserve">RIES, E. </w:t>
      </w:r>
      <w:r w:rsidRPr="003760CB">
        <w:rPr>
          <w:rFonts w:ascii="Arial" w:eastAsia="Arial" w:hAnsi="Arial" w:cs="Arial"/>
          <w:b/>
          <w:color w:val="A6A6A6"/>
          <w:sz w:val="24"/>
          <w:lang w:val="en-US"/>
        </w:rPr>
        <w:t xml:space="preserve">A Startup </w:t>
      </w:r>
      <w:proofErr w:type="spellStart"/>
      <w:r w:rsidRPr="003760CB">
        <w:rPr>
          <w:rFonts w:ascii="Arial" w:eastAsia="Arial" w:hAnsi="Arial" w:cs="Arial"/>
          <w:b/>
          <w:color w:val="A6A6A6"/>
          <w:sz w:val="24"/>
          <w:lang w:val="en-US"/>
        </w:rPr>
        <w:t>Enxuta</w:t>
      </w:r>
      <w:proofErr w:type="spellEnd"/>
      <w:r w:rsidRPr="003760CB">
        <w:rPr>
          <w:rFonts w:ascii="Arial" w:eastAsia="Arial" w:hAnsi="Arial" w:cs="Arial"/>
          <w:b/>
          <w:color w:val="A6A6A6"/>
          <w:sz w:val="24"/>
          <w:lang w:val="en-US"/>
        </w:rPr>
        <w:t>.</w:t>
      </w:r>
      <w:r w:rsidRPr="003760CB">
        <w:rPr>
          <w:rFonts w:ascii="Arial" w:eastAsia="Arial" w:hAnsi="Arial" w:cs="Arial"/>
          <w:color w:val="A6A6A6"/>
          <w:sz w:val="24"/>
          <w:lang w:val="en-US"/>
        </w:rPr>
        <w:t xml:space="preserve"> </w:t>
      </w:r>
      <w:r>
        <w:rPr>
          <w:rFonts w:ascii="Arial" w:eastAsia="Arial" w:hAnsi="Arial" w:cs="Arial"/>
          <w:color w:val="A6A6A6"/>
          <w:sz w:val="24"/>
        </w:rPr>
        <w:t xml:space="preserve">São Paulo: Editora </w:t>
      </w:r>
      <w:proofErr w:type="spellStart"/>
      <w:r>
        <w:rPr>
          <w:rFonts w:ascii="Arial" w:eastAsia="Arial" w:hAnsi="Arial" w:cs="Arial"/>
          <w:color w:val="A6A6A6"/>
          <w:sz w:val="24"/>
        </w:rPr>
        <w:t>Leya</w:t>
      </w:r>
      <w:proofErr w:type="spellEnd"/>
      <w:r>
        <w:rPr>
          <w:rFonts w:ascii="Arial" w:eastAsia="Arial" w:hAnsi="Arial" w:cs="Arial"/>
          <w:color w:val="A6A6A6"/>
          <w:sz w:val="24"/>
        </w:rPr>
        <w:t>, 2019.</w:t>
      </w:r>
    </w:p>
    <w:p w14:paraId="0D25D64C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  <w:color w:val="A6A6A6"/>
          <w:sz w:val="24"/>
        </w:rPr>
      </w:pPr>
      <w:r>
        <w:rPr>
          <w:rFonts w:ascii="Arial" w:eastAsia="Arial" w:hAnsi="Arial" w:cs="Arial"/>
          <w:color w:val="A6A6A6"/>
          <w:sz w:val="24"/>
        </w:rPr>
        <w:t xml:space="preserve">SUTHERLAND, J. </w:t>
      </w:r>
      <w:r>
        <w:rPr>
          <w:rFonts w:ascii="Arial" w:eastAsia="Arial" w:hAnsi="Arial" w:cs="Arial"/>
          <w:b/>
          <w:color w:val="A6A6A6"/>
          <w:sz w:val="24"/>
        </w:rPr>
        <w:t>Scrum</w:t>
      </w:r>
      <w:r>
        <w:rPr>
          <w:rFonts w:ascii="Arial" w:eastAsia="Arial" w:hAnsi="Arial" w:cs="Arial"/>
          <w:color w:val="A6A6A6"/>
          <w:sz w:val="24"/>
        </w:rPr>
        <w:t>: a arte de fazer o dobro do trabalho na metade d</w:t>
      </w:r>
      <w:r>
        <w:rPr>
          <w:rFonts w:ascii="Arial" w:eastAsia="Arial" w:hAnsi="Arial" w:cs="Arial"/>
          <w:color w:val="A6A6A6"/>
          <w:sz w:val="24"/>
        </w:rPr>
        <w:t>o tempo. Rio de Janeiro: Sextante, 2019.</w:t>
      </w:r>
    </w:p>
    <w:p w14:paraId="7F9ACA24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  <w:color w:val="A6A6A6"/>
          <w:sz w:val="24"/>
        </w:rPr>
      </w:pPr>
      <w:r>
        <w:rPr>
          <w:rFonts w:ascii="Arial" w:eastAsia="Arial" w:hAnsi="Arial" w:cs="Arial"/>
          <w:color w:val="A6A6A6"/>
          <w:sz w:val="24"/>
        </w:rPr>
        <w:t xml:space="preserve">SCRUMSTUDY, </w:t>
      </w:r>
      <w:r>
        <w:rPr>
          <w:rFonts w:ascii="Arial" w:eastAsia="Arial" w:hAnsi="Arial" w:cs="Arial"/>
          <w:b/>
          <w:color w:val="A6A6A6"/>
          <w:sz w:val="24"/>
        </w:rPr>
        <w:t>Guia SBOK: Guia para o Conhecimento em Scrum</w:t>
      </w:r>
      <w:r>
        <w:rPr>
          <w:rFonts w:ascii="Arial" w:eastAsia="Arial" w:hAnsi="Arial" w:cs="Arial"/>
          <w:color w:val="A6A6A6"/>
          <w:sz w:val="24"/>
        </w:rPr>
        <w:t xml:space="preserve">, Arizona, EUA: </w:t>
      </w:r>
      <w:proofErr w:type="spellStart"/>
      <w:r>
        <w:rPr>
          <w:rFonts w:ascii="Arial" w:eastAsia="Arial" w:hAnsi="Arial" w:cs="Arial"/>
          <w:color w:val="A6A6A6"/>
          <w:sz w:val="24"/>
        </w:rPr>
        <w:t>SCRUMstudy</w:t>
      </w:r>
      <w:proofErr w:type="spellEnd"/>
      <w:r>
        <w:rPr>
          <w:rFonts w:ascii="Arial" w:eastAsia="Arial" w:hAnsi="Arial" w:cs="Arial"/>
          <w:color w:val="A6A6A6"/>
          <w:sz w:val="24"/>
        </w:rPr>
        <w:t xml:space="preserve">, 2016. </w:t>
      </w:r>
      <w:hyperlink r:id="rId23">
        <w:r>
          <w:rPr>
            <w:rFonts w:ascii="Arial" w:eastAsia="Arial" w:hAnsi="Arial" w:cs="Arial"/>
            <w:color w:val="A6A6A6"/>
            <w:u w:val="single"/>
          </w:rPr>
          <w:t>https://www.Scrumstudy.com/SBOK/</w:t>
        </w:r>
        <w:r>
          <w:rPr>
            <w:rFonts w:ascii="Arial" w:eastAsia="Arial" w:hAnsi="Arial" w:cs="Arial"/>
            <w:color w:val="A6A6A6"/>
            <w:u w:val="single"/>
          </w:rPr>
          <w:t>SCRUMstudy-SBOK-Guide-2016-Portuguese.pdf</w:t>
        </w:r>
      </w:hyperlink>
      <w:r>
        <w:rPr>
          <w:rFonts w:ascii="Arial" w:eastAsia="Arial" w:hAnsi="Arial" w:cs="Arial"/>
          <w:color w:val="A6A6A6"/>
          <w:sz w:val="24"/>
        </w:rPr>
        <w:t>. Acesso em: 08 mar. 2024.</w:t>
      </w:r>
    </w:p>
    <w:p w14:paraId="7049D18B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AF8B51C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248D781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i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1.9 Retrospectiva dos </w:t>
      </w:r>
      <w:r>
        <w:rPr>
          <w:rFonts w:ascii="Arial" w:eastAsia="Arial" w:hAnsi="Arial" w:cs="Arial"/>
          <w:b/>
          <w:i/>
          <w:sz w:val="24"/>
        </w:rPr>
        <w:t>Sprints</w:t>
      </w:r>
    </w:p>
    <w:p w14:paraId="0F802BA9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4317A3EC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Pontos Positivos:</w:t>
      </w:r>
    </w:p>
    <w:p w14:paraId="7CF8710B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Comunicação Eficiente: A equipe demonstrou uma comunicação clara e contínua, especialmente nas Daily Scrum. Isso facilitou o alinhamento das tarefas e a resolução rápida de problemas.</w:t>
      </w:r>
    </w:p>
    <w:p w14:paraId="6215AACE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74468BC1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 de Incrementos Valiosos: Concluímos todas as funcionalidades pl</w:t>
      </w:r>
      <w:r>
        <w:rPr>
          <w:rFonts w:ascii="Arial" w:eastAsia="Arial" w:hAnsi="Arial" w:cs="Arial"/>
        </w:rPr>
        <w:t>anejadas dentro do prazo, incluindo o cadastro de mentores e a busca por mentores.</w:t>
      </w:r>
    </w:p>
    <w:p w14:paraId="516C7308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Adaptação ao Feedback: A equipe soube adaptar o backlog de produto rapidamente após receber feedback dos usuários, o que melhorou a experiência inicial na plataforma.</w:t>
      </w:r>
    </w:p>
    <w:p w14:paraId="4885E6ED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3F8F6F3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Op</w:t>
      </w:r>
      <w:r>
        <w:rPr>
          <w:rFonts w:ascii="Arial" w:eastAsia="Arial" w:hAnsi="Arial" w:cs="Arial"/>
        </w:rPr>
        <w:t>ortunidades de Melhoria:</w:t>
      </w:r>
    </w:p>
    <w:p w14:paraId="1126B4DA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4F4CA3E" w14:textId="496380D4" w:rsidR="00020BFB" w:rsidRDefault="00C762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Estimativa</w:t>
      </w:r>
      <w:r w:rsidR="00165B04">
        <w:rPr>
          <w:rFonts w:ascii="Arial" w:eastAsia="Arial" w:hAnsi="Arial" w:cs="Arial"/>
        </w:rPr>
        <w:t xml:space="preserve"> de Tarefas: Em algumas Sprints, a equipe subestimou o tempo necessário para completar certas tarefas, o que causou uma sobrecarga de trabalho e atrasos na entrega de funcionalidades.</w:t>
      </w:r>
    </w:p>
    <w:p w14:paraId="0DFF6519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9D628E1" w14:textId="60A45DB1" w:rsidR="00020BFB" w:rsidRDefault="00C762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Gerenciamento</w:t>
      </w:r>
      <w:r w:rsidR="00165B04">
        <w:rPr>
          <w:rFonts w:ascii="Arial" w:eastAsia="Arial" w:hAnsi="Arial" w:cs="Arial"/>
        </w:rPr>
        <w:t xml:space="preserve"> de Impedimentos: Id</w:t>
      </w:r>
      <w:r w:rsidR="00165B04">
        <w:rPr>
          <w:rFonts w:ascii="Arial" w:eastAsia="Arial" w:hAnsi="Arial" w:cs="Arial"/>
        </w:rPr>
        <w:t>entificamos que alguns obstáculos não foram resolvidos rapidamente devido à falta de uma abordagem proativa, o que impactou negativamente a produtividade da equipe.</w:t>
      </w:r>
    </w:p>
    <w:p w14:paraId="47EB0D70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1F6F6964" w14:textId="5478FA72" w:rsidR="00020BFB" w:rsidRDefault="00C762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Reuniões</w:t>
      </w:r>
      <w:r w:rsidR="00165B04">
        <w:rPr>
          <w:rFonts w:ascii="Arial" w:eastAsia="Arial" w:hAnsi="Arial" w:cs="Arial"/>
        </w:rPr>
        <w:t xml:space="preserve"> Longas: Algumas reuniões de planejamento e revisão foram mais longas do que o es</w:t>
      </w:r>
      <w:r w:rsidR="00165B04">
        <w:rPr>
          <w:rFonts w:ascii="Arial" w:eastAsia="Arial" w:hAnsi="Arial" w:cs="Arial"/>
        </w:rPr>
        <w:t>perado, o que prejudicou a eficiência e a concentração da equipe.</w:t>
      </w:r>
    </w:p>
    <w:p w14:paraId="102AE3CB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58719AA4" w14:textId="77777777" w:rsidR="00020BFB" w:rsidRDefault="00165B04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Ações de Melhoria para Próximas Sprints:</w:t>
      </w:r>
    </w:p>
    <w:p w14:paraId="194672C0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3EACFC2D" w14:textId="571EF81E" w:rsidR="00020BFB" w:rsidRDefault="00C762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Aprimoramento</w:t>
      </w:r>
      <w:r w:rsidR="00165B04">
        <w:rPr>
          <w:rFonts w:ascii="Arial" w:eastAsia="Arial" w:hAnsi="Arial" w:cs="Arial"/>
        </w:rPr>
        <w:t xml:space="preserve"> no Gerenciamento de Impedimentos: O Scrum Master irá monitorar de perto os impedimentos e implementar um sistema de priorização p</w:t>
      </w:r>
      <w:r w:rsidR="00165B04">
        <w:rPr>
          <w:rFonts w:ascii="Arial" w:eastAsia="Arial" w:hAnsi="Arial" w:cs="Arial"/>
        </w:rPr>
        <w:t>ara garantir que os problemas sejam resolvidos rapidamente.</w:t>
      </w:r>
    </w:p>
    <w:p w14:paraId="0D532EAE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4B328501" w14:textId="7DD7C654" w:rsidR="00020BFB" w:rsidRDefault="00C76259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40"/>
        </w:rPr>
        <w:t>.</w:t>
      </w:r>
      <w:r>
        <w:rPr>
          <w:rFonts w:ascii="Arial" w:eastAsia="Arial" w:hAnsi="Arial" w:cs="Arial"/>
        </w:rPr>
        <w:t xml:space="preserve"> Reuniões</w:t>
      </w:r>
      <w:r w:rsidR="00165B04">
        <w:rPr>
          <w:rFonts w:ascii="Arial" w:eastAsia="Arial" w:hAnsi="Arial" w:cs="Arial"/>
        </w:rPr>
        <w:t xml:space="preserve"> Mais Curtas e Objetivas: O time se comprometeu a seguir uma pauta mais estruturada para as reuniões de planejamento e revisão, visando manter o foco e reduzir o tempo gasto.</w:t>
      </w:r>
    </w:p>
    <w:p w14:paraId="6C254F40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</w:rPr>
      </w:pPr>
    </w:p>
    <w:p w14:paraId="6E5E4CEC" w14:textId="77777777" w:rsidR="00020BFB" w:rsidRDefault="00165B04">
      <w:pPr>
        <w:keepNext/>
        <w:keepLines/>
        <w:spacing w:before="360" w:after="120" w:line="276" w:lineRule="auto"/>
        <w:ind w:left="426" w:hanging="42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1.10 Retro</w:t>
      </w:r>
      <w:r>
        <w:rPr>
          <w:rFonts w:ascii="Arial" w:eastAsia="Arial" w:hAnsi="Arial" w:cs="Arial"/>
          <w:b/>
          <w:sz w:val="24"/>
        </w:rPr>
        <w:t>spectiva do Projeto.</w:t>
      </w:r>
    </w:p>
    <w:p w14:paraId="32B9F18C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Pontos Fortes:</w:t>
      </w:r>
    </w:p>
    <w:p w14:paraId="22744C6C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Boa aplicação do Scrum: A metodologia ajudou a manter o projeto organizado e adaptável.</w:t>
      </w:r>
    </w:p>
    <w:p w14:paraId="62A4866D" w14:textId="1D3E6C18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Trabalho em Equipe: Comunicação eficiente e colaboração entre os integrantes Jonathan, Kalliel, Luiz</w:t>
      </w:r>
      <w:r w:rsidR="00C76259">
        <w:rPr>
          <w:rFonts w:ascii="Arial" w:eastAsia="Arial" w:hAnsi="Arial" w:cs="Arial"/>
        </w:rPr>
        <w:t xml:space="preserve"> Henrique</w:t>
      </w:r>
      <w:r>
        <w:rPr>
          <w:rFonts w:ascii="Arial" w:eastAsia="Arial" w:hAnsi="Arial" w:cs="Arial"/>
        </w:rPr>
        <w:t xml:space="preserve"> e Marc</w:t>
      </w:r>
      <w:r w:rsidR="00C76259">
        <w:rPr>
          <w:rFonts w:ascii="Arial" w:eastAsia="Arial" w:hAnsi="Arial" w:cs="Arial"/>
        </w:rPr>
        <w:t>o</w:t>
      </w:r>
    </w:p>
    <w:p w14:paraId="5CC5F078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 de Valor: O produto final atendeu às expectativas, facilitando a conexão entre mentores e mentorados.</w:t>
      </w:r>
    </w:p>
    <w:p w14:paraId="30A70283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Desafios Encontrados:</w:t>
      </w:r>
    </w:p>
    <w:p w14:paraId="12182A0B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Estimativas</w:t>
      </w:r>
      <w:r>
        <w:rPr>
          <w:rFonts w:ascii="Arial" w:eastAsia="Arial" w:hAnsi="Arial" w:cs="Arial"/>
        </w:rPr>
        <w:t xml:space="preserve"> Imprecisas: Algumas tarefas foram subestimadas, resultando em atrasos.</w:t>
      </w:r>
    </w:p>
    <w:p w14:paraId="4411A24A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Resolução de Impedimentos: Problemas técnicos demoraram mais do que o previsto para serem resolvidos.</w:t>
      </w:r>
    </w:p>
    <w:p w14:paraId="738BD6DB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Ações para Melhorar:</w:t>
      </w:r>
    </w:p>
    <w:p w14:paraId="56BE97ED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Implementar uma análise mais cuidadosa para mudanças de escopo.</w:t>
      </w:r>
    </w:p>
    <w:p w14:paraId="68D74F6A" w14:textId="77777777" w:rsidR="00020BFB" w:rsidRDefault="00165B04">
      <w:pPr>
        <w:spacing w:after="24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Melhorar o processo de gestão de impedimentos.</w:t>
      </w:r>
    </w:p>
    <w:p w14:paraId="270E7A10" w14:textId="77777777" w:rsidR="00020BFB" w:rsidRDefault="00020BFB">
      <w:pPr>
        <w:spacing w:after="0" w:line="276" w:lineRule="auto"/>
        <w:rPr>
          <w:rFonts w:ascii="Arial" w:eastAsia="Arial" w:hAnsi="Arial" w:cs="Arial"/>
          <w:color w:val="FF0000"/>
        </w:rPr>
      </w:pPr>
    </w:p>
    <w:p w14:paraId="716D8882" w14:textId="77777777" w:rsidR="00020BFB" w:rsidRDefault="00165B04">
      <w:pPr>
        <w:numPr>
          <w:ilvl w:val="0"/>
          <w:numId w:val="2"/>
        </w:numPr>
        <w:spacing w:after="0" w:line="276" w:lineRule="auto"/>
        <w:ind w:left="426" w:hanging="426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b/>
        </w:rPr>
        <w:t>Desenvolvimento Web III</w:t>
      </w:r>
    </w:p>
    <w:p w14:paraId="121AD51F" w14:textId="77777777" w:rsidR="00020BFB" w:rsidRDefault="00165B04">
      <w:pPr>
        <w:numPr>
          <w:ilvl w:val="0"/>
          <w:numId w:val="2"/>
        </w:numPr>
        <w:spacing w:after="0" w:line="276" w:lineRule="auto"/>
        <w:ind w:left="426" w:hanging="426"/>
        <w:rPr>
          <w:rFonts w:ascii="Arial" w:eastAsia="Arial" w:hAnsi="Arial" w:cs="Arial"/>
          <w:color w:val="FF0000"/>
        </w:rPr>
      </w:pPr>
      <w:hyperlink r:id="rId24">
        <w:r>
          <w:rPr>
            <w:rFonts w:ascii="Arial" w:eastAsia="Arial" w:hAnsi="Arial" w:cs="Arial"/>
            <w:b/>
            <w:color w:val="0000FF"/>
            <w:u w:val="single"/>
          </w:rPr>
          <w:t>http</w:t>
        </w:r>
        <w:r>
          <w:rPr>
            <w:rFonts w:ascii="Arial" w:eastAsia="Arial" w:hAnsi="Arial" w:cs="Arial"/>
            <w:b/>
            <w:color w:val="0000FF"/>
            <w:u w:val="single"/>
          </w:rPr>
          <w:t>s</w:t>
        </w:r>
        <w:r>
          <w:rPr>
            <w:rFonts w:ascii="Arial" w:eastAsia="Arial" w:hAnsi="Arial" w:cs="Arial"/>
            <w:b/>
            <w:color w:val="0000FF"/>
            <w:u w:val="single"/>
          </w:rPr>
          <w:t>://github.com/jonathann</w:t>
        </w:r>
        <w:r>
          <w:rPr>
            <w:rFonts w:ascii="Arial" w:eastAsia="Arial" w:hAnsi="Arial" w:cs="Arial"/>
            <w:b/>
            <w:color w:val="0000FF"/>
            <w:u w:val="single"/>
          </w:rPr>
          <w:t>rocha/FATEC_2024_3SEM_PI/graphs/contributors</w:t>
        </w:r>
      </w:hyperlink>
    </w:p>
    <w:p w14:paraId="2A6EBD56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p w14:paraId="7562531F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p w14:paraId="581BC605" w14:textId="77777777" w:rsidR="00020BFB" w:rsidRDefault="00165B04">
      <w:pPr>
        <w:numPr>
          <w:ilvl w:val="0"/>
          <w:numId w:val="3"/>
        </w:numPr>
        <w:spacing w:after="0" w:line="276" w:lineRule="auto"/>
        <w:ind w:left="426" w:hanging="426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Banco de dados Não Relacional</w:t>
      </w:r>
    </w:p>
    <w:p w14:paraId="3C888E1A" w14:textId="77777777" w:rsidR="00020BFB" w:rsidRDefault="00165B04">
      <w:pPr>
        <w:spacing w:after="0" w:line="276" w:lineRule="auto"/>
        <w:ind w:firstLine="426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 uso de bancos de dados não relacionais, ou NoSQL, tem sido cada vez mais valorizado devido ao crescimento exponencial no volume de dados e à maior complexidade dos mesmos. Nos b</w:t>
      </w:r>
      <w:r>
        <w:rPr>
          <w:rFonts w:ascii="Arial" w:eastAsia="Arial" w:hAnsi="Arial" w:cs="Arial"/>
          <w:b/>
        </w:rPr>
        <w:t>ancos de dados relacionais tradicionais, os dados são organizados em tabelas e um esquema rígido é necessário, nos bancos NoSQL é permitida uma estrutura flexível, adaptando-se melhor às demandas de dados variados e dinâmicos. De acordo com Boaglio (2015),</w:t>
      </w:r>
      <w:r>
        <w:rPr>
          <w:rFonts w:ascii="Arial" w:eastAsia="Arial" w:hAnsi="Arial" w:cs="Arial"/>
          <w:b/>
        </w:rPr>
        <w:t xml:space="preserve"> a flexibilidade dos esquemas de bancos NoSQL, como o MongoDB, é destacada, permitindo que dados sejam inseridos sem a necessidade de um esquema pré-definido e facilitando mudanças rápidas nas aplicações.</w:t>
      </w:r>
    </w:p>
    <w:p w14:paraId="5DC03E94" w14:textId="77777777" w:rsidR="00020BFB" w:rsidRDefault="00165B04">
      <w:pPr>
        <w:spacing w:after="0" w:line="276" w:lineRule="auto"/>
        <w:ind w:firstLine="426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 escalabilidade horizontal também é oferecida pelo</w:t>
      </w:r>
      <w:r>
        <w:rPr>
          <w:rFonts w:ascii="Arial" w:eastAsia="Arial" w:hAnsi="Arial" w:cs="Arial"/>
          <w:b/>
        </w:rPr>
        <w:t xml:space="preserve">s bancos de dados NoSQL, o que torna possível o armazenamento de grandes volumes de dados em várias máquinas, sem a perda de desempenho. Esse recurso é enfatizado por </w:t>
      </w:r>
      <w:proofErr w:type="spellStart"/>
      <w:r>
        <w:rPr>
          <w:rFonts w:ascii="Arial" w:eastAsia="Arial" w:hAnsi="Arial" w:cs="Arial"/>
          <w:b/>
        </w:rPr>
        <w:t>Sadlage</w:t>
      </w:r>
      <w:proofErr w:type="spellEnd"/>
      <w:r>
        <w:rPr>
          <w:rFonts w:ascii="Arial" w:eastAsia="Arial" w:hAnsi="Arial" w:cs="Arial"/>
          <w:b/>
        </w:rPr>
        <w:t xml:space="preserve"> e Fowler (2013), que explicam como essa escalabilidade permite que clusters de se</w:t>
      </w:r>
      <w:r>
        <w:rPr>
          <w:rFonts w:ascii="Arial" w:eastAsia="Arial" w:hAnsi="Arial" w:cs="Arial"/>
          <w:b/>
        </w:rPr>
        <w:t>rvidores comuns sejam utilizados para atender a grandes quantidades de dados, mantendo a eficiência no acesso. Em sistemas de grande escala, como redes sociais e plataformas de streaming, essa capacidade é considerada essencial para garantir alta disponibi</w:t>
      </w:r>
      <w:r>
        <w:rPr>
          <w:rFonts w:ascii="Arial" w:eastAsia="Arial" w:hAnsi="Arial" w:cs="Arial"/>
          <w:b/>
        </w:rPr>
        <w:t>lidade e performance frente a volumes elevados de transações.</w:t>
      </w:r>
    </w:p>
    <w:p w14:paraId="332DAA61" w14:textId="77777777" w:rsidR="00020BFB" w:rsidRDefault="00165B04">
      <w:pPr>
        <w:spacing w:after="0" w:line="276" w:lineRule="auto"/>
        <w:ind w:firstLine="426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Além disso, modelos de dados distintos são suportados por bancos NoSQL, entre eles documentos, chave-valor, colunares e grafos, o que facilita o uso em aplicações que requerem estruturas de dado</w:t>
      </w:r>
      <w:r>
        <w:rPr>
          <w:rFonts w:ascii="Arial" w:eastAsia="Arial" w:hAnsi="Arial" w:cs="Arial"/>
          <w:b/>
        </w:rPr>
        <w:t xml:space="preserve">s variadas. Segundo Elmasri e Navathe (2019), os bancos NoSQL são especialmente indicados para dados </w:t>
      </w:r>
      <w:proofErr w:type="spellStart"/>
      <w:r>
        <w:rPr>
          <w:rFonts w:ascii="Arial" w:eastAsia="Arial" w:hAnsi="Arial" w:cs="Arial"/>
          <w:b/>
        </w:rPr>
        <w:t>semi-estruturados</w:t>
      </w:r>
      <w:proofErr w:type="spellEnd"/>
      <w:r>
        <w:rPr>
          <w:rFonts w:ascii="Arial" w:eastAsia="Arial" w:hAnsi="Arial" w:cs="Arial"/>
          <w:b/>
        </w:rPr>
        <w:t xml:space="preserve"> ou não estruturados, como texto e imagens, e para redes de </w:t>
      </w:r>
      <w:r>
        <w:rPr>
          <w:rFonts w:ascii="Arial" w:eastAsia="Arial" w:hAnsi="Arial" w:cs="Arial"/>
          <w:b/>
        </w:rPr>
        <w:lastRenderedPageBreak/>
        <w:t>conexões complexas, contrastando com os bancos de dados relacionais, que atend</w:t>
      </w:r>
      <w:r>
        <w:rPr>
          <w:rFonts w:ascii="Arial" w:eastAsia="Arial" w:hAnsi="Arial" w:cs="Arial"/>
          <w:b/>
        </w:rPr>
        <w:t>em melhor a dados altamente estruturados. Assim, uma maior variedade de dados pode ser suportada e tratada com eficiência.</w:t>
      </w:r>
    </w:p>
    <w:p w14:paraId="79EE1351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 persistência poliglota, prática pela qual diferentes tipos de bancos de dados são combinados para atender necessidades específicas </w:t>
      </w:r>
      <w:r>
        <w:rPr>
          <w:rFonts w:ascii="Arial" w:eastAsia="Arial" w:hAnsi="Arial" w:cs="Arial"/>
          <w:b/>
        </w:rPr>
        <w:t>de uma aplicação, também é facilitada pelos bancos de dados NoSQL. Esse conceito é explorado por Singh (2001), que ressalta a importância de se escolher o modelo de dados mais adequado para cada contexto. Em sistemas híbridos, bancos de dados NoSQL são uti</w:t>
      </w:r>
      <w:r>
        <w:rPr>
          <w:rFonts w:ascii="Arial" w:eastAsia="Arial" w:hAnsi="Arial" w:cs="Arial"/>
          <w:b/>
        </w:rPr>
        <w:t>lizados para armazenar dados que demandam rápida leitura e escrita, enquanto os bancos relacionais ficam responsáveis por dados com relações mais complexas, criando um ambiente eficiente e adaptável</w:t>
      </w:r>
      <w:r>
        <w:rPr>
          <w:rFonts w:ascii="Arial" w:eastAsia="Arial" w:hAnsi="Arial" w:cs="Arial"/>
        </w:rPr>
        <w:t>.</w:t>
      </w:r>
    </w:p>
    <w:p w14:paraId="3D680097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</w:rPr>
      </w:pPr>
    </w:p>
    <w:p w14:paraId="59EB6590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3º semestre, enfrentamos o desafio de integrar o MongoDB ao Django. Como o Django 5.1.3 não oferece suporte nativo ao MongoDB, tivemos que buscar alternativas. Dentro do contexto da nossa aplicação, o MongoDB se encaixa bem para armazenar perfis de usuá</w:t>
      </w:r>
      <w:r>
        <w:rPr>
          <w:rFonts w:ascii="Arial" w:eastAsia="Arial" w:hAnsi="Arial" w:cs="Arial"/>
        </w:rPr>
        <w:t>rios e as salas de bate-papo (</w:t>
      </w:r>
      <w:proofErr w:type="spellStart"/>
      <w:r>
        <w:rPr>
          <w:rFonts w:ascii="Arial" w:eastAsia="Arial" w:hAnsi="Arial" w:cs="Arial"/>
        </w:rPr>
        <w:t>rooms</w:t>
      </w:r>
      <w:proofErr w:type="spellEnd"/>
      <w:r>
        <w:rPr>
          <w:rFonts w:ascii="Arial" w:eastAsia="Arial" w:hAnsi="Arial" w:cs="Arial"/>
        </w:rPr>
        <w:t xml:space="preserve">). Esses dados são frequentemente flexíveis e instáveis, e o MongoDB facilita o armazenamento e o crescimento exponencial das mensagens trocadas nas salas. Além disso, o fluxo de dados para insights dos usuários pode ser </w:t>
      </w:r>
      <w:r>
        <w:rPr>
          <w:rFonts w:ascii="Arial" w:eastAsia="Arial" w:hAnsi="Arial" w:cs="Arial"/>
        </w:rPr>
        <w:t xml:space="preserve">gerido de forma mais eficiente no MongoDB, aproveitando sua escalabilidade horizontal. </w:t>
      </w:r>
    </w:p>
    <w:p w14:paraId="36A434CF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</w:rPr>
      </w:pPr>
    </w:p>
    <w:p w14:paraId="548AA777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Entretanto, surge a dúvida: por que não centralizar tudo no MySQL? A resposta está em aproveitar as vantagens dos dois tipos de banco de dados, cada um no papel que de</w:t>
      </w:r>
      <w:r>
        <w:rPr>
          <w:rFonts w:ascii="Arial" w:eastAsia="Arial" w:hAnsi="Arial" w:cs="Arial"/>
        </w:rPr>
        <w:t xml:space="preserve">sempenha melhor dentro da aplicação. </w:t>
      </w:r>
    </w:p>
    <w:p w14:paraId="664757E5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</w:rPr>
      </w:pPr>
    </w:p>
    <w:p w14:paraId="5A03D9F6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um lado, temos o PostgreSQL, que é ideal para armazenar dados sensíveis dos usuários e para o controle de autenticação, já que a aplicação exige um alto nível de integridade e segurança para essas informações. A ut</w:t>
      </w:r>
      <w:r>
        <w:rPr>
          <w:rFonts w:ascii="Arial" w:eastAsia="Arial" w:hAnsi="Arial" w:cs="Arial"/>
        </w:rPr>
        <w:t xml:space="preserve">ilização de chaves primárias (PK) e estrangeiras (FK) no modelo relacional garante que a integridade referencial entre as entidades seja mantida, o que é crucial para o controle de usuários e suas permissões dentro do sistema. </w:t>
      </w:r>
    </w:p>
    <w:p w14:paraId="60CD902D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</w:rPr>
      </w:pPr>
    </w:p>
    <w:p w14:paraId="4920F812" w14:textId="030FCAF0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i/>
          <w:color w:val="FF0000"/>
        </w:rPr>
      </w:pPr>
      <w:r>
        <w:rPr>
          <w:rFonts w:ascii="Arial" w:eastAsia="Arial" w:hAnsi="Arial" w:cs="Arial"/>
        </w:rPr>
        <w:t>Por outro lado, o MongoDB o</w:t>
      </w:r>
      <w:r>
        <w:rPr>
          <w:rFonts w:ascii="Arial" w:eastAsia="Arial" w:hAnsi="Arial" w:cs="Arial"/>
        </w:rPr>
        <w:t>ferece flexibilidade ao permitir o armazenamento de dados menos estruturados, como as mensagens e outros dados temporários. Utilizando o Mongo</w:t>
      </w:r>
      <w:r w:rsidR="003760CB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Engine</w:t>
      </w:r>
      <w:proofErr w:type="spellEnd"/>
      <w:r>
        <w:rPr>
          <w:rFonts w:ascii="Arial" w:eastAsia="Arial" w:hAnsi="Arial" w:cs="Arial"/>
        </w:rPr>
        <w:t xml:space="preserve"> com o Django ORM, conseguimos aproveitar a escalabilidade horizontal do MongoDB para gerenciar o cresciment</w:t>
      </w:r>
      <w:r>
        <w:rPr>
          <w:rFonts w:ascii="Arial" w:eastAsia="Arial" w:hAnsi="Arial" w:cs="Arial"/>
        </w:rPr>
        <w:t>o das salas de bate-papo, sem a necessidade de um esquema rígido. Isso facilita a adição de novos recursos no futuro, sem a preocupação com dependências entre as entidades e mantendo a performance e agilidade da aplicação, principalmente no que diz respeit</w:t>
      </w:r>
      <w:r>
        <w:rPr>
          <w:rFonts w:ascii="Arial" w:eastAsia="Arial" w:hAnsi="Arial" w:cs="Arial"/>
        </w:rPr>
        <w:t xml:space="preserve">o ao gerenciamento de mensagens e insights dos usuários </w:t>
      </w:r>
    </w:p>
    <w:p w14:paraId="10D9AFB2" w14:textId="77777777" w:rsidR="00020BFB" w:rsidRDefault="00165B04">
      <w:pPr>
        <w:keepNext/>
        <w:keepLines/>
        <w:numPr>
          <w:ilvl w:val="0"/>
          <w:numId w:val="4"/>
        </w:numPr>
        <w:spacing w:before="360" w:after="120" w:line="276" w:lineRule="auto"/>
        <w:ind w:left="405" w:hanging="405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CRUD E ETL</w:t>
      </w:r>
    </w:p>
    <w:p w14:paraId="0A35FB63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53F9AF86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CRUD (Create, Read, Update, Delete) e ETL (Extract, Transform, Load) são conceitos fundamentais no gerenciamento e manipulação de dados, mas desempenham papéis diferentes em sistemas de banco de dados. Enquanto o CRUD define as operações básicas para a man</w:t>
      </w:r>
      <w:r>
        <w:rPr>
          <w:rFonts w:ascii="Arial" w:eastAsia="Arial" w:hAnsi="Arial" w:cs="Arial"/>
          <w:b/>
          <w:color w:val="000000"/>
        </w:rPr>
        <w:t xml:space="preserve">utenção de registros em um </w:t>
      </w:r>
      <w:r>
        <w:rPr>
          <w:rFonts w:ascii="Arial" w:eastAsia="Arial" w:hAnsi="Arial" w:cs="Arial"/>
          <w:b/>
          <w:color w:val="000000"/>
        </w:rPr>
        <w:lastRenderedPageBreak/>
        <w:t>banco de dados, o ETL é focado na preparação e movimentação de dados entre sistemas, geralmente com o objetivo de análise e tomada de decisão (Elmasri &amp; Navathe, 2019).</w:t>
      </w:r>
    </w:p>
    <w:p w14:paraId="2CCF881D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 contexto de um banco de dados transacional, como um siste</w:t>
      </w:r>
      <w:r>
        <w:rPr>
          <w:rFonts w:ascii="Arial" w:eastAsia="Arial" w:hAnsi="Arial" w:cs="Arial"/>
          <w:b/>
          <w:color w:val="000000"/>
        </w:rPr>
        <w:t>ma de vendas, as operações CRUD permitem que os dados sejam manipulados em tempo real: o usuário pode criar um novo registro (por exemplo, adicionando uma nova venda), ler ou visualizar dados (como consultar um histórico de vendas), atualizar informações (</w:t>
      </w:r>
      <w:r>
        <w:rPr>
          <w:rFonts w:ascii="Arial" w:eastAsia="Arial" w:hAnsi="Arial" w:cs="Arial"/>
          <w:b/>
          <w:color w:val="000000"/>
        </w:rPr>
        <w:t>alterando o valor de uma venda), ou deletar registros. Esse modelo é ideal para aplicativos que exigem interações constantes com o banco de dados, garantindo que as informações estejam sempre atualizadas para atender a atividades operacionais (Boaglio, 201</w:t>
      </w:r>
      <w:r>
        <w:rPr>
          <w:rFonts w:ascii="Arial" w:eastAsia="Arial" w:hAnsi="Arial" w:cs="Arial"/>
          <w:b/>
          <w:color w:val="000000"/>
        </w:rPr>
        <w:t>5).</w:t>
      </w:r>
    </w:p>
    <w:p w14:paraId="30A5919C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Por outro lado, o ETL se concentra em extrair dados de sistemas transacionais ou outras fontes, transformá-los em um formato que atenda às necessidades analíticas e carregá-los em um data </w:t>
      </w:r>
      <w:proofErr w:type="spellStart"/>
      <w:r>
        <w:rPr>
          <w:rFonts w:ascii="Arial" w:eastAsia="Arial" w:hAnsi="Arial" w:cs="Arial"/>
          <w:b/>
          <w:color w:val="000000"/>
        </w:rPr>
        <w:t>warehouse</w:t>
      </w:r>
      <w:proofErr w:type="spellEnd"/>
      <w:r>
        <w:rPr>
          <w:rFonts w:ascii="Arial" w:eastAsia="Arial" w:hAnsi="Arial" w:cs="Arial"/>
          <w:b/>
          <w:color w:val="000000"/>
        </w:rPr>
        <w:t xml:space="preserve"> ou banco de dados analítico. Em um cenário de análise </w:t>
      </w:r>
      <w:r>
        <w:rPr>
          <w:rFonts w:ascii="Arial" w:eastAsia="Arial" w:hAnsi="Arial" w:cs="Arial"/>
          <w:b/>
          <w:color w:val="000000"/>
        </w:rPr>
        <w:t>de vendas, por exemplo, o ETL seria responsável por consolidar os dados das vendas de diferentes sistemas em um único local, aplicando transformações para padronizar informações como formatos de data ou moeda e garantindo que o conjunto de dados seja coeso</w:t>
      </w:r>
      <w:r>
        <w:rPr>
          <w:rFonts w:ascii="Arial" w:eastAsia="Arial" w:hAnsi="Arial" w:cs="Arial"/>
          <w:b/>
          <w:color w:val="000000"/>
        </w:rPr>
        <w:t xml:space="preserve"> e pronto para análise (Singh, 2001). Dessa forma, o ETL apoia a criação de relatórios, dashboards e análises preditivas, com dados historicamente consistentes e atualizados periodicamente.</w:t>
      </w:r>
    </w:p>
    <w:p w14:paraId="5ACFD5AD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Ambos os processos podem ser complementares em um ambiente de data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warehousing</w:t>
      </w:r>
      <w:proofErr w:type="spellEnd"/>
      <w:r>
        <w:rPr>
          <w:rFonts w:ascii="Arial" w:eastAsia="Arial" w:hAnsi="Arial" w:cs="Arial"/>
          <w:b/>
          <w:color w:val="000000"/>
        </w:rPr>
        <w:t>. As operações CRUD mantêm o sistema transacional atualizado, enquanto o ETL periodicamente extrai esses dados para o ambiente analítico. Essa integração é essencial para permitir que as organizações não apenas executem suas operações diárias c</w:t>
      </w:r>
      <w:r>
        <w:rPr>
          <w:rFonts w:ascii="Arial" w:eastAsia="Arial" w:hAnsi="Arial" w:cs="Arial"/>
          <w:b/>
          <w:color w:val="000000"/>
        </w:rPr>
        <w:t>om precisão, mas também utilizem os dados operacionais de forma a gerar insights estratégicos (Sadalage &amp; Fowler, 2013). Portanto, CRUD e ETL formam uma base sólida para a gestão de dados em múltiplos níveis, com o CRUD mantendo a integridade operacional e</w:t>
      </w:r>
      <w:r>
        <w:rPr>
          <w:rFonts w:ascii="Arial" w:eastAsia="Arial" w:hAnsi="Arial" w:cs="Arial"/>
          <w:b/>
          <w:color w:val="000000"/>
        </w:rPr>
        <w:t xml:space="preserve"> o ETL apoiando a análise e o planejamento estratégico.</w:t>
      </w:r>
    </w:p>
    <w:p w14:paraId="72453D0A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654397C0" w14:textId="21E68ACF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Dentro do contexto de salas de bate-papo, perfis de usuários e armazenamento de dados de pesquisa, o NoSQL se destaca significativamente, especialmente em termos de processamento e serialização de da</w:t>
      </w:r>
      <w:r>
        <w:rPr>
          <w:rFonts w:ascii="Arial" w:eastAsia="Arial" w:hAnsi="Arial" w:cs="Arial"/>
          <w:color w:val="000000"/>
        </w:rPr>
        <w:t xml:space="preserve">dos. Isso ocorre porque o NoSQL, com sua estrutura menos rígida, oferece uma flexibilidade interessante que pode ser facilmente explorada na nossa aplicação. Ao utilizar um esquema </w:t>
      </w:r>
      <w:r w:rsidR="00C76259">
        <w:rPr>
          <w:rFonts w:ascii="Arial" w:eastAsia="Arial" w:hAnsi="Arial" w:cs="Arial"/>
          <w:color w:val="000000"/>
        </w:rPr>
        <w:t>semiestruturado</w:t>
      </w:r>
      <w:r>
        <w:rPr>
          <w:rFonts w:ascii="Arial" w:eastAsia="Arial" w:hAnsi="Arial" w:cs="Arial"/>
          <w:color w:val="000000"/>
        </w:rPr>
        <w:t>, conseguimos adicionar novas funcionalidades sem compromet</w:t>
      </w:r>
      <w:r>
        <w:rPr>
          <w:rFonts w:ascii="Arial" w:eastAsia="Arial" w:hAnsi="Arial" w:cs="Arial"/>
          <w:color w:val="000000"/>
        </w:rPr>
        <w:t xml:space="preserve">er a estrutura ou a </w:t>
      </w:r>
      <w:r w:rsidR="00C76259">
        <w:rPr>
          <w:rFonts w:ascii="Arial" w:eastAsia="Arial" w:hAnsi="Arial" w:cs="Arial"/>
          <w:color w:val="000000"/>
        </w:rPr>
        <w:t>funcionalidade existente</w:t>
      </w:r>
      <w:r>
        <w:rPr>
          <w:rFonts w:ascii="Arial" w:eastAsia="Arial" w:hAnsi="Arial" w:cs="Arial"/>
          <w:color w:val="000000"/>
        </w:rPr>
        <w:t xml:space="preserve">. Essa flexibilidade é um dos principais pontos positivos de um banco NoSQL, permitindo um crescimento mais ágil e sem as limitações de um esquema tradicional. </w:t>
      </w:r>
    </w:p>
    <w:p w14:paraId="6D2188F9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3A90ABB3" w14:textId="4430977D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i/>
          <w:color w:val="FF0000"/>
        </w:rPr>
      </w:pPr>
      <w:r>
        <w:rPr>
          <w:rFonts w:ascii="Arial" w:eastAsia="Arial" w:hAnsi="Arial" w:cs="Arial"/>
          <w:color w:val="000000"/>
        </w:rPr>
        <w:t>Em termos de desempenho, para o nosso caso especí</w:t>
      </w:r>
      <w:r>
        <w:rPr>
          <w:rFonts w:ascii="Arial" w:eastAsia="Arial" w:hAnsi="Arial" w:cs="Arial"/>
          <w:color w:val="000000"/>
        </w:rPr>
        <w:t xml:space="preserve">fico, em que não usamos funcionalidades complexas como agregações ou </w:t>
      </w:r>
      <w:r w:rsidR="00C76259">
        <w:rPr>
          <w:rFonts w:ascii="Arial" w:eastAsia="Arial" w:hAnsi="Arial" w:cs="Arial"/>
          <w:color w:val="000000"/>
        </w:rPr>
        <w:t>J</w:t>
      </w:r>
      <w:r>
        <w:rPr>
          <w:rFonts w:ascii="Arial" w:eastAsia="Arial" w:hAnsi="Arial" w:cs="Arial"/>
          <w:color w:val="000000"/>
        </w:rPr>
        <w:t xml:space="preserve">oins, o NoSQL apresenta um desempenho muito superior. Isso se deve à sua natureza de consulta direta nas coleções de dados, sem a necessidade de verificar relacionamentos entre tabelas. </w:t>
      </w:r>
      <w:r>
        <w:rPr>
          <w:rFonts w:ascii="Arial" w:eastAsia="Arial" w:hAnsi="Arial" w:cs="Arial"/>
          <w:color w:val="000000"/>
        </w:rPr>
        <w:t>Por exemplo, se simulássemos uma consulta em um banco de dados com 100 mil usuários (ou até volumes de dados muito maiores), o NoSQL concluiria a operação muito mais rapidamente. Isso porque o banco de dados NoSQL simplesmente filtra a query e retorna os d</w:t>
      </w:r>
      <w:r>
        <w:rPr>
          <w:rFonts w:ascii="Arial" w:eastAsia="Arial" w:hAnsi="Arial" w:cs="Arial"/>
          <w:color w:val="000000"/>
        </w:rPr>
        <w:t xml:space="preserve">ados desejados, sem a sobrecarga de verificar tabelas </w:t>
      </w:r>
      <w:r>
        <w:rPr>
          <w:rFonts w:ascii="Arial" w:eastAsia="Arial" w:hAnsi="Arial" w:cs="Arial"/>
          <w:color w:val="000000"/>
        </w:rPr>
        <w:lastRenderedPageBreak/>
        <w:t>associadas, como ocorre no MySQL. No MySQL, a consulta envolve uma série de verificações de relações e dependências entre tabelas, o que pode tornar a operação significativamente mais lenta, especialmen</w:t>
      </w:r>
      <w:r>
        <w:rPr>
          <w:rFonts w:ascii="Arial" w:eastAsia="Arial" w:hAnsi="Arial" w:cs="Arial"/>
          <w:color w:val="000000"/>
        </w:rPr>
        <w:t>te em grandes volumes de dados</w:t>
      </w:r>
    </w:p>
    <w:p w14:paraId="5B17B397" w14:textId="77777777" w:rsidR="00020BFB" w:rsidRDefault="00165B04">
      <w:pPr>
        <w:keepNext/>
        <w:keepLines/>
        <w:numPr>
          <w:ilvl w:val="0"/>
          <w:numId w:val="5"/>
        </w:numPr>
        <w:spacing w:before="360" w:after="120" w:line="276" w:lineRule="auto"/>
        <w:ind w:left="405" w:hanging="405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 Importância de Dashboards e Consultas Estratégicas para a Tomada de Decisão Empresarial</w:t>
      </w:r>
    </w:p>
    <w:p w14:paraId="37517F39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p w14:paraId="4C8A7F9A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Dashboards e consultas de valor para o negócio são ferramentas essenciais para transformar dados brutos em informações acionáveis, ofe</w:t>
      </w:r>
      <w:r>
        <w:rPr>
          <w:rFonts w:ascii="Arial" w:eastAsia="Arial" w:hAnsi="Arial" w:cs="Arial"/>
          <w:color w:val="000000"/>
        </w:rPr>
        <w:t>recendo uma visão clara e concisa do desempenho da organização. Os dashboards, muitas vezes definidos como painéis de controle visual, consolidam indicadores-chave de desempenho (KPIs) e métricas importantes em uma interface interativa, permitindo que gest</w:t>
      </w:r>
      <w:r>
        <w:rPr>
          <w:rFonts w:ascii="Arial" w:eastAsia="Arial" w:hAnsi="Arial" w:cs="Arial"/>
          <w:color w:val="000000"/>
        </w:rPr>
        <w:t>ores e analistas acompanhem as operações e tomem decisões informadas em tempo real (Singh, 2001). Esse recurso visual é crucial para simplificar dados complexos e torná-los acessíveis, de modo que mesmo os tomadores de decisão que não possuem um conhecimen</w:t>
      </w:r>
      <w:r>
        <w:rPr>
          <w:rFonts w:ascii="Arial" w:eastAsia="Arial" w:hAnsi="Arial" w:cs="Arial"/>
          <w:color w:val="000000"/>
        </w:rPr>
        <w:t>to técnico profundo possam entender rapidamente as principais tendências e desafios enfrentados pela organização.</w:t>
      </w:r>
    </w:p>
    <w:p w14:paraId="784E253D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68F77D62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Consultas de valor para o negócio, por sua vez, envolvem a realização de análises orientadas para responder questões específicas e relevantes para os objetivos estratégicos da organização. Essas consultas são voltadas para a extração de insights que apoiam</w:t>
      </w:r>
      <w:r>
        <w:rPr>
          <w:rFonts w:ascii="Arial" w:eastAsia="Arial" w:hAnsi="Arial" w:cs="Arial"/>
          <w:color w:val="000000"/>
        </w:rPr>
        <w:t xml:space="preserve"> decisões sobre, por exemplo, a identificação de padrões de comportamento do cliente, o monitoramento de despesas e receitas, ou a análise de desempenho de produtos e serviços. De acordo com Elmasri e Navathe (2019), diferente de consultas operacionais sim</w:t>
      </w:r>
      <w:r>
        <w:rPr>
          <w:rFonts w:ascii="Arial" w:eastAsia="Arial" w:hAnsi="Arial" w:cs="Arial"/>
          <w:color w:val="000000"/>
        </w:rPr>
        <w:t>ples, que recuperam dados específicos para tarefas de rotina, as consultas de valor têm uma profundidade analítica maior, explorando os dados para responder a perguntas críticas para o sucesso do negócio e identificando áreas de oportunidade e melhoria.</w:t>
      </w:r>
    </w:p>
    <w:p w14:paraId="79920BEA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72DFFEC0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</w:rPr>
        <w:t>o serem integrados a dashboards, os resultados das consultas de valor ampliam ainda mais a capacidade analítica do sistema, pois permitem que as informações derivadas dessas consultas sejam visualizadas de forma dinâmica e visual. Isso facilita a compreens</w:t>
      </w:r>
      <w:r>
        <w:rPr>
          <w:rFonts w:ascii="Arial" w:eastAsia="Arial" w:hAnsi="Arial" w:cs="Arial"/>
          <w:color w:val="000000"/>
        </w:rPr>
        <w:t>ão dos dados e possibilita uma análise comparativa e temporal, ajudando os gestores a identificar rapidamente mudanças e tendências (Sadalage &amp; Fowler, 2013). Além disso, a atualização em tempo real dos dashboards proporciona uma visão atualizada, que é es</w:t>
      </w:r>
      <w:r>
        <w:rPr>
          <w:rFonts w:ascii="Arial" w:eastAsia="Arial" w:hAnsi="Arial" w:cs="Arial"/>
          <w:color w:val="000000"/>
        </w:rPr>
        <w:t>sencial para empresas que operam em mercados dinâmicos e competitivos. Quando bem projetados, esses dashboards vão além da exibição de dados e promovem a exploração de insights, permitindo a combinação de métricas e a geração de relatórios detalhados.</w:t>
      </w:r>
    </w:p>
    <w:p w14:paraId="163CF793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3BF28491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i</w:t>
      </w:r>
      <w:r>
        <w:rPr>
          <w:rFonts w:ascii="Arial" w:eastAsia="Arial" w:hAnsi="Arial" w:cs="Arial"/>
          <w:color w:val="000000"/>
        </w:rPr>
        <w:t>mportância dos dashboards e das consultas de valor para o negócio se reflete na maneira como essas ferramentas impactam diretamente a tomada de decisão. Dados isolados dificilmente têm valor estratégico; é a análise e a interpretação por meio de ferramenta</w:t>
      </w:r>
      <w:r>
        <w:rPr>
          <w:rFonts w:ascii="Arial" w:eastAsia="Arial" w:hAnsi="Arial" w:cs="Arial"/>
          <w:color w:val="000000"/>
        </w:rPr>
        <w:t>s visuais e consultas relevantes que conferem significado e contexto a esses dados, transformando-os em ativos estratégicos (Boaglio, 2015). Essa abordagem permite que decisões sejam embasadas em dados concretos, aumentando a precisão e a agilidade nas res</w:t>
      </w:r>
      <w:r>
        <w:rPr>
          <w:rFonts w:ascii="Arial" w:eastAsia="Arial" w:hAnsi="Arial" w:cs="Arial"/>
          <w:color w:val="000000"/>
        </w:rPr>
        <w:t xml:space="preserve">postas às demandas do mercado. Em </w:t>
      </w:r>
      <w:r>
        <w:rPr>
          <w:rFonts w:ascii="Arial" w:eastAsia="Arial" w:hAnsi="Arial" w:cs="Arial"/>
          <w:color w:val="000000"/>
        </w:rPr>
        <w:lastRenderedPageBreak/>
        <w:t>última instância, dashboards e consultas de valor para o negócio tornam-se um diferencial competitivo, capacitando as organizações a serem mais proativas e a responderem de forma eficaz aos desafios e oportunidades do ambi</w:t>
      </w:r>
      <w:r>
        <w:rPr>
          <w:rFonts w:ascii="Arial" w:eastAsia="Arial" w:hAnsi="Arial" w:cs="Arial"/>
          <w:color w:val="000000"/>
        </w:rPr>
        <w:t>ente corporativo.</w:t>
      </w:r>
    </w:p>
    <w:p w14:paraId="61D4710F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2E024A1B" w14:textId="3618D266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plataforma busca fornecer dados em tempo real sobre as tendências de aprendizado de linguagens de programação, permitindo que os usuários vejam o que está sendo mais buscado por outros. O NoSQL, com sua estrutura flexível e capacidade </w:t>
      </w:r>
      <w:r>
        <w:rPr>
          <w:rFonts w:ascii="Arial" w:eastAsia="Arial" w:hAnsi="Arial" w:cs="Arial"/>
          <w:color w:val="000000"/>
        </w:rPr>
        <w:t xml:space="preserve">de lidar com dados não estruturados ou </w:t>
      </w:r>
      <w:r w:rsidR="00C76259">
        <w:rPr>
          <w:rFonts w:ascii="Arial" w:eastAsia="Arial" w:hAnsi="Arial" w:cs="Arial"/>
          <w:color w:val="000000"/>
        </w:rPr>
        <w:t>semiestruturados</w:t>
      </w:r>
      <w:r>
        <w:rPr>
          <w:rFonts w:ascii="Arial" w:eastAsia="Arial" w:hAnsi="Arial" w:cs="Arial"/>
          <w:color w:val="000000"/>
        </w:rPr>
        <w:t>, é ideal para armazenar esse tipo de informação. Além disso, a facilidade em adicionar novos tipos de dados sem precisar alterar a estrutura do banco é uma vantagem clara do NoSQL. Caso decidamos adi</w:t>
      </w:r>
      <w:r>
        <w:rPr>
          <w:rFonts w:ascii="Arial" w:eastAsia="Arial" w:hAnsi="Arial" w:cs="Arial"/>
          <w:color w:val="000000"/>
        </w:rPr>
        <w:t xml:space="preserve">cionar novas funcionalidades, como recomendações personalizadas de linguagens com base no histórico de aprendizado do usuário, podemos fazer isso rapidamente, sem precisar reformular a arquitetura do banco de dados </w:t>
      </w:r>
    </w:p>
    <w:p w14:paraId="28E1B8BD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7678F6B6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199D8BF8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4C0F79A4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construção do nosso projeto está d</w:t>
      </w:r>
      <w:r>
        <w:rPr>
          <w:rFonts w:ascii="Arial" w:eastAsia="Arial" w:hAnsi="Arial" w:cs="Arial"/>
          <w:color w:val="000000"/>
        </w:rPr>
        <w:t>iretamente relacionada às características do banco de dados NoSQL, que, devido à sua flexibilidade e escalabilidade, se encaixa perfeitamente nas necessidades específicas da plataforma. Em nossa plataforma, exibimos quais linguagens de programação estão se</w:t>
      </w:r>
      <w:r>
        <w:rPr>
          <w:rFonts w:ascii="Arial" w:eastAsia="Arial" w:hAnsi="Arial" w:cs="Arial"/>
          <w:color w:val="000000"/>
        </w:rPr>
        <w:t>ndo mais buscadas por outros usuários, oferecendo um direcionamento para aqueles que buscam aprimorar suas habilidades e alcançar um nível superior no aprendizado de programação. Esse tipo de dado, que reflete o comportamento real e as escolhas de outros u</w:t>
      </w:r>
      <w:r>
        <w:rPr>
          <w:rFonts w:ascii="Arial" w:eastAsia="Arial" w:hAnsi="Arial" w:cs="Arial"/>
          <w:color w:val="000000"/>
        </w:rPr>
        <w:t xml:space="preserve">suários, exige uma abordagem dinâmica e de fácil adaptação – exatamente o que o NoSQL oferece. </w:t>
      </w:r>
    </w:p>
    <w:p w14:paraId="08BA6C89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72E28315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6CBA91F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7E240B0F" w14:textId="77777777" w:rsidR="00020BFB" w:rsidRPr="003760C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  <w:lang w:val="en-US"/>
        </w:rPr>
      </w:pPr>
      <w:r w:rsidRPr="003760CB">
        <w:rPr>
          <w:rFonts w:ascii="Arial" w:eastAsia="Arial" w:hAnsi="Arial" w:cs="Arial"/>
          <w:color w:val="000000"/>
          <w:lang w:val="en-US"/>
        </w:rPr>
        <w:t>Kalliel:</w:t>
      </w:r>
    </w:p>
    <w:p w14:paraId="47C947F1" w14:textId="265610E7" w:rsidR="00020BFB" w:rsidRDefault="00C76259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 w:rsidRPr="00C76259">
        <w:rPr>
          <w:rFonts w:ascii="Arial" w:eastAsia="Arial" w:hAnsi="Arial" w:cs="Arial"/>
          <w:b/>
          <w:color w:val="000000"/>
          <w:lang w:val="en-US"/>
        </w:rPr>
        <w:t>.</w:t>
      </w:r>
      <w:r w:rsidRPr="003760CB">
        <w:rPr>
          <w:rFonts w:ascii="Arial" w:eastAsia="Arial" w:hAnsi="Arial" w:cs="Arial"/>
          <w:color w:val="000000"/>
          <w:lang w:val="en-US"/>
        </w:rPr>
        <w:t xml:space="preserve"> Back</w:t>
      </w:r>
      <w:r w:rsidR="00165B04" w:rsidRPr="003760CB">
        <w:rPr>
          <w:rFonts w:ascii="Arial" w:eastAsia="Arial" w:hAnsi="Arial" w:cs="Arial"/>
          <w:color w:val="000000"/>
          <w:lang w:val="en-US"/>
        </w:rPr>
        <w:t xml:space="preserve">-end, Django, MongoDB, PostgreSQL e WebSockets. </w:t>
      </w:r>
      <w:r w:rsidR="00165B04">
        <w:rPr>
          <w:rFonts w:ascii="Arial" w:eastAsia="Arial" w:hAnsi="Arial" w:cs="Arial"/>
          <w:color w:val="000000"/>
        </w:rPr>
        <w:t>No Django, consegui explorar diversos pontos, tanto nativos quanto não nativos, como o fluxo de dados no MongoDB e a integração com WebSockets, que não possuem suporte nativo. Além disso, utilizei de form</w:t>
      </w:r>
      <w:r w:rsidR="00165B04">
        <w:rPr>
          <w:rFonts w:ascii="Arial" w:eastAsia="Arial" w:hAnsi="Arial" w:cs="Arial"/>
          <w:color w:val="000000"/>
        </w:rPr>
        <w:t xml:space="preserve">a aprofundada as principais classes, como </w:t>
      </w:r>
      <w:r>
        <w:rPr>
          <w:rFonts w:ascii="Arial" w:eastAsia="Arial" w:hAnsi="Arial" w:cs="Arial"/>
          <w:color w:val="000000"/>
        </w:rPr>
        <w:t>Django.Core</w:t>
      </w:r>
      <w:r w:rsidR="00165B04">
        <w:rPr>
          <w:rFonts w:ascii="Arial" w:eastAsia="Arial" w:hAnsi="Arial" w:cs="Arial"/>
          <w:color w:val="000000"/>
        </w:rPr>
        <w:t xml:space="preserve">, </w:t>
      </w:r>
      <w:proofErr w:type="gramStart"/>
      <w:r w:rsidR="00165B04">
        <w:rPr>
          <w:rFonts w:ascii="Arial" w:eastAsia="Arial" w:hAnsi="Arial" w:cs="Arial"/>
          <w:color w:val="000000"/>
        </w:rPr>
        <w:t>django.http</w:t>
      </w:r>
      <w:proofErr w:type="gramEnd"/>
      <w:r w:rsidR="00165B04">
        <w:rPr>
          <w:rFonts w:ascii="Arial" w:eastAsia="Arial" w:hAnsi="Arial" w:cs="Arial"/>
          <w:color w:val="000000"/>
        </w:rPr>
        <w:t>, django.db, django.urls, django.template, django.forms, django.contrib, django.middleware, django.conf e django.apps, para otimizar a estrutura e a funcionalidade da aplicação.</w:t>
      </w:r>
    </w:p>
    <w:p w14:paraId="0FD9CE62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31CF334F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b/>
          <w:color w:val="000000"/>
          <w:sz w:val="40"/>
        </w:rPr>
      </w:pPr>
      <w:r>
        <w:rPr>
          <w:rFonts w:ascii="Arial" w:eastAsia="Arial" w:hAnsi="Arial" w:cs="Arial"/>
          <w:color w:val="000000"/>
        </w:rPr>
        <w:t>Luiz Henriq</w:t>
      </w:r>
      <w:r>
        <w:rPr>
          <w:rFonts w:ascii="Arial" w:eastAsia="Arial" w:hAnsi="Arial" w:cs="Arial"/>
          <w:color w:val="000000"/>
        </w:rPr>
        <w:t>ue:</w:t>
      </w:r>
    </w:p>
    <w:p w14:paraId="74F02FE5" w14:textId="05ACE465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desenvolvedor Front</w:t>
      </w:r>
      <w:r w:rsidR="003760CB">
        <w:rPr>
          <w:rFonts w:ascii="Arial" w:eastAsia="Arial" w:hAnsi="Arial" w:cs="Arial"/>
          <w:color w:val="000000"/>
        </w:rPr>
        <w:t>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do projeto, fui responsável por transformar o design da equipe em uma aplicação funcional, interativa e responsiva, sempre com foco em oferecer a melhor experiência para o usuário. Trabalhei na criação da estrutura visual da</w:t>
      </w:r>
      <w:r>
        <w:rPr>
          <w:rFonts w:ascii="Arial" w:eastAsia="Arial" w:hAnsi="Arial" w:cs="Arial"/>
          <w:color w:val="000000"/>
        </w:rPr>
        <w:t xml:space="preserve"> plataforma utilizando HTML, CSS e </w:t>
      </w:r>
      <w:proofErr w:type="spellStart"/>
      <w:r>
        <w:rPr>
          <w:rFonts w:ascii="Arial" w:eastAsia="Arial" w:hAnsi="Arial" w:cs="Arial"/>
          <w:color w:val="000000"/>
        </w:rPr>
        <w:t>JavaScript</w:t>
      </w:r>
      <w:proofErr w:type="spellEnd"/>
      <w:r>
        <w:rPr>
          <w:rFonts w:ascii="Arial" w:eastAsia="Arial" w:hAnsi="Arial" w:cs="Arial"/>
          <w:color w:val="000000"/>
        </w:rPr>
        <w:t>, desenvolvendo as páginas principais, como a de login e cadastro, dashboard, perfil do mentor, busca de mentores e agendamento de sessões de mentoria. Desde o início, me preocupei em garantir um layout responsi</w:t>
      </w:r>
      <w:r>
        <w:rPr>
          <w:rFonts w:ascii="Arial" w:eastAsia="Arial" w:hAnsi="Arial" w:cs="Arial"/>
          <w:color w:val="000000"/>
        </w:rPr>
        <w:t xml:space="preserve">vo, utilizando técnicas de CSS </w:t>
      </w:r>
      <w:proofErr w:type="spellStart"/>
      <w:r>
        <w:rPr>
          <w:rFonts w:ascii="Arial" w:eastAsia="Arial" w:hAnsi="Arial" w:cs="Arial"/>
          <w:color w:val="000000"/>
        </w:rPr>
        <w:t>Flexbox</w:t>
      </w:r>
      <w:proofErr w:type="spellEnd"/>
      <w:r>
        <w:rPr>
          <w:rFonts w:ascii="Arial" w:eastAsia="Arial" w:hAnsi="Arial" w:cs="Arial"/>
          <w:color w:val="000000"/>
        </w:rPr>
        <w:t xml:space="preserve"> e Grid, além de frameworks como </w:t>
      </w:r>
      <w:proofErr w:type="spellStart"/>
      <w:r>
        <w:rPr>
          <w:rFonts w:ascii="Arial" w:eastAsia="Arial" w:hAnsi="Arial" w:cs="Arial"/>
          <w:color w:val="000000"/>
        </w:rPr>
        <w:t>Bootstrap</w:t>
      </w:r>
      <w:proofErr w:type="spellEnd"/>
      <w:r>
        <w:rPr>
          <w:rFonts w:ascii="Arial" w:eastAsia="Arial" w:hAnsi="Arial" w:cs="Arial"/>
          <w:color w:val="000000"/>
        </w:rPr>
        <w:t>, para que o site fosse acessível e oferecesse uma boa experiência.</w:t>
      </w:r>
      <w:r w:rsidR="00C76259">
        <w:rPr>
          <w:rFonts w:ascii="Arial" w:eastAsia="Arial" w:hAnsi="Arial" w:cs="Arial"/>
          <w:color w:val="000000"/>
        </w:rPr>
        <w:t xml:space="preserve"> Na parte do banco de dados </w:t>
      </w:r>
      <w:r w:rsidR="00C76259">
        <w:rPr>
          <w:rFonts w:ascii="Arial" w:eastAsia="Arial" w:hAnsi="Arial" w:cs="Arial"/>
          <w:color w:val="000000"/>
        </w:rPr>
        <w:t>consegui explorar diversos pontos, tanto nativos quanto não nativos, como o fluxo de dados no MongoDB</w:t>
      </w:r>
    </w:p>
    <w:p w14:paraId="3D6A47FF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3158D961" w14:textId="77777777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Jonathan: </w:t>
      </w:r>
    </w:p>
    <w:p w14:paraId="38982C9D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40F45CB9" w14:textId="62C8FE8B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 o projeto foi possível implementar diversos conhecimentos adquiridos ao longo do semestre c</w:t>
      </w:r>
      <w:r>
        <w:rPr>
          <w:rFonts w:ascii="Arial" w:eastAsia="Arial" w:hAnsi="Arial" w:cs="Arial"/>
          <w:color w:val="000000"/>
        </w:rPr>
        <w:t xml:space="preserve">omo: </w:t>
      </w:r>
      <w:r w:rsidR="003760CB"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</w:rPr>
        <w:t xml:space="preserve">jango, gestão de projetos e banco de dados não relacional. Tive como escopo no projeto, atuar principalmente com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, implementando funcionalidades. Meu principal aprendizado e primeiro contato, foi como o </w:t>
      </w:r>
      <w:r w:rsidR="003760CB"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</w:rPr>
        <w:t>jango, uma ferramenta simples e que ag</w:t>
      </w:r>
      <w:r>
        <w:rPr>
          <w:rFonts w:ascii="Arial" w:eastAsia="Arial" w:hAnsi="Arial" w:cs="Arial"/>
          <w:color w:val="000000"/>
        </w:rPr>
        <w:t>iliza o processo de desenvolvimento, com diversas abstrações e ferramentas. Mas ne</w:t>
      </w:r>
      <w:r>
        <w:rPr>
          <w:rFonts w:ascii="Arial" w:eastAsia="Arial" w:hAnsi="Arial" w:cs="Arial"/>
          <w:color w:val="000000"/>
        </w:rPr>
        <w:t xml:space="preserve">sse meio tempo podemos também observar suas limitações justamente com a ferramenta de banco de dados não relacional o </w:t>
      </w:r>
      <w:proofErr w:type="spellStart"/>
      <w:r>
        <w:rPr>
          <w:rFonts w:ascii="Arial" w:eastAsia="Arial" w:hAnsi="Arial" w:cs="Arial"/>
          <w:color w:val="000000"/>
        </w:rPr>
        <w:t>Mongodb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79960F4D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0CD604F9" w14:textId="77777777" w:rsidR="00020BFB" w:rsidRDefault="00020BFB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</w:p>
    <w:p w14:paraId="09896BA6" w14:textId="4BB65D67" w:rsidR="00020BFB" w:rsidRDefault="00C76259">
      <w:pPr>
        <w:spacing w:after="0" w:line="276" w:lineRule="auto"/>
        <w:ind w:firstLine="40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Marcos:</w:t>
      </w:r>
    </w:p>
    <w:p w14:paraId="77F372B4" w14:textId="3BA79C3E" w:rsidR="00020BFB" w:rsidRDefault="00165B04">
      <w:pPr>
        <w:spacing w:after="0" w:line="276" w:lineRule="auto"/>
        <w:ind w:firstLine="405"/>
        <w:jc w:val="both"/>
        <w:rPr>
          <w:rFonts w:ascii="Arial" w:eastAsia="Arial" w:hAnsi="Arial" w:cs="Arial"/>
          <w:color w:val="FF0000"/>
        </w:rPr>
      </w:pPr>
      <w:r w:rsidRPr="003760CB">
        <w:rPr>
          <w:rFonts w:ascii="Arial" w:eastAsia="Arial" w:hAnsi="Arial" w:cs="Arial"/>
          <w:color w:val="000000"/>
          <w:lang w:val="en-US"/>
        </w:rPr>
        <w:t>Front-</w:t>
      </w:r>
      <w:r w:rsidR="00C76259" w:rsidRPr="003760CB">
        <w:rPr>
          <w:rFonts w:ascii="Arial" w:eastAsia="Arial" w:hAnsi="Arial" w:cs="Arial"/>
          <w:color w:val="000000"/>
          <w:lang w:val="en-US"/>
        </w:rPr>
        <w:t>end, e</w:t>
      </w:r>
      <w:r w:rsidRPr="003760CB">
        <w:rPr>
          <w:rFonts w:ascii="Arial" w:eastAsia="Arial" w:hAnsi="Arial" w:cs="Arial"/>
          <w:color w:val="000000"/>
          <w:lang w:val="en-US"/>
        </w:rPr>
        <w:t xml:space="preserve"> bem pouco o back-end.</w:t>
      </w:r>
      <w:r w:rsidRPr="003760CB">
        <w:rPr>
          <w:rFonts w:ascii="Arial" w:eastAsia="Arial" w:hAnsi="Arial" w:cs="Arial"/>
          <w:color w:val="000000"/>
          <w:lang w:val="en-US"/>
        </w:rPr>
        <w:t xml:space="preserve"> </w:t>
      </w:r>
      <w:r>
        <w:rPr>
          <w:rFonts w:ascii="Arial" w:eastAsia="Arial" w:hAnsi="Arial" w:cs="Arial"/>
          <w:color w:val="000000"/>
        </w:rPr>
        <w:t xml:space="preserve">Já havia tido experiência com PostgreSQL. </w:t>
      </w:r>
      <w:r w:rsidR="00C76259">
        <w:rPr>
          <w:rFonts w:ascii="Arial" w:eastAsia="Arial" w:hAnsi="Arial" w:cs="Arial"/>
          <w:color w:val="000000"/>
        </w:rPr>
        <w:t>Mas, no entanto,</w:t>
      </w:r>
      <w:r>
        <w:rPr>
          <w:rFonts w:ascii="Arial" w:eastAsia="Arial" w:hAnsi="Arial" w:cs="Arial"/>
          <w:color w:val="000000"/>
        </w:rPr>
        <w:t xml:space="preserve"> pude estar entendendo o funcionamento do </w:t>
      </w:r>
      <w:proofErr w:type="spellStart"/>
      <w:r>
        <w:rPr>
          <w:rFonts w:ascii="Arial" w:eastAsia="Arial" w:hAnsi="Arial" w:cs="Arial"/>
          <w:color w:val="000000"/>
        </w:rPr>
        <w:t>django</w:t>
      </w:r>
      <w:proofErr w:type="spellEnd"/>
      <w:r>
        <w:rPr>
          <w:rFonts w:ascii="Arial" w:eastAsia="Arial" w:hAnsi="Arial" w:cs="Arial"/>
          <w:color w:val="000000"/>
        </w:rPr>
        <w:t>, um framework nunca visto antes. Já com o front, tenho conseguido ampliar minha visão, e a estrutura do sistema a respeito quando se trata da interaçã</w:t>
      </w:r>
      <w:r>
        <w:rPr>
          <w:rFonts w:ascii="Arial" w:eastAsia="Arial" w:hAnsi="Arial" w:cs="Arial"/>
          <w:color w:val="000000"/>
        </w:rPr>
        <w:t>o humana com o sistema, pensando na melhor usabilidade que o usuário possa ter em nosso projeto. Também, fazen</w:t>
      </w:r>
      <w:r w:rsidR="003760CB">
        <w:rPr>
          <w:rFonts w:ascii="Arial" w:eastAsia="Arial" w:hAnsi="Arial" w:cs="Arial"/>
          <w:color w:val="000000"/>
        </w:rPr>
        <w:t>do</w:t>
      </w:r>
      <w:r>
        <w:rPr>
          <w:rFonts w:ascii="Arial" w:eastAsia="Arial" w:hAnsi="Arial" w:cs="Arial"/>
          <w:color w:val="000000"/>
        </w:rPr>
        <w:t xml:space="preserve"> otimizações, com base em feedbacks e testes feitos pelos docentes e por nós da equipe. Vivendo e aprendendo linguagens e estruturas de códigos, </w:t>
      </w:r>
      <w:r>
        <w:rPr>
          <w:rFonts w:ascii="Arial" w:eastAsia="Arial" w:hAnsi="Arial" w:cs="Arial"/>
          <w:color w:val="000000"/>
        </w:rPr>
        <w:t>sistemas…</w:t>
      </w:r>
    </w:p>
    <w:p w14:paraId="51845475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p w14:paraId="5CA8EA17" w14:textId="77777777" w:rsidR="00020BFB" w:rsidRDefault="00165B04">
      <w:pPr>
        <w:numPr>
          <w:ilvl w:val="0"/>
          <w:numId w:val="6"/>
        </w:numPr>
        <w:spacing w:after="0" w:line="360" w:lineRule="auto"/>
        <w:ind w:left="720" w:hanging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Referências Bibliográficas:</w:t>
      </w:r>
    </w:p>
    <w:p w14:paraId="5729492C" w14:textId="77777777" w:rsidR="00020BFB" w:rsidRDefault="00165B04">
      <w:pPr>
        <w:numPr>
          <w:ilvl w:val="0"/>
          <w:numId w:val="6"/>
        </w:numPr>
        <w:spacing w:after="0" w:line="360" w:lineRule="auto"/>
        <w:ind w:left="720" w:hanging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Documentação MongoDB</w:t>
      </w:r>
    </w:p>
    <w:p w14:paraId="65E90E80" w14:textId="77777777" w:rsidR="00020BFB" w:rsidRDefault="00165B04">
      <w:pPr>
        <w:numPr>
          <w:ilvl w:val="0"/>
          <w:numId w:val="6"/>
        </w:numPr>
        <w:spacing w:after="0" w:line="360" w:lineRule="auto"/>
        <w:ind w:left="720" w:hanging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Documentação Django</w:t>
      </w:r>
    </w:p>
    <w:p w14:paraId="38DE2575" w14:textId="77777777" w:rsidR="00020BFB" w:rsidRDefault="00165B04">
      <w:pPr>
        <w:numPr>
          <w:ilvl w:val="0"/>
          <w:numId w:val="6"/>
        </w:numPr>
        <w:spacing w:after="0" w:line="360" w:lineRule="auto"/>
        <w:ind w:left="720" w:hanging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Documentação Python</w:t>
      </w:r>
    </w:p>
    <w:p w14:paraId="3D4FD4FE" w14:textId="77777777" w:rsidR="00020BFB" w:rsidRDefault="00165B04">
      <w:pPr>
        <w:numPr>
          <w:ilvl w:val="0"/>
          <w:numId w:val="6"/>
        </w:numPr>
        <w:spacing w:after="0" w:line="360" w:lineRule="auto"/>
        <w:ind w:left="720" w:hanging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Metodologia Scrum </w:t>
      </w:r>
    </w:p>
    <w:p w14:paraId="3AAAE5CC" w14:textId="77777777" w:rsidR="00020BFB" w:rsidRDefault="00020BFB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93E8E90" w14:textId="77777777" w:rsidR="00020BFB" w:rsidRDefault="00165B04">
      <w:pPr>
        <w:numPr>
          <w:ilvl w:val="0"/>
          <w:numId w:val="7"/>
        </w:numPr>
        <w:spacing w:after="0" w:line="276" w:lineRule="auto"/>
        <w:ind w:left="710" w:hanging="710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Anexo I - Diário de bordo</w:t>
      </w:r>
    </w:p>
    <w:p w14:paraId="7FF000C7" w14:textId="77777777" w:rsidR="00020BFB" w:rsidRDefault="00165B04">
      <w:pPr>
        <w:spacing w:after="0" w:line="276" w:lineRule="auto"/>
        <w:rPr>
          <w:rFonts w:ascii="Arial" w:eastAsia="Arial" w:hAnsi="Arial" w:cs="Arial"/>
          <w:color w:val="FF0000"/>
        </w:rPr>
      </w:pPr>
      <w:hyperlink r:id="rId25">
        <w:r>
          <w:rPr>
            <w:rFonts w:ascii="Arial" w:eastAsia="Arial" w:hAnsi="Arial" w:cs="Arial"/>
            <w:color w:val="0000FF"/>
            <w:u w:val="single"/>
          </w:rPr>
          <w:t>https://trello.com/b/BRIcSQlk/pi-3-semestre</w:t>
        </w:r>
      </w:hyperlink>
    </w:p>
    <w:p w14:paraId="355AC3A9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p w14:paraId="7610FD7D" w14:textId="77777777" w:rsidR="00020BFB" w:rsidRDefault="00165B04">
      <w:pPr>
        <w:numPr>
          <w:ilvl w:val="0"/>
          <w:numId w:val="8"/>
        </w:numPr>
        <w:spacing w:after="0" w:line="276" w:lineRule="auto"/>
        <w:ind w:left="710" w:hanging="710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Anexo II – Cronogr</w:t>
      </w:r>
      <w:r>
        <w:rPr>
          <w:rFonts w:ascii="Arial" w:eastAsia="Arial" w:hAnsi="Arial" w:cs="Arial"/>
          <w:color w:val="FF0000"/>
        </w:rPr>
        <w:t>ama efetivo</w:t>
      </w:r>
    </w:p>
    <w:p w14:paraId="04D98F1D" w14:textId="18222029" w:rsidR="00020BFB" w:rsidRDefault="00C76259">
      <w:pPr>
        <w:spacing w:after="0" w:line="240" w:lineRule="auto"/>
        <w:rPr>
          <w:rFonts w:ascii="Arial" w:eastAsia="Arial" w:hAnsi="Arial" w:cs="Arial"/>
          <w:color w:val="FF0000"/>
        </w:rPr>
      </w:pPr>
      <w:r>
        <w:object w:dxaOrig="4879" w:dyaOrig="6985" w14:anchorId="093FAA19">
          <v:rect id="rectole0000000008" o:spid="_x0000_i1046" style="width:143.25pt;height:211.5pt" o:ole="" o:preferrelative="t" stroked="f">
            <v:imagedata r:id="rId26" o:title=""/>
          </v:rect>
          <o:OLEObject Type="Embed" ProgID="StaticDib" ShapeID="rectole0000000008" DrawAspect="Content" ObjectID="_1794220892" r:id="rId27"/>
        </w:object>
      </w:r>
    </w:p>
    <w:p w14:paraId="2953F1D3" w14:textId="77240727" w:rsidR="00020BFB" w:rsidRDefault="00C76259">
      <w:pPr>
        <w:spacing w:after="0" w:line="240" w:lineRule="auto"/>
        <w:rPr>
          <w:rFonts w:ascii="Arial" w:eastAsia="Arial" w:hAnsi="Arial" w:cs="Arial"/>
          <w:color w:val="FF0000"/>
        </w:rPr>
      </w:pPr>
      <w:r>
        <w:object w:dxaOrig="4899" w:dyaOrig="6965" w14:anchorId="6A6D2BB7">
          <v:rect id="rectole0000000009" o:spid="_x0000_i1034" style="width:171pt;height:242.25pt" o:ole="" o:preferrelative="t" stroked="f">
            <v:imagedata r:id="rId28" o:title=""/>
          </v:rect>
          <o:OLEObject Type="Embed" ProgID="StaticDib" ShapeID="rectole0000000009" DrawAspect="Content" ObjectID="_1794220893" r:id="rId29"/>
        </w:object>
      </w:r>
    </w:p>
    <w:p w14:paraId="1470FE87" w14:textId="419B5517" w:rsidR="00020BFB" w:rsidRDefault="00C76259">
      <w:pPr>
        <w:spacing w:after="0" w:line="240" w:lineRule="auto"/>
        <w:rPr>
          <w:rFonts w:ascii="Arial" w:eastAsia="Arial" w:hAnsi="Arial" w:cs="Arial"/>
          <w:color w:val="FF0000"/>
        </w:rPr>
      </w:pPr>
      <w:r>
        <w:object w:dxaOrig="5000" w:dyaOrig="6904" w14:anchorId="7932F2E1">
          <v:rect id="rectole0000000010" o:spid="_x0000_i1035" style="width:180.75pt;height:282pt" o:ole="" o:preferrelative="t" stroked="f">
            <v:imagedata r:id="rId30" o:title=""/>
          </v:rect>
          <o:OLEObject Type="Embed" ProgID="StaticDib" ShapeID="rectole0000000010" DrawAspect="Content" ObjectID="_1794220894" r:id="rId31"/>
        </w:object>
      </w:r>
      <w:r>
        <w:object w:dxaOrig="5062" w:dyaOrig="6965" w14:anchorId="5780661D">
          <v:rect id="rectole0000000011" o:spid="_x0000_i1049" style="width:207pt;height:282pt" o:ole="" o:preferrelative="t" stroked="f">
            <v:imagedata r:id="rId32" o:title=""/>
          </v:rect>
          <o:OLEObject Type="Embed" ProgID="StaticDib" ShapeID="rectole0000000011" DrawAspect="Content" ObjectID="_1794220895" r:id="rId33"/>
        </w:object>
      </w:r>
    </w:p>
    <w:p w14:paraId="4DE13079" w14:textId="771ABAE2" w:rsidR="00020BFB" w:rsidRDefault="00020BFB">
      <w:pPr>
        <w:spacing w:after="0" w:line="240" w:lineRule="auto"/>
        <w:rPr>
          <w:rFonts w:ascii="Arial" w:eastAsia="Arial" w:hAnsi="Arial" w:cs="Arial"/>
          <w:color w:val="FF0000"/>
        </w:rPr>
      </w:pPr>
    </w:p>
    <w:p w14:paraId="530D6AF9" w14:textId="77777777" w:rsidR="00020BFB" w:rsidRDefault="00020BFB">
      <w:pPr>
        <w:spacing w:after="0" w:line="240" w:lineRule="auto"/>
        <w:rPr>
          <w:rFonts w:ascii="Arial" w:eastAsia="Arial" w:hAnsi="Arial" w:cs="Arial"/>
          <w:color w:val="FF0000"/>
        </w:rPr>
      </w:pPr>
    </w:p>
    <w:p w14:paraId="44CDA434" w14:textId="77777777" w:rsidR="00020BFB" w:rsidRDefault="00020BFB">
      <w:pPr>
        <w:spacing w:after="0" w:line="240" w:lineRule="auto"/>
        <w:rPr>
          <w:rFonts w:ascii="Arial" w:eastAsia="Arial" w:hAnsi="Arial" w:cs="Arial"/>
          <w:color w:val="FF0000"/>
        </w:rPr>
      </w:pPr>
    </w:p>
    <w:p w14:paraId="20213F40" w14:textId="77777777" w:rsidR="00020BFB" w:rsidRDefault="00020BFB">
      <w:pPr>
        <w:spacing w:after="0" w:line="240" w:lineRule="auto"/>
        <w:rPr>
          <w:rFonts w:ascii="Arial" w:eastAsia="Arial" w:hAnsi="Arial" w:cs="Arial"/>
          <w:color w:val="FF0000"/>
        </w:rPr>
      </w:pPr>
    </w:p>
    <w:p w14:paraId="3684445B" w14:textId="77777777" w:rsidR="00020BFB" w:rsidRDefault="00020BFB">
      <w:pPr>
        <w:spacing w:after="0" w:line="276" w:lineRule="auto"/>
        <w:rPr>
          <w:rFonts w:ascii="Arial" w:eastAsia="Arial" w:hAnsi="Arial" w:cs="Arial"/>
          <w:color w:val="FF0000"/>
        </w:rPr>
      </w:pPr>
    </w:p>
    <w:p w14:paraId="78976CFF" w14:textId="77777777" w:rsidR="00C76259" w:rsidRPr="00C76259" w:rsidRDefault="00C76259" w:rsidP="00C76259">
      <w:pPr>
        <w:spacing w:after="0" w:line="276" w:lineRule="auto"/>
        <w:rPr>
          <w:rFonts w:ascii="Arial" w:eastAsia="Arial" w:hAnsi="Arial" w:cs="Arial"/>
          <w:color w:val="FF0000"/>
        </w:rPr>
      </w:pPr>
    </w:p>
    <w:p w14:paraId="1035B0E5" w14:textId="3D942D37" w:rsidR="00020BFB" w:rsidRDefault="00165B04">
      <w:pPr>
        <w:numPr>
          <w:ilvl w:val="0"/>
          <w:numId w:val="9"/>
        </w:numPr>
        <w:spacing w:after="0" w:line="276" w:lineRule="auto"/>
        <w:ind w:left="710" w:hanging="710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Anexo III –</w:t>
      </w:r>
      <w:r>
        <w:rPr>
          <w:rFonts w:ascii="Arial" w:eastAsia="Arial" w:hAnsi="Arial" w:cs="Arial"/>
          <w:color w:val="FF0000"/>
        </w:rPr>
        <w:t xml:space="preserve"> Evidências</w:t>
      </w:r>
    </w:p>
    <w:p w14:paraId="76D00D77" w14:textId="7C34674A" w:rsidR="00020BFB" w:rsidRDefault="00AE3B41">
      <w:pPr>
        <w:spacing w:after="0" w:line="240" w:lineRule="auto"/>
        <w:jc w:val="both"/>
        <w:rPr>
          <w:rFonts w:ascii="Arial" w:eastAsia="Arial" w:hAnsi="Arial" w:cs="Arial"/>
          <w:color w:val="FF0000"/>
        </w:rPr>
      </w:pPr>
      <w:r>
        <w:object w:dxaOrig="8848" w:dyaOrig="7046" w14:anchorId="3C0F028B">
          <v:rect id="rectole0000000012" o:spid="_x0000_i1077" style="width:224.25pt;height:306pt" o:ole="" o:preferrelative="t" stroked="f">
            <v:imagedata r:id="rId34" o:title=""/>
          </v:rect>
          <o:OLEObject Type="Embed" ProgID="StaticDib" ShapeID="rectole0000000012" DrawAspect="Content" ObjectID="_1794220896" r:id="rId35"/>
        </w:object>
      </w:r>
    </w:p>
    <w:p w14:paraId="26A18AFD" w14:textId="11A7378E" w:rsidR="00020BFB" w:rsidRDefault="00AE3B41">
      <w:pPr>
        <w:spacing w:after="0" w:line="240" w:lineRule="auto"/>
        <w:jc w:val="both"/>
        <w:rPr>
          <w:rFonts w:ascii="Arial" w:eastAsia="Arial" w:hAnsi="Arial" w:cs="Arial"/>
          <w:color w:val="FF0000"/>
        </w:rPr>
      </w:pPr>
      <w:r>
        <w:object w:dxaOrig="4636" w:dyaOrig="5062" w14:anchorId="26E15AC6">
          <v:rect id="rectole0000000013" o:spid="_x0000_i1038" style="width:189.75pt;height:234.75pt" o:ole="" o:preferrelative="t" stroked="f">
            <v:imagedata r:id="rId36" o:title=""/>
          </v:rect>
          <o:OLEObject Type="Embed" ProgID="StaticDib" ShapeID="rectole0000000013" DrawAspect="Content" ObjectID="_1794220897" r:id="rId37"/>
        </w:object>
      </w:r>
    </w:p>
    <w:p w14:paraId="1E5DD006" w14:textId="77777777" w:rsidR="00020BFB" w:rsidRDefault="00020BFB">
      <w:pPr>
        <w:spacing w:after="0" w:line="240" w:lineRule="auto"/>
        <w:jc w:val="both"/>
        <w:rPr>
          <w:rFonts w:ascii="Arial" w:eastAsia="Arial" w:hAnsi="Arial" w:cs="Arial"/>
          <w:color w:val="FF0000"/>
        </w:rPr>
      </w:pPr>
    </w:p>
    <w:p w14:paraId="10022DEE" w14:textId="77777777" w:rsidR="00020BFB" w:rsidRDefault="00020BFB">
      <w:pPr>
        <w:spacing w:after="0" w:line="240" w:lineRule="auto"/>
        <w:jc w:val="both"/>
        <w:rPr>
          <w:rFonts w:ascii="Arial" w:eastAsia="Arial" w:hAnsi="Arial" w:cs="Arial"/>
          <w:color w:val="FF0000"/>
        </w:rPr>
      </w:pPr>
    </w:p>
    <w:p w14:paraId="3EA8BC55" w14:textId="77777777" w:rsidR="00020BFB" w:rsidRDefault="00020BFB">
      <w:pP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sectPr w:rsidR="00020B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7434A" w14:textId="77777777" w:rsidR="00165B04" w:rsidRDefault="00165B04" w:rsidP="00C76259">
      <w:pPr>
        <w:spacing w:after="0" w:line="240" w:lineRule="auto"/>
      </w:pPr>
      <w:r>
        <w:separator/>
      </w:r>
    </w:p>
  </w:endnote>
  <w:endnote w:type="continuationSeparator" w:id="0">
    <w:p w14:paraId="02D4FA9D" w14:textId="77777777" w:rsidR="00165B04" w:rsidRDefault="00165B04" w:rsidP="00C76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7E80B" w14:textId="77777777" w:rsidR="00165B04" w:rsidRDefault="00165B04" w:rsidP="00C76259">
      <w:pPr>
        <w:spacing w:after="0" w:line="240" w:lineRule="auto"/>
      </w:pPr>
      <w:r>
        <w:separator/>
      </w:r>
    </w:p>
  </w:footnote>
  <w:footnote w:type="continuationSeparator" w:id="0">
    <w:p w14:paraId="0D1BA786" w14:textId="77777777" w:rsidR="00165B04" w:rsidRDefault="00165B04" w:rsidP="00C762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1A19"/>
    <w:multiLevelType w:val="multilevel"/>
    <w:tmpl w:val="F3000D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F67658F"/>
    <w:multiLevelType w:val="multilevel"/>
    <w:tmpl w:val="C57E17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392443A"/>
    <w:multiLevelType w:val="multilevel"/>
    <w:tmpl w:val="660E97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4319B4"/>
    <w:multiLevelType w:val="multilevel"/>
    <w:tmpl w:val="A0045D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9B51060"/>
    <w:multiLevelType w:val="multilevel"/>
    <w:tmpl w:val="C7A220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B14301B"/>
    <w:multiLevelType w:val="multilevel"/>
    <w:tmpl w:val="62ACC9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C2357F0"/>
    <w:multiLevelType w:val="multilevel"/>
    <w:tmpl w:val="B70834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63100B0"/>
    <w:multiLevelType w:val="multilevel"/>
    <w:tmpl w:val="1B62D0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B9561AA"/>
    <w:multiLevelType w:val="multilevel"/>
    <w:tmpl w:val="1FF08E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0BFB"/>
    <w:rsid w:val="00020BFB"/>
    <w:rsid w:val="00165B04"/>
    <w:rsid w:val="003760CB"/>
    <w:rsid w:val="00AE3B41"/>
    <w:rsid w:val="00C7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81830"/>
  <w15:docId w15:val="{86047A58-0EA0-40E9-BA14-E782234C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762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76259"/>
  </w:style>
  <w:style w:type="paragraph" w:styleId="Rodap">
    <w:name w:val="footer"/>
    <w:basedOn w:val="Normal"/>
    <w:link w:val="RodapChar"/>
    <w:uiPriority w:val="99"/>
    <w:unhideWhenUsed/>
    <w:rsid w:val="00C762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76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hyperlink" Target="https://trello.com/b/BRIcSQlk/pi-3-semestre" TargetMode="External"/><Relationship Id="rId33" Type="http://schemas.openxmlformats.org/officeDocument/2006/relationships/oleObject" Target="embeddings/oleObject12.bin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jonathannrocha/FATEC_2024_3SEM_PI/graphs/contributors" TargetMode="External"/><Relationship Id="rId32" Type="http://schemas.openxmlformats.org/officeDocument/2006/relationships/image" Target="media/image12.png"/><Relationship Id="rId37" Type="http://schemas.openxmlformats.org/officeDocument/2006/relationships/oleObject" Target="embeddings/oleObject14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scrumstudy.com/SBOK/SCRUMstudy-SBOK-Guide-2016-Portuguese.pdf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9.bin"/><Relationship Id="rId30" Type="http://schemas.openxmlformats.org/officeDocument/2006/relationships/image" Target="media/image11.png"/><Relationship Id="rId35" Type="http://schemas.openxmlformats.org/officeDocument/2006/relationships/oleObject" Target="embeddings/oleObject13.bin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3705</Words>
  <Characters>20013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 Henrique</dc:creator>
  <cp:lastModifiedBy>LUIZ HENRIQUE SIMIONATO VICENTE</cp:lastModifiedBy>
  <cp:revision>2</cp:revision>
  <dcterms:created xsi:type="dcterms:W3CDTF">2024-11-27T16:31:00Z</dcterms:created>
  <dcterms:modified xsi:type="dcterms:W3CDTF">2024-11-27T16:55:00Z</dcterms:modified>
</cp:coreProperties>
</file>