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7A940" w14:textId="77777777" w:rsidR="00B577E7" w:rsidRDefault="0081593B">
      <w:pPr>
        <w:rPr>
          <w:rFonts w:hint="eastAsia"/>
        </w:rPr>
      </w:pPr>
      <w:r>
        <w:rPr>
          <w:noProof/>
        </w:rPr>
        <w:drawing>
          <wp:anchor distT="0" distB="0" distL="0" distR="0" simplePos="0" relativeHeight="3" behindDoc="1" locked="0" layoutInCell="1" allowOverlap="1" wp14:anchorId="4F6171F0" wp14:editId="685CD1E3">
            <wp:simplePos x="0" y="0"/>
            <wp:positionH relativeFrom="page">
              <wp:posOffset>5890895</wp:posOffset>
            </wp:positionH>
            <wp:positionV relativeFrom="page">
              <wp:posOffset>0</wp:posOffset>
            </wp:positionV>
            <wp:extent cx="1114425" cy="1114425"/>
            <wp:effectExtent l="0" t="0" r="0" b="0"/>
            <wp:wrapNone/>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7"/>
                    <a:stretch>
                      <a:fillRect/>
                    </a:stretch>
                  </pic:blipFill>
                  <pic:spPr bwMode="auto">
                    <a:xfrm>
                      <a:off x="0" y="0"/>
                      <a:ext cx="1114425" cy="1114425"/>
                    </a:xfrm>
                    <a:prstGeom prst="rect">
                      <a:avLst/>
                    </a:prstGeom>
                  </pic:spPr>
                </pic:pic>
              </a:graphicData>
            </a:graphic>
          </wp:anchor>
        </w:drawing>
      </w:r>
    </w:p>
    <w:p w14:paraId="5C44D783" w14:textId="77777777" w:rsidR="00B577E7" w:rsidRDefault="0081593B">
      <w:pPr>
        <w:rPr>
          <w:rFonts w:hint="eastAsia"/>
          <w:sz w:val="16"/>
          <w:szCs w:val="16"/>
        </w:rPr>
      </w:pPr>
      <w:r>
        <w:rPr>
          <w:sz w:val="16"/>
          <w:szCs w:val="16"/>
        </w:rPr>
        <w:t>Projektbeschreibung</w:t>
      </w:r>
    </w:p>
    <w:p w14:paraId="580C9F92" w14:textId="77777777" w:rsidR="00B577E7" w:rsidRPr="00A35C37" w:rsidRDefault="00463EB1">
      <w:pPr>
        <w:pStyle w:val="Heading1"/>
      </w:pPr>
      <w:r>
        <w:rPr>
          <w:noProof/>
        </w:rPr>
        <mc:AlternateContent>
          <mc:Choice Requires="wps">
            <w:drawing>
              <wp:anchor distT="0" distB="0" distL="0" distR="0" simplePos="0" relativeHeight="251658240" behindDoc="0" locked="0" layoutInCell="1" allowOverlap="1" wp14:anchorId="4BECD92A" wp14:editId="38F17B42">
                <wp:simplePos x="0" y="0"/>
                <wp:positionH relativeFrom="margin">
                  <wp:align>left</wp:align>
                </wp:positionH>
                <wp:positionV relativeFrom="paragraph">
                  <wp:posOffset>1261110</wp:posOffset>
                </wp:positionV>
                <wp:extent cx="6657975" cy="3733800"/>
                <wp:effectExtent l="0" t="0" r="28575" b="19050"/>
                <wp:wrapTopAndBottom/>
                <wp:docPr id="2" name="Frame1"/>
                <wp:cNvGraphicFramePr/>
                <a:graphic xmlns:a="http://schemas.openxmlformats.org/drawingml/2006/main">
                  <a:graphicData uri="http://schemas.microsoft.com/office/word/2010/wordprocessingShape">
                    <wps:wsp>
                      <wps:cNvSpPr txBox="1"/>
                      <wps:spPr>
                        <a:xfrm>
                          <a:off x="0" y="0"/>
                          <a:ext cx="6657975" cy="3733800"/>
                        </a:xfrm>
                        <a:prstGeom prst="rect">
                          <a:avLst/>
                        </a:prstGeom>
                        <a:ln w="635">
                          <a:solidFill>
                            <a:srgbClr val="000000"/>
                          </a:solidFill>
                        </a:ln>
                      </wps:spPr>
                      <wps:txbx>
                        <w:txbxContent>
                          <w:p w14:paraId="4E139E6A" w14:textId="77777777" w:rsidR="00B577E7" w:rsidRDefault="00463EB1">
                            <w:pPr>
                              <w:pStyle w:val="FrameContents"/>
                              <w:rPr>
                                <w:rFonts w:hint="eastAsia"/>
                              </w:rPr>
                            </w:pPr>
                            <w:r>
                              <w:rPr>
                                <w:noProof/>
                              </w:rPr>
                              <w:drawing>
                                <wp:inline distT="0" distB="0" distL="0" distR="0" wp14:anchorId="72C9CB3B" wp14:editId="1D7CD458">
                                  <wp:extent cx="6524262" cy="43497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DI_Baton_2.JPG"/>
                                          <pic:cNvPicPr/>
                                        </pic:nvPicPr>
                                        <pic:blipFill>
                                          <a:blip r:embed="rId8">
                                            <a:extLst>
                                              <a:ext uri="{28A0092B-C50C-407E-A947-70E740481C1C}">
                                                <a14:useLocalDpi xmlns:a14="http://schemas.microsoft.com/office/drawing/2010/main" val="0"/>
                                              </a:ext>
                                            </a:extLst>
                                          </a:blip>
                                          <a:stretch>
                                            <a:fillRect/>
                                          </a:stretch>
                                        </pic:blipFill>
                                        <pic:spPr>
                                          <a:xfrm>
                                            <a:off x="0" y="0"/>
                                            <a:ext cx="6524262" cy="4349751"/>
                                          </a:xfrm>
                                          <a:prstGeom prst="rect">
                                            <a:avLst/>
                                          </a:prstGeom>
                                        </pic:spPr>
                                      </pic:pic>
                                    </a:graphicData>
                                  </a:graphic>
                                </wp:inline>
                              </w:drawing>
                            </w:r>
                          </w:p>
                        </w:txbxContent>
                      </wps:txbx>
                      <wps:bodyPr wrap="square" lIns="53975" tIns="53975" rIns="53975" bIns="53975" anchor="t">
                        <a:noAutofit/>
                      </wps:bodyPr>
                    </wps:wsp>
                  </a:graphicData>
                </a:graphic>
                <wp14:sizeRelH relativeFrom="margin">
                  <wp14:pctWidth>0</wp14:pctWidth>
                </wp14:sizeRelH>
                <wp14:sizeRelV relativeFrom="margin">
                  <wp14:pctHeight>0</wp14:pctHeight>
                </wp14:sizeRelV>
              </wp:anchor>
            </w:drawing>
          </mc:Choice>
          <mc:Fallback>
            <w:pict>
              <v:shapetype w14:anchorId="4BECD92A" id="_x0000_t202" coordsize="21600,21600" o:spt="202" path="m,l,21600r21600,l21600,xe">
                <v:stroke joinstyle="miter"/>
                <v:path gradientshapeok="t" o:connecttype="rect"/>
              </v:shapetype>
              <v:shape id="Frame1" o:spid="_x0000_s1026" type="#_x0000_t202" style="position:absolute;left:0;text-align:left;margin-left:0;margin-top:99.3pt;width:524.25pt;height:294pt;z-index:25165824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" filled="f" strokeweight=".05pt">
                <v:textbox inset="4.25pt,4.25pt,4.25pt,4.25pt">
                  <w:txbxContent>
                    <w:p w14:paraId="4E139E6A" w14:textId="77777777" w:rsidR="00B577E7" w:rsidRDefault="00463EB1">
                      <w:pPr>
                        <w:pStyle w:val="FrameContents"/>
                        <w:rPr>
                          <w:rFonts w:hint="eastAsia"/>
                        </w:rPr>
                      </w:pPr>
                      <w:r>
                        <w:rPr>
                          <w:noProof/>
                        </w:rPr>
                        <w:drawing>
                          <wp:inline distT="0" distB="0" distL="0" distR="0" wp14:anchorId="72C9CB3B" wp14:editId="1D7CD458">
                            <wp:extent cx="6524262" cy="43497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DI_Baton_2.JPG"/>
                                    <pic:cNvPicPr/>
                                  </pic:nvPicPr>
                                  <pic:blipFill>
                                    <a:blip r:embed="rId8">
                                      <a:extLst>
                                        <a:ext uri="{28A0092B-C50C-407E-A947-70E740481C1C}">
                                          <a14:useLocalDpi xmlns:a14="http://schemas.microsoft.com/office/drawing/2010/main" val="0"/>
                                        </a:ext>
                                      </a:extLst>
                                    </a:blip>
                                    <a:stretch>
                                      <a:fillRect/>
                                    </a:stretch>
                                  </pic:blipFill>
                                  <pic:spPr>
                                    <a:xfrm>
                                      <a:off x="0" y="0"/>
                                      <a:ext cx="6524262" cy="4349751"/>
                                    </a:xfrm>
                                    <a:prstGeom prst="rect">
                                      <a:avLst/>
                                    </a:prstGeom>
                                  </pic:spPr>
                                </pic:pic>
                              </a:graphicData>
                            </a:graphic>
                          </wp:inline>
                        </w:drawing>
                      </w:r>
                    </w:p>
                  </w:txbxContent>
                </v:textbox>
                <w10:wrap type="topAndBottom" anchorx="margin"/>
              </v:shape>
            </w:pict>
          </mc:Fallback>
        </mc:AlternateContent>
      </w:r>
      <w:proofErr w:type="spellStart"/>
      <w:r w:rsidR="00A35C37" w:rsidRPr="00A35C37">
        <w:t>MIDI_Baton</w:t>
      </w:r>
      <w:proofErr w:type="spellEnd"/>
      <w:r w:rsidR="0081593B" w:rsidRPr="00A35C37">
        <w:t xml:space="preserve"> – </w:t>
      </w:r>
      <w:r w:rsidR="00A35C37" w:rsidRPr="00A35C37">
        <w:t>ein MIDI-Controller der</w:t>
      </w:r>
      <w:r w:rsidR="00A35C37">
        <w:t xml:space="preserve"> anderen Art</w:t>
      </w:r>
    </w:p>
    <w:p w14:paraId="77527BDA" w14:textId="77777777" w:rsidR="00B577E7" w:rsidRPr="00A35C37" w:rsidRDefault="00B577E7">
      <w:pPr>
        <w:rPr>
          <w:rFonts w:hint="eastAsia"/>
          <w:b/>
          <w:bCs/>
        </w:rPr>
      </w:pPr>
    </w:p>
    <w:p w14:paraId="326655E7" w14:textId="77777777" w:rsidR="00B577E7" w:rsidRDefault="0081593B">
      <w:pPr>
        <w:pStyle w:val="Heading3"/>
        <w:rPr>
          <w:rFonts w:hint="eastAsia"/>
        </w:rPr>
      </w:pPr>
      <w:r>
        <w:t>Team</w:t>
      </w:r>
    </w:p>
    <w:p w14:paraId="1AFA5490" w14:textId="77777777" w:rsidR="00B577E7" w:rsidRDefault="00463EB1">
      <w:pPr>
        <w:pStyle w:val="Beschreibung"/>
        <w:rPr>
          <w:rFonts w:hint="eastAsia"/>
        </w:rPr>
      </w:pPr>
      <w:r>
        <w:t>Alexander Eder</w:t>
      </w:r>
    </w:p>
    <w:p w14:paraId="108AE365" w14:textId="77777777" w:rsidR="00B577E7" w:rsidRDefault="00463EB1">
      <w:pPr>
        <w:pStyle w:val="Beschreibung"/>
        <w:rPr>
          <w:rFonts w:hint="eastAsia"/>
        </w:rPr>
      </w:pPr>
      <w:r>
        <w:t>Pascal Fitzner</w:t>
      </w:r>
    </w:p>
    <w:p w14:paraId="3B424D51" w14:textId="77777777" w:rsidR="00B577E7" w:rsidRDefault="0081593B" w:rsidP="0014120D">
      <w:pPr>
        <w:pStyle w:val="Heading3"/>
        <w:numPr>
          <w:ilvl w:val="0"/>
          <w:numId w:val="0"/>
        </w:numPr>
        <w:rPr>
          <w:rFonts w:hint="eastAsia"/>
        </w:rPr>
      </w:pPr>
      <w:r>
        <w:t>Konzept</w:t>
      </w:r>
    </w:p>
    <w:p w14:paraId="799CFC08" w14:textId="77777777" w:rsidR="00B577E7" w:rsidRDefault="0014120D">
      <w:pPr>
        <w:pStyle w:val="Beschreibung"/>
        <w:rPr>
          <w:rFonts w:hint="eastAsia"/>
        </w:rPr>
      </w:pPr>
      <w:r>
        <w:t>Der MIDI-Baton ist ein spezieller MIDI-Controlle</w:t>
      </w:r>
      <w:r>
        <w:rPr>
          <w:rFonts w:hint="eastAsia"/>
        </w:rPr>
        <w:t>r</w:t>
      </w:r>
      <w:r>
        <w:t xml:space="preserve">.  Ziel unseres Projektes war es einen leichten portablen MIDI-Controller zu konstruieren, welcher eine starke tangible Interaktion ermöglicht. </w:t>
      </w:r>
      <w:r w:rsidR="002B1BF6">
        <w:t>Mit der spielerischen</w:t>
      </w:r>
      <w:r>
        <w:t xml:space="preserve"> Interaktion</w:t>
      </w:r>
      <w:r w:rsidR="002B1BF6">
        <w:t xml:space="preserve"> des MIDI-Baton</w:t>
      </w:r>
      <w:r>
        <w:t xml:space="preserve"> ist es möglich Noten einer definierten Tonleiter zu spielen und die Anschlagstärke</w:t>
      </w:r>
      <w:r w:rsidR="002B1BF6">
        <w:t xml:space="preserve"> dieser</w:t>
      </w:r>
      <w:r>
        <w:t xml:space="preserve"> zu regulieren.</w:t>
      </w:r>
    </w:p>
    <w:p w14:paraId="167DB66B" w14:textId="77777777" w:rsidR="002B1BF6" w:rsidRDefault="002B1BF6">
      <w:pPr>
        <w:pStyle w:val="Beschreibung"/>
        <w:rPr>
          <w:rFonts w:hint="eastAsia"/>
        </w:rPr>
      </w:pPr>
      <w:r>
        <w:t xml:space="preserve">Durch die Handheld-optimierte Konstruktion soll der Nutzer einfach und schnell mit jedem Rechner einfache Musik spielen können. Zusätzliche </w:t>
      </w:r>
      <w:proofErr w:type="spellStart"/>
      <w:r>
        <w:t>LED’s</w:t>
      </w:r>
      <w:proofErr w:type="spellEnd"/>
      <w:r>
        <w:t xml:space="preserve"> helfen dabei dem Nutzer zu visualisieren in welcher Relation die Noten zu einander stehen und welche er gerade spielt.</w:t>
      </w:r>
    </w:p>
    <w:p w14:paraId="6FCBF5EB" w14:textId="77777777" w:rsidR="00B577E7" w:rsidRDefault="0081593B">
      <w:pPr>
        <w:pStyle w:val="Heading3"/>
        <w:rPr>
          <w:rFonts w:hint="eastAsia"/>
        </w:rPr>
      </w:pPr>
      <w:r>
        <w:t>Implementierung</w:t>
      </w:r>
    </w:p>
    <w:p w14:paraId="264E3655" w14:textId="77777777" w:rsidR="00CA3D27" w:rsidRDefault="00CA3D27" w:rsidP="00CA3D27">
      <w:pPr>
        <w:pStyle w:val="Beschreibung"/>
        <w:rPr>
          <w:rFonts w:hint="eastAsia"/>
        </w:rPr>
      </w:pPr>
      <w:r>
        <w:t xml:space="preserve">Der Prototyp besteht aus einem Plastikrohr, an dessen Ende ein Beschleunigungssensor unter einem Tischtennisball versteckt ist, im Rohr ist außerdem ein LED-Streifen verbaut. Das Rohr ist am unteren Ende mit Filz umwickelt und darüber ein Drucksensor. Unterhalb des Griffs aus Filz führen die Kabel in eine </w:t>
      </w:r>
      <w:proofErr w:type="gramStart"/>
      <w:r>
        <w:t>Box</w:t>
      </w:r>
      <w:proofErr w:type="gramEnd"/>
      <w:r>
        <w:t xml:space="preserve"> die via Klettverschluss an einem Armband am Handgelenk befestigt werden kann. Darin ist ein Arduino verbaut und die Box verlässt das USB-Kabel, dass zum Anschluss des </w:t>
      </w:r>
      <w:proofErr w:type="spellStart"/>
      <w:r>
        <w:t>Batons</w:t>
      </w:r>
      <w:proofErr w:type="spellEnd"/>
      <w:r>
        <w:t xml:space="preserve"> benötigt wird.</w:t>
      </w:r>
    </w:p>
    <w:p w14:paraId="47B5E9AB" w14:textId="77777777" w:rsidR="00B577E7" w:rsidRDefault="0081593B">
      <w:pPr>
        <w:pStyle w:val="Heading3"/>
        <w:rPr>
          <w:rFonts w:hint="eastAsia"/>
        </w:rPr>
      </w:pPr>
      <w:r>
        <w:t>Status, Erweiterungsmöglichkeiten</w:t>
      </w:r>
    </w:p>
    <w:p w14:paraId="28D211C6" w14:textId="0E63661E" w:rsidR="00B577E7" w:rsidRDefault="0081593B">
      <w:pPr>
        <w:pStyle w:val="Beschreibung"/>
        <w:rPr>
          <w:rFonts w:hint="eastAsia"/>
        </w:rPr>
      </w:pPr>
      <w:r>
        <w:t>Unser Prototyp demonstriert das grundlegende Prinzip</w:t>
      </w:r>
      <w:r w:rsidR="009F7E57">
        <w:t xml:space="preserve"> eines </w:t>
      </w:r>
      <w:r w:rsidR="00872FD7">
        <w:t>n</w:t>
      </w:r>
      <w:bookmarkStart w:id="0" w:name="_GoBack"/>
      <w:bookmarkEnd w:id="0"/>
      <w:r w:rsidR="009F7E57">
        <w:t>eigung</w:t>
      </w:r>
      <w:r w:rsidR="00872FD7">
        <w:t>s</w:t>
      </w:r>
      <w:r w:rsidR="009F7E57">
        <w:t>abhängigen MIDI – Controller</w:t>
      </w:r>
      <w:r>
        <w:t>.</w:t>
      </w:r>
      <w:r w:rsidR="009F7E57">
        <w:t xml:space="preserve"> Weitere </w:t>
      </w:r>
      <w:r w:rsidR="009F7E57">
        <w:lastRenderedPageBreak/>
        <w:t>Dimensionen zur Erweiterung der Benutzbarkeit wären zusätzliche Neigungswinkel, z.B. zum pitchen des gespielten Tones.  Außerdem k</w:t>
      </w:r>
      <w:r w:rsidR="00872FD7">
        <w:t>önnte man</w:t>
      </w:r>
      <w:r w:rsidR="009F7E57">
        <w:t xml:space="preserve"> mittels einer portablen Energiequelle und einen eingebauten Lautsprecher</w:t>
      </w:r>
      <w:r w:rsidR="00872FD7">
        <w:t>,</w:t>
      </w:r>
      <w:r w:rsidR="009F7E57">
        <w:t xml:space="preserve"> </w:t>
      </w:r>
      <w:r w:rsidR="00872FD7">
        <w:t>ohne externen Computer mit dem Synthesizer-Signa</w:t>
      </w:r>
      <w:r w:rsidR="00872FD7">
        <w:rPr>
          <w:rFonts w:hint="eastAsia"/>
        </w:rPr>
        <w:t>l</w:t>
      </w:r>
      <w:r w:rsidR="00872FD7">
        <w:t xml:space="preserve"> des Arduinos autark Musik generiere</w:t>
      </w:r>
      <w:r w:rsidR="00872FD7">
        <w:rPr>
          <w:rFonts w:hint="eastAsia"/>
        </w:rPr>
        <w:t>n</w:t>
      </w:r>
      <w:r w:rsidR="00872FD7">
        <w:t xml:space="preserve">. Zusätzlich lässt sich der MIDI - Controller mit integriertem Switch, durch eine nutzerdefinierte Funktion erweitern. Hier würde sich beispielsweise eine </w:t>
      </w:r>
      <w:proofErr w:type="spellStart"/>
      <w:r w:rsidR="00872FD7">
        <w:t>Looper</w:t>
      </w:r>
      <w:proofErr w:type="spellEnd"/>
      <w:r w:rsidR="00872FD7">
        <w:t xml:space="preserve"> oder ähnliches anbieten.</w:t>
      </w:r>
    </w:p>
    <w:p w14:paraId="1E00ABCE" w14:textId="77777777" w:rsidR="00B577E7" w:rsidRDefault="00B577E7">
      <w:pPr>
        <w:rPr>
          <w:rFonts w:hint="eastAsia"/>
        </w:rPr>
      </w:pPr>
    </w:p>
    <w:p w14:paraId="1ACBAD45" w14:textId="77777777" w:rsidR="00B577E7" w:rsidRDefault="0081593B">
      <w:pPr>
        <w:jc w:val="center"/>
        <w:rPr>
          <w:rFonts w:hint="eastAsia"/>
        </w:rPr>
      </w:pPr>
      <w:r>
        <w:t>→ MAXIMAL EINE SEITE ←</w:t>
      </w:r>
    </w:p>
    <w:p w14:paraId="12C2E2B9" w14:textId="77777777" w:rsidR="00B577E7" w:rsidRDefault="0081593B">
      <w:pPr>
        <w:rPr>
          <w:rFonts w:hint="eastAsia"/>
        </w:rPr>
      </w:pPr>
      <w:r>
        <w:br w:type="page"/>
      </w:r>
    </w:p>
    <w:p w14:paraId="59807E97" w14:textId="77777777" w:rsidR="00B577E7" w:rsidRDefault="0081593B">
      <w:pPr>
        <w:rPr>
          <w:rFonts w:hint="eastAsia"/>
          <w:sz w:val="16"/>
          <w:szCs w:val="16"/>
        </w:rPr>
      </w:pPr>
      <w:r>
        <w:rPr>
          <w:sz w:val="16"/>
          <w:szCs w:val="16"/>
        </w:rPr>
        <w:lastRenderedPageBreak/>
        <w:t>Bedienungsanleitung</w:t>
      </w:r>
    </w:p>
    <w:p w14:paraId="31854737" w14:textId="77777777" w:rsidR="00B577E7" w:rsidRDefault="0081593B">
      <w:pPr>
        <w:pStyle w:val="Heading1"/>
      </w:pPr>
      <w:proofErr w:type="spellStart"/>
      <w:r>
        <w:t>SuperDuper</w:t>
      </w:r>
      <w:proofErr w:type="spellEnd"/>
      <w:r>
        <w:t xml:space="preserve"> 2.0 – ein fliegender Stuhl für eilige Menschen</w:t>
      </w:r>
    </w:p>
    <w:p w14:paraId="74C5DF30" w14:textId="77777777" w:rsidR="00CA3D27" w:rsidRDefault="00CA3D27" w:rsidP="00CA3D27">
      <w:pPr>
        <w:pStyle w:val="Heading3"/>
        <w:numPr>
          <w:ilvl w:val="2"/>
          <w:numId w:val="2"/>
        </w:numPr>
        <w:ind w:left="0" w:firstLine="0"/>
        <w:rPr>
          <w:rFonts w:hint="eastAsia"/>
        </w:rPr>
      </w:pPr>
      <w:r>
        <w:t>Setup</w:t>
      </w:r>
    </w:p>
    <w:p w14:paraId="66103C81" w14:textId="77777777" w:rsidR="00CA3D27" w:rsidRDefault="00CA3D27" w:rsidP="00CA3D27">
      <w:pPr>
        <w:pStyle w:val="Beschreibung"/>
        <w:rPr>
          <w:rFonts w:hint="eastAsia"/>
        </w:rPr>
      </w:pPr>
      <w:r>
        <w:t>Zunächst sollte man sich die Schlaufe mit der Box ums Handgelenk legen, danach schließt man das Gerät an einen MIDI-Host an und sobald es erkannt wird kann gespielt werden.</w:t>
      </w:r>
    </w:p>
    <w:p w14:paraId="17EE1BAC" w14:textId="77777777" w:rsidR="00CA3D27" w:rsidRDefault="00CA3D27" w:rsidP="00CA3D27">
      <w:pPr>
        <w:pStyle w:val="Heading3"/>
        <w:numPr>
          <w:ilvl w:val="2"/>
          <w:numId w:val="2"/>
        </w:numPr>
        <w:ind w:left="0" w:firstLine="0"/>
        <w:rPr>
          <w:rFonts w:hint="eastAsia"/>
        </w:rPr>
      </w:pPr>
      <w:r>
        <w:t>Bedienungsanleitung</w:t>
      </w:r>
    </w:p>
    <w:p w14:paraId="24A86429" w14:textId="77777777" w:rsidR="00CA3D27" w:rsidRDefault="00CA3D27" w:rsidP="00CA3D27">
      <w:pPr>
        <w:pStyle w:val="Beschreibung"/>
        <w:rPr>
          <w:rFonts w:hint="eastAsia"/>
        </w:rPr>
      </w:pPr>
      <w:r>
        <w:t>Der Prototyp kann via Neigung nach oben oder unten Noten spielen, neigt man ihn höher werden auch die Noten höher und umgekehrt. Um die Note auch abzuspielen muss der Drucksensor über dem Griff betätigt werden, dessen gemessener Druck bestimmt auch die Lautstärke der angeschlagenen Note</w:t>
      </w:r>
      <w:r>
        <w:rPr>
          <w:rFonts w:hint="eastAsia"/>
        </w:rPr>
        <w:t>,</w:t>
      </w:r>
      <w:r>
        <w:t xml:space="preserve"> wenn der MIDI-Host dies unterstützt.</w:t>
      </w:r>
    </w:p>
    <w:p w14:paraId="56F84EA7" w14:textId="77777777" w:rsidR="00B577E7" w:rsidRDefault="0081593B">
      <w:pPr>
        <w:pStyle w:val="Beschreibung"/>
        <w:rPr>
          <w:rFonts w:hint="eastAsia"/>
          <w:sz w:val="16"/>
          <w:szCs w:val="16"/>
        </w:rPr>
      </w:pPr>
      <w:r>
        <w:br w:type="page"/>
      </w:r>
    </w:p>
    <w:p w14:paraId="0EEE4712" w14:textId="77777777" w:rsidR="00B577E7" w:rsidRDefault="0081593B">
      <w:pPr>
        <w:rPr>
          <w:rFonts w:hint="eastAsia"/>
          <w:sz w:val="16"/>
          <w:szCs w:val="16"/>
        </w:rPr>
      </w:pPr>
      <w:r>
        <w:rPr>
          <w:sz w:val="16"/>
          <w:szCs w:val="16"/>
        </w:rPr>
        <w:lastRenderedPageBreak/>
        <w:t>Dokumentation</w:t>
      </w:r>
    </w:p>
    <w:p w14:paraId="66292E51" w14:textId="77777777" w:rsidR="00B577E7" w:rsidRDefault="0081593B">
      <w:pPr>
        <w:pStyle w:val="Heading1"/>
      </w:pPr>
      <w:proofErr w:type="spellStart"/>
      <w:r>
        <w:t>SuperDuper</w:t>
      </w:r>
      <w:proofErr w:type="spellEnd"/>
      <w:r>
        <w:t xml:space="preserve"> 2.0 – ein fliegender Stuhl für eilige Menschen</w:t>
      </w:r>
    </w:p>
    <w:p w14:paraId="54E2BCC8" w14:textId="77777777" w:rsidR="00B577E7" w:rsidRDefault="0081593B">
      <w:pPr>
        <w:pStyle w:val="Heading3"/>
        <w:rPr>
          <w:rFonts w:hint="eastAsia"/>
        </w:rPr>
      </w:pPr>
      <w:r>
        <w:t>Konzept</w:t>
      </w:r>
    </w:p>
    <w:p w14:paraId="197118F4" w14:textId="77777777" w:rsidR="00B577E7" w:rsidRDefault="0081593B">
      <w:pPr>
        <w:pStyle w:val="Beschreibung"/>
        <w:rPr>
          <w:rFonts w:hint="eastAsia"/>
        </w:rPr>
      </w:pPr>
      <w:r>
        <w:t>Ausführlichere Beschreibung des Interaktionskonzeptes</w:t>
      </w:r>
    </w:p>
    <w:p w14:paraId="22D70961" w14:textId="77777777" w:rsidR="00B577E7" w:rsidRDefault="00B577E7">
      <w:pPr>
        <w:pStyle w:val="Beschreibung"/>
        <w:rPr>
          <w:rFonts w:hint="eastAsia"/>
        </w:rPr>
      </w:pPr>
    </w:p>
    <w:p w14:paraId="2E8FA5AE" w14:textId="77777777" w:rsidR="00B577E7" w:rsidRDefault="0081593B">
      <w:pPr>
        <w:pStyle w:val="Heading3"/>
        <w:rPr>
          <w:rFonts w:hint="eastAsia"/>
        </w:rPr>
      </w:pPr>
      <w:r>
        <w:t>Implementierung</w:t>
      </w:r>
    </w:p>
    <w:p w14:paraId="57D3DD13" w14:textId="77777777" w:rsidR="00B577E7" w:rsidRDefault="0081593B">
      <w:pPr>
        <w:pStyle w:val="Beschreibung"/>
        <w:rPr>
          <w:rFonts w:hint="eastAsia"/>
        </w:rPr>
      </w:pPr>
      <w:r>
        <w:t>Kurze, abstrakte Beschreibung der Schaltung und aller verwendeten Bauteile (inkl. wichtiger Details, z.B. Widerstandswerte), Schaltpläne/</w:t>
      </w:r>
      <w:proofErr w:type="spellStart"/>
      <w:r>
        <w:t>Fritzing</w:t>
      </w:r>
      <w:proofErr w:type="spellEnd"/>
      <w:r>
        <w:t>-Screenshots und Fotos des Aufbaus auf ca. 2-3 Seiten (inkl. Bilder). Ein kompetenter Leser sollte den Prototypen nachbauen können.</w:t>
      </w:r>
    </w:p>
    <w:p w14:paraId="75D50C13" w14:textId="2FE36502" w:rsidR="00B577E7" w:rsidRDefault="0081593B">
      <w:pPr>
        <w:pStyle w:val="Beschreibung"/>
        <w:rPr>
          <w:rFonts w:hint="eastAsia"/>
        </w:rPr>
      </w:pPr>
      <w:r>
        <w:t>Interessante Code-Schnipsel ggf. direkt einfügen.</w:t>
      </w:r>
    </w:p>
    <w:p w14:paraId="41A6DBD6" w14:textId="394C7FFA" w:rsidR="00935D95" w:rsidRDefault="00935D95">
      <w:pPr>
        <w:pStyle w:val="Beschreibung"/>
        <w:rPr>
          <w:rFonts w:hint="eastAsia"/>
        </w:rPr>
      </w:pPr>
    </w:p>
    <w:p w14:paraId="4AE56074" w14:textId="53299E1F" w:rsidR="00935D95" w:rsidRDefault="00935D95">
      <w:pPr>
        <w:pStyle w:val="Beschreibung"/>
        <w:rPr>
          <w:rFonts w:hint="eastAsia"/>
        </w:rPr>
      </w:pPr>
      <w:r>
        <w:t>Hardware:</w:t>
      </w:r>
    </w:p>
    <w:p w14:paraId="7EA3E745" w14:textId="77777777" w:rsidR="00935D95" w:rsidRDefault="00935D95">
      <w:pPr>
        <w:pStyle w:val="Beschreibung"/>
        <w:rPr>
          <w:rFonts w:hint="eastAsia"/>
        </w:rPr>
      </w:pPr>
    </w:p>
    <w:p w14:paraId="3713876D" w14:textId="748FDE33" w:rsidR="00935D95" w:rsidRDefault="00935D95" w:rsidP="00935D95">
      <w:pPr>
        <w:pStyle w:val="Beschreibung"/>
        <w:numPr>
          <w:ilvl w:val="0"/>
          <w:numId w:val="3"/>
        </w:numPr>
        <w:rPr>
          <w:rFonts w:hint="eastAsia"/>
        </w:rPr>
      </w:pPr>
      <w:r>
        <w:t xml:space="preserve">MPU-9250 </w:t>
      </w:r>
      <w:proofErr w:type="spellStart"/>
      <w:r>
        <w:t>Gyroscope</w:t>
      </w:r>
      <w:proofErr w:type="spellEnd"/>
      <w:r>
        <w:t>/Accelerometer</w:t>
      </w:r>
    </w:p>
    <w:p w14:paraId="4E4C2E2E" w14:textId="68E6F96C" w:rsidR="00935D95" w:rsidRDefault="00935D95" w:rsidP="00935D95">
      <w:pPr>
        <w:pStyle w:val="Beschreibung"/>
        <w:numPr>
          <w:ilvl w:val="0"/>
          <w:numId w:val="3"/>
        </w:numPr>
        <w:rPr>
          <w:rFonts w:hint="eastAsia"/>
        </w:rPr>
      </w:pPr>
      <w:r w:rsidRPr="00935D95">
        <w:rPr>
          <w:rFonts w:hint="eastAsia"/>
        </w:rPr>
        <w:t xml:space="preserve">Force </w:t>
      </w:r>
      <w:proofErr w:type="spellStart"/>
      <w:r w:rsidRPr="00935D95">
        <w:rPr>
          <w:rFonts w:hint="eastAsia"/>
        </w:rPr>
        <w:t>Sensing</w:t>
      </w:r>
      <w:proofErr w:type="spellEnd"/>
      <w:r w:rsidRPr="00935D95">
        <w:rPr>
          <w:rFonts w:hint="eastAsia"/>
        </w:rPr>
        <w:t xml:space="preserve"> </w:t>
      </w:r>
      <w:proofErr w:type="spellStart"/>
      <w:r w:rsidRPr="00935D95">
        <w:rPr>
          <w:rFonts w:hint="eastAsia"/>
        </w:rPr>
        <w:t>Resistor</w:t>
      </w:r>
      <w:proofErr w:type="spellEnd"/>
      <w:r w:rsidRPr="00935D95">
        <w:rPr>
          <w:rFonts w:hint="eastAsia"/>
        </w:rPr>
        <w:t xml:space="preserve"> (FSR)</w:t>
      </w:r>
    </w:p>
    <w:p w14:paraId="7FFB9B5E" w14:textId="2D50E741" w:rsidR="00935D95" w:rsidRDefault="00935D95" w:rsidP="00935D95">
      <w:pPr>
        <w:pStyle w:val="Beschreibung"/>
        <w:numPr>
          <w:ilvl w:val="0"/>
          <w:numId w:val="3"/>
        </w:numPr>
        <w:rPr>
          <w:rFonts w:hint="eastAsia"/>
        </w:rPr>
      </w:pPr>
      <w:r>
        <w:t>Arduino Micro</w:t>
      </w:r>
    </w:p>
    <w:p w14:paraId="093D1D82" w14:textId="722F3BC7" w:rsidR="00B577E7" w:rsidRDefault="00935D95" w:rsidP="00935D95">
      <w:pPr>
        <w:pStyle w:val="Beschreibung"/>
        <w:numPr>
          <w:ilvl w:val="0"/>
          <w:numId w:val="3"/>
        </w:numPr>
        <w:rPr>
          <w:rFonts w:hint="eastAsia"/>
        </w:rPr>
      </w:pPr>
      <w:proofErr w:type="spellStart"/>
      <w:r w:rsidRPr="00935D95">
        <w:rPr>
          <w:rFonts w:hint="eastAsia"/>
        </w:rPr>
        <w:t>NeoPixel</w:t>
      </w:r>
      <w:proofErr w:type="spellEnd"/>
      <w:r w:rsidRPr="00935D95">
        <w:rPr>
          <w:rFonts w:hint="eastAsia"/>
        </w:rPr>
        <w:t xml:space="preserve"> Strips</w:t>
      </w:r>
    </w:p>
    <w:p w14:paraId="19152C85" w14:textId="61B3EBBE" w:rsidR="00935D95" w:rsidRDefault="00935D95" w:rsidP="00935D95">
      <w:pPr>
        <w:pStyle w:val="Beschreibung"/>
        <w:numPr>
          <w:ilvl w:val="0"/>
          <w:numId w:val="3"/>
        </w:numPr>
        <w:rPr>
          <w:rFonts w:hint="eastAsia"/>
        </w:rPr>
      </w:pPr>
      <w:r>
        <w:t>100</w:t>
      </w:r>
      <w:r w:rsidRPr="00935D95">
        <w:rPr>
          <w:rFonts w:hint="eastAsia"/>
        </w:rPr>
        <w:t>μ</w:t>
      </w:r>
      <w:r w:rsidRPr="00935D95">
        <w:rPr>
          <w:rFonts w:hint="eastAsia"/>
        </w:rPr>
        <w:t>F</w:t>
      </w:r>
      <w:r>
        <w:t xml:space="preserve"> Kondensator</w:t>
      </w:r>
    </w:p>
    <w:p w14:paraId="4E67CC63" w14:textId="57DCA0C7" w:rsidR="00935D95" w:rsidRDefault="00935D95" w:rsidP="00935D95">
      <w:pPr>
        <w:pStyle w:val="Beschreibung"/>
        <w:numPr>
          <w:ilvl w:val="0"/>
          <w:numId w:val="3"/>
        </w:numPr>
        <w:rPr>
          <w:rFonts w:hint="eastAsia"/>
        </w:rPr>
      </w:pPr>
      <w:r>
        <w:t xml:space="preserve">220 </w:t>
      </w:r>
      <w:r w:rsidRPr="00935D95">
        <w:rPr>
          <w:rFonts w:hint="eastAsia"/>
        </w:rPr>
        <w:t>Ω</w:t>
      </w:r>
      <w:r>
        <w:rPr>
          <w:rFonts w:hint="eastAsia"/>
        </w:rPr>
        <w:t xml:space="preserve"> </w:t>
      </w:r>
      <w:proofErr w:type="spellStart"/>
      <w:r>
        <w:t>Resistor</w:t>
      </w:r>
      <w:proofErr w:type="spellEnd"/>
      <w:r>
        <w:t xml:space="preserve"> und 1k</w:t>
      </w:r>
      <w:r w:rsidRPr="00935D95">
        <w:rPr>
          <w:rFonts w:hint="eastAsia"/>
        </w:rPr>
        <w:t>Ω</w:t>
      </w:r>
      <w:r>
        <w:rPr>
          <w:rFonts w:hint="eastAsia"/>
        </w:rPr>
        <w:t xml:space="preserve"> </w:t>
      </w:r>
      <w:proofErr w:type="spellStart"/>
      <w:r>
        <w:t>Resistor</w:t>
      </w:r>
      <w:proofErr w:type="spellEnd"/>
    </w:p>
    <w:p w14:paraId="3388834C" w14:textId="5428A5FC" w:rsidR="00935D95" w:rsidRDefault="00935D95" w:rsidP="00935D95">
      <w:pPr>
        <w:pStyle w:val="Beschreibung"/>
        <w:numPr>
          <w:ilvl w:val="0"/>
          <w:numId w:val="3"/>
        </w:numPr>
        <w:rPr>
          <w:rFonts w:hint="eastAsia"/>
        </w:rPr>
      </w:pPr>
      <w:proofErr w:type="spellStart"/>
      <w:r>
        <w:t>M</w:t>
      </w:r>
      <w:r w:rsidRPr="00935D95">
        <w:rPr>
          <w:rFonts w:hint="eastAsia"/>
        </w:rPr>
        <w:t>omentary</w:t>
      </w:r>
      <w:proofErr w:type="spellEnd"/>
      <w:r w:rsidRPr="00935D95">
        <w:rPr>
          <w:rFonts w:hint="eastAsia"/>
        </w:rPr>
        <w:t xml:space="preserve"> switch</w:t>
      </w:r>
    </w:p>
    <w:p w14:paraId="36748A1E" w14:textId="77777777" w:rsidR="00935D95" w:rsidRDefault="00935D95" w:rsidP="00935D95">
      <w:pPr>
        <w:pStyle w:val="Beschreibung"/>
        <w:rPr>
          <w:rFonts w:hint="eastAsia"/>
        </w:rPr>
      </w:pPr>
    </w:p>
    <w:p w14:paraId="08A1A739" w14:textId="77777777" w:rsidR="00B577E7" w:rsidRDefault="0081593B">
      <w:pPr>
        <w:pStyle w:val="Beschreibung"/>
        <w:rPr>
          <w:rFonts w:hint="eastAsia"/>
        </w:rPr>
      </w:pPr>
      <w:r>
        <w:t>Kompletter Code extern im Anhang (siehe nächste Seite).</w:t>
      </w:r>
    </w:p>
    <w:p w14:paraId="3C98E284" w14:textId="77777777" w:rsidR="00B577E7" w:rsidRDefault="0081593B">
      <w:pPr>
        <w:pStyle w:val="Heading3"/>
        <w:numPr>
          <w:ilvl w:val="0"/>
          <w:numId w:val="0"/>
        </w:numPr>
        <w:rPr>
          <w:rFonts w:hint="eastAsia"/>
        </w:rPr>
      </w:pPr>
      <w:r>
        <w:br w:type="page"/>
      </w:r>
    </w:p>
    <w:p w14:paraId="5036AD41" w14:textId="77777777" w:rsidR="00B577E7" w:rsidRDefault="0081593B">
      <w:pPr>
        <w:rPr>
          <w:rFonts w:hint="eastAsia"/>
          <w:sz w:val="16"/>
          <w:szCs w:val="16"/>
        </w:rPr>
      </w:pPr>
      <w:r>
        <w:rPr>
          <w:sz w:val="16"/>
          <w:szCs w:val="16"/>
        </w:rPr>
        <w:lastRenderedPageBreak/>
        <w:t>Anhang</w:t>
      </w:r>
    </w:p>
    <w:p w14:paraId="5CA18581" w14:textId="77777777" w:rsidR="00B577E7" w:rsidRDefault="0081593B">
      <w:pPr>
        <w:pStyle w:val="Heading1"/>
      </w:pPr>
      <w:proofErr w:type="spellStart"/>
      <w:r>
        <w:t>SuperDuper</w:t>
      </w:r>
      <w:proofErr w:type="spellEnd"/>
      <w:r>
        <w:t xml:space="preserve"> 2.0 – ein fliegender Stuhl für eilige Menschen</w:t>
      </w:r>
    </w:p>
    <w:p w14:paraId="3B8B9F79" w14:textId="77777777" w:rsidR="00B577E7" w:rsidRDefault="0081593B">
      <w:pPr>
        <w:pStyle w:val="Heading3"/>
        <w:rPr>
          <w:rFonts w:hint="eastAsia"/>
        </w:rPr>
      </w:pPr>
      <w:r>
        <w:t>Code: superduper.zip</w:t>
      </w:r>
    </w:p>
    <w:p w14:paraId="7671B73A" w14:textId="77777777" w:rsidR="00B577E7" w:rsidRDefault="0081593B">
      <w:pPr>
        <w:pStyle w:val="Beschreibung"/>
        <w:rPr>
          <w:rFonts w:hint="eastAsia"/>
        </w:rPr>
      </w:pPr>
      <w:proofErr w:type="spellStart"/>
      <w:r>
        <w:t>Zipfile</w:t>
      </w:r>
      <w:proofErr w:type="spellEnd"/>
      <w:r>
        <w:t xml:space="preserve"> mit vollständigem, funktionierendem Code. Gerne die gesamte </w:t>
      </w:r>
      <w:proofErr w:type="spellStart"/>
      <w:r>
        <w:t>PlatformIO</w:t>
      </w:r>
      <w:proofErr w:type="spellEnd"/>
      <w:r>
        <w:t>-Infrastruktur (mit .</w:t>
      </w:r>
      <w:proofErr w:type="spellStart"/>
      <w:r>
        <w:t>ini</w:t>
      </w:r>
      <w:proofErr w:type="spellEnd"/>
      <w:r>
        <w:t xml:space="preserve">-File, </w:t>
      </w:r>
      <w:proofErr w:type="spellStart"/>
      <w:r>
        <w:t>src</w:t>
      </w:r>
      <w:proofErr w:type="spellEnd"/>
      <w:r>
        <w:t>-Ordner, etc.) mit abgeben.</w:t>
      </w:r>
    </w:p>
    <w:p w14:paraId="038F16D9" w14:textId="77777777" w:rsidR="00B577E7" w:rsidRDefault="0081593B">
      <w:pPr>
        <w:pStyle w:val="Beschreibung"/>
        <w:rPr>
          <w:rFonts w:hint="eastAsia"/>
        </w:rPr>
      </w:pPr>
      <w:r>
        <w:t xml:space="preserve">Vorsicht: In der </w:t>
      </w:r>
      <w:proofErr w:type="spellStart"/>
      <w:r>
        <w:t>Beispielsdoku</w:t>
      </w:r>
      <w:proofErr w:type="spellEnd"/>
      <w:r>
        <w:t xml:space="preserve"> ist der Code noch im Fließtext enthalten – das wollen wir ab diesem Semester aber nicht mehr.</w:t>
      </w:r>
    </w:p>
    <w:p w14:paraId="236C302A" w14:textId="77777777" w:rsidR="00B577E7" w:rsidRDefault="00B577E7">
      <w:pPr>
        <w:pStyle w:val="Beschreibung"/>
        <w:rPr>
          <w:rFonts w:hint="eastAsia"/>
        </w:rPr>
      </w:pPr>
    </w:p>
    <w:p w14:paraId="088090FB" w14:textId="77777777" w:rsidR="00B577E7" w:rsidRDefault="0081593B">
      <w:pPr>
        <w:pStyle w:val="Heading3"/>
        <w:rPr>
          <w:rFonts w:hint="eastAsia"/>
        </w:rPr>
      </w:pPr>
      <w:r>
        <w:t>Beliebiges weiteres Material für den Anhang</w:t>
      </w:r>
    </w:p>
    <w:p w14:paraId="474698DE" w14:textId="77777777" w:rsidR="00B577E7" w:rsidRDefault="0081593B">
      <w:pPr>
        <w:pStyle w:val="Beschreibung"/>
        <w:rPr>
          <w:rFonts w:hint="eastAsia"/>
        </w:rPr>
      </w:pPr>
      <w:r>
        <w:t>z.B. weitere Bilder, gute Quellen, etc.</w:t>
      </w:r>
    </w:p>
    <w:p w14:paraId="7A635283" w14:textId="77777777" w:rsidR="00B577E7" w:rsidRDefault="00B577E7">
      <w:pPr>
        <w:pStyle w:val="Beschreibung"/>
        <w:rPr>
          <w:rFonts w:hint="eastAsia"/>
        </w:rPr>
      </w:pPr>
    </w:p>
    <w:sectPr w:rsidR="00B577E7">
      <w:headerReference w:type="default" r:id="rId9"/>
      <w:pgSz w:w="11909" w:h="16834"/>
      <w:pgMar w:top="931" w:right="720" w:bottom="1134" w:left="720" w:header="432"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063E2" w14:textId="77777777" w:rsidR="00743FC1" w:rsidRDefault="00743FC1">
      <w:pPr>
        <w:rPr>
          <w:rFonts w:hint="eastAsia"/>
        </w:rPr>
      </w:pPr>
      <w:r>
        <w:separator/>
      </w:r>
    </w:p>
  </w:endnote>
  <w:endnote w:type="continuationSeparator" w:id="0">
    <w:p w14:paraId="283B9207" w14:textId="77777777" w:rsidR="00743FC1" w:rsidRDefault="00743FC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FreeSans">
    <w:altName w:val="Cambria"/>
    <w:panose1 w:val="00000000000000000000"/>
    <w:charset w:val="00"/>
    <w:family w:val="roman"/>
    <w:notTrueType/>
    <w:pitch w:val="default"/>
  </w:font>
  <w:font w:name="Frutiger Next LT W1G">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C7BA3" w14:textId="77777777" w:rsidR="00743FC1" w:rsidRDefault="00743FC1">
      <w:pPr>
        <w:rPr>
          <w:rFonts w:hint="eastAsia"/>
        </w:rPr>
      </w:pPr>
      <w:r>
        <w:separator/>
      </w:r>
    </w:p>
  </w:footnote>
  <w:footnote w:type="continuationSeparator" w:id="0">
    <w:p w14:paraId="698969CE" w14:textId="77777777" w:rsidR="00743FC1" w:rsidRDefault="00743FC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909F8" w14:textId="77777777" w:rsidR="00B577E7" w:rsidRDefault="0081593B">
    <w:pPr>
      <w:rPr>
        <w:rFonts w:hint="eastAsia"/>
        <w:i/>
        <w:iCs/>
        <w:sz w:val="18"/>
        <w:szCs w:val="18"/>
      </w:rPr>
    </w:pPr>
    <w:proofErr w:type="spellStart"/>
    <w:r>
      <w:rPr>
        <w:i/>
        <w:iCs/>
        <w:sz w:val="18"/>
        <w:szCs w:val="18"/>
      </w:rPr>
      <w:t>Sketching</w:t>
    </w:r>
    <w:proofErr w:type="spellEnd"/>
    <w:r>
      <w:rPr>
        <w:i/>
        <w:iCs/>
        <w:sz w:val="18"/>
        <w:szCs w:val="18"/>
      </w:rPr>
      <w:t xml:space="preserve"> </w:t>
    </w:r>
    <w:proofErr w:type="spellStart"/>
    <w:r>
      <w:rPr>
        <w:i/>
        <w:iCs/>
        <w:sz w:val="18"/>
        <w:szCs w:val="18"/>
      </w:rPr>
      <w:t>with</w:t>
    </w:r>
    <w:proofErr w:type="spellEnd"/>
    <w:r>
      <w:rPr>
        <w:i/>
        <w:iCs/>
        <w:sz w:val="18"/>
        <w:szCs w:val="18"/>
      </w:rPr>
      <w:t xml:space="preserve"> Hardware </w:t>
    </w:r>
    <w:r w:rsidR="00A35C37">
      <w:rPr>
        <w:i/>
        <w:iCs/>
        <w:sz w:val="18"/>
        <w:szCs w:val="18"/>
      </w:rPr>
      <w:t>SS 2019</w:t>
    </w:r>
    <w:r>
      <w:rPr>
        <w:i/>
        <w:iCs/>
        <w:sz w:val="18"/>
        <w:szCs w:val="18"/>
      </w:rPr>
      <w:t xml:space="preserve"> – Lehrstuhl für Medieninformatik, Universität Regensburg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D0A0D"/>
    <w:multiLevelType w:val="hybridMultilevel"/>
    <w:tmpl w:val="54BC17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38113B"/>
    <w:multiLevelType w:val="multilevel"/>
    <w:tmpl w:val="83D026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1BA6F2B"/>
    <w:multiLevelType w:val="multilevel"/>
    <w:tmpl w:val="1638C8C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E7"/>
    <w:rsid w:val="0014120D"/>
    <w:rsid w:val="00260702"/>
    <w:rsid w:val="002B1BF6"/>
    <w:rsid w:val="00463EB1"/>
    <w:rsid w:val="00667C6C"/>
    <w:rsid w:val="00743FC1"/>
    <w:rsid w:val="0081593B"/>
    <w:rsid w:val="00872FD7"/>
    <w:rsid w:val="00935D95"/>
    <w:rsid w:val="009F7E57"/>
    <w:rsid w:val="00A35C37"/>
    <w:rsid w:val="00A37903"/>
    <w:rsid w:val="00B577E7"/>
    <w:rsid w:val="00C83350"/>
    <w:rsid w:val="00CA3D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18C18"/>
  <w15:docId w15:val="{D68CF8CE-9112-4C6B-B14D-5FBC5E242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FreeSans"/>
        <w:kern w:val="2"/>
        <w:sz w:val="24"/>
        <w:szCs w:val="24"/>
        <w:lang w:val="de-D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Frutiger Next LT W1G" w:hAnsi="Frutiger Next LT W1G"/>
    </w:rPr>
  </w:style>
  <w:style w:type="paragraph" w:styleId="Heading1">
    <w:name w:val="heading 1"/>
    <w:basedOn w:val="Heading"/>
    <w:next w:val="BodyText"/>
    <w:uiPriority w:val="9"/>
    <w:qFormat/>
    <w:pPr>
      <w:numPr>
        <w:numId w:val="1"/>
      </w:numPr>
      <w:spacing w:before="0"/>
      <w:ind w:left="0" w:firstLine="0"/>
      <w:outlineLvl w:val="0"/>
    </w:pPr>
    <w:rPr>
      <w:rFonts w:ascii="Calibri" w:hAnsi="Calibri"/>
      <w:sz w:val="70"/>
      <w:szCs w:val="32"/>
    </w:rPr>
  </w:style>
  <w:style w:type="paragraph" w:styleId="Heading2">
    <w:name w:val="heading 2"/>
    <w:basedOn w:val="Heading"/>
    <w:next w:val="BodyText"/>
    <w:uiPriority w:val="9"/>
    <w:unhideWhenUsed/>
    <w:qFormat/>
    <w:pPr>
      <w:numPr>
        <w:ilvl w:val="1"/>
        <w:numId w:val="1"/>
      </w:numPr>
      <w:outlineLvl w:val="1"/>
    </w:pPr>
    <w:rPr>
      <w:b/>
      <w:bCs/>
      <w:i/>
      <w:iCs/>
    </w:rPr>
  </w:style>
  <w:style w:type="paragraph" w:styleId="Heading3">
    <w:name w:val="heading 3"/>
    <w:basedOn w:val="Heading"/>
    <w:next w:val="Beschreibung"/>
    <w:uiPriority w:val="9"/>
    <w:unhideWhenUsed/>
    <w:qFormat/>
    <w:pPr>
      <w:numPr>
        <w:ilvl w:val="2"/>
        <w:numId w:val="1"/>
      </w:numPr>
      <w:spacing w:before="227" w:after="0"/>
      <w:ind w:left="0" w:firstLine="0"/>
      <w:outlineLvl w:val="2"/>
    </w:pPr>
    <w:rPr>
      <w:rFonts w:ascii="Frutiger Next LT W1G" w:hAnsi="Frutiger Next LT W1G"/>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5234"/>
        <w:tab w:val="right" w:pos="10469"/>
      </w:tabs>
    </w:pPr>
    <w:rPr>
      <w:rFonts w:ascii="Calibri" w:hAnsi="Calibri"/>
      <w:sz w:val="64"/>
    </w:rPr>
  </w:style>
  <w:style w:type="paragraph" w:customStyle="1" w:styleId="Quotations">
    <w:name w:val="Quotations"/>
    <w:basedOn w:val="Normal"/>
    <w:qFormat/>
    <w:pPr>
      <w:spacing w:after="283"/>
      <w:ind w:left="567" w:right="567"/>
    </w:pPr>
  </w:style>
  <w:style w:type="paragraph" w:styleId="Title">
    <w:name w:val="Title"/>
    <w:basedOn w:val="Heading"/>
    <w:next w:val="BodyText"/>
    <w:uiPriority w:val="10"/>
    <w:qFormat/>
    <w:pPr>
      <w:jc w:val="center"/>
    </w:pPr>
    <w:rPr>
      <w:b/>
      <w:bCs/>
      <w:sz w:val="36"/>
      <w:szCs w:val="36"/>
    </w:rPr>
  </w:style>
  <w:style w:type="paragraph" w:styleId="Subtitle">
    <w:name w:val="Subtitle"/>
    <w:basedOn w:val="Heading"/>
    <w:next w:val="BodyText"/>
    <w:uiPriority w:val="11"/>
    <w:qFormat/>
    <w:pPr>
      <w:jc w:val="center"/>
    </w:pPr>
    <w:rPr>
      <w:i/>
      <w:iCs/>
    </w:rPr>
  </w:style>
  <w:style w:type="paragraph" w:customStyle="1" w:styleId="FrameContents">
    <w:name w:val="Frame Contents"/>
    <w:basedOn w:val="Normal"/>
    <w:qFormat/>
  </w:style>
  <w:style w:type="paragraph" w:styleId="Footer">
    <w:name w:val="footer"/>
    <w:basedOn w:val="Normal"/>
    <w:pPr>
      <w:suppressLineNumbers/>
      <w:tabs>
        <w:tab w:val="center" w:pos="5234"/>
        <w:tab w:val="right" w:pos="10469"/>
      </w:tabs>
    </w:pPr>
  </w:style>
  <w:style w:type="paragraph" w:customStyle="1" w:styleId="Beschreibung">
    <w:name w:val="Beschreibung"/>
    <w:basedOn w:val="Normal"/>
    <w:qFormat/>
    <w:rPr>
      <w:sz w:val="22"/>
    </w:rPr>
  </w:style>
  <w:style w:type="paragraph" w:styleId="BalloonText">
    <w:name w:val="Balloon Text"/>
    <w:basedOn w:val="Normal"/>
    <w:link w:val="BalloonTextChar"/>
    <w:uiPriority w:val="99"/>
    <w:semiHidden/>
    <w:unhideWhenUsed/>
    <w:rsid w:val="00A35C37"/>
    <w:rPr>
      <w:rFonts w:ascii="Segoe UI" w:hAnsi="Segoe UI" w:cs="Mangal"/>
      <w:sz w:val="18"/>
      <w:szCs w:val="16"/>
    </w:rPr>
  </w:style>
  <w:style w:type="character" w:customStyle="1" w:styleId="BalloonTextChar">
    <w:name w:val="Balloon Text Char"/>
    <w:basedOn w:val="DefaultParagraphFont"/>
    <w:link w:val="BalloonText"/>
    <w:uiPriority w:val="99"/>
    <w:semiHidden/>
    <w:rsid w:val="00A35C37"/>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76828">
      <w:bodyDiv w:val="1"/>
      <w:marLeft w:val="0"/>
      <w:marRight w:val="0"/>
      <w:marTop w:val="0"/>
      <w:marBottom w:val="0"/>
      <w:divBdr>
        <w:top w:val="none" w:sz="0" w:space="0" w:color="auto"/>
        <w:left w:val="none" w:sz="0" w:space="0" w:color="auto"/>
        <w:bottom w:val="none" w:sz="0" w:space="0" w:color="auto"/>
        <w:right w:val="none" w:sz="0" w:space="0" w:color="auto"/>
      </w:divBdr>
    </w:div>
    <w:div w:id="1946842710">
      <w:bodyDiv w:val="1"/>
      <w:marLeft w:val="0"/>
      <w:marRight w:val="0"/>
      <w:marTop w:val="0"/>
      <w:marBottom w:val="0"/>
      <w:divBdr>
        <w:top w:val="none" w:sz="0" w:space="0" w:color="auto"/>
        <w:left w:val="none" w:sz="0" w:space="0" w:color="auto"/>
        <w:bottom w:val="none" w:sz="0" w:space="0" w:color="auto"/>
        <w:right w:val="none" w:sz="0" w:space="0" w:color="auto"/>
      </w:divBdr>
    </w:div>
    <w:div w:id="2139301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499</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Wimmer</dc:creator>
  <dc:description/>
  <cp:lastModifiedBy>Pascal Fitzner</cp:lastModifiedBy>
  <cp:revision>5</cp:revision>
  <dcterms:created xsi:type="dcterms:W3CDTF">2019-09-27T09:14:00Z</dcterms:created>
  <dcterms:modified xsi:type="dcterms:W3CDTF">2019-09-27T10:20:00Z</dcterms:modified>
  <dc:language>en-US</dc:language>
</cp:coreProperties>
</file>