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20D1" w:rsidRDefault="006720D1" w:rsidP="006720D1">
      <w:pPr>
        <w:pStyle w:val="Heading1"/>
      </w:pPr>
      <w:r>
        <w:t>Assignment 4: Exploring Instruction-Level Parallelism (ILP) in Modern Processors</w:t>
      </w:r>
    </w:p>
    <w:p w:rsidR="006720D1" w:rsidRDefault="006720D1" w:rsidP="006720D1">
      <w:pPr>
        <w:pStyle w:val="Heading2"/>
      </w:pPr>
      <w:r>
        <w:t>Part 1: Understanding Instruction-Level Parallelism</w:t>
      </w:r>
    </w:p>
    <w:p w:rsidR="006720D1" w:rsidRPr="006720D1" w:rsidRDefault="006720D1" w:rsidP="006720D1">
      <w:pPr>
        <w:pStyle w:val="NoSpacing"/>
      </w:pPr>
      <w:r w:rsidRPr="006720D1">
        <w:t>For decades, one of the main principles pushing developments in processor architecture has been instruction-level parallelism (ILP). ILP has been very helpful in lowering program execution time and increasing computing performance by letting processors run many instructions concurrently. Combining results from current studies, following ILP's development, dissecting its basic ideas, and investigating its constraints, opportunities, and future directions, this review</w:t>
      </w:r>
      <w:r>
        <w:t>.</w:t>
      </w:r>
    </w:p>
    <w:p w:rsidR="006720D1" w:rsidRDefault="006720D1" w:rsidP="006720D1">
      <w:pPr>
        <w:rPr>
          <w:b/>
          <w:bCs/>
        </w:rPr>
      </w:pPr>
      <w:r w:rsidRPr="006720D1">
        <w:rPr>
          <w:b/>
          <w:bCs/>
        </w:rPr>
        <w:t>Evolution of ILP: Historical Milestones and Paradigm Shifts</w:t>
      </w:r>
    </w:p>
    <w:p w:rsidR="006720D1" w:rsidRPr="006720D1" w:rsidRDefault="006720D1" w:rsidP="006720D1">
      <w:pPr>
        <w:pStyle w:val="NoSpacing"/>
      </w:pPr>
      <w:r w:rsidRPr="006720D1">
        <w:t xml:space="preserve">Starting in the 1960s with IBM's earliest pipelined designs using the System/360 Model 91, ILP has evolved. By overlapping the execution of instructions, this innovative method of teaching pipelining revealed that performance may be raised. Out-of----order (OoO) execution on processors such as the IBM POWER1 and Intel Pentium Pro marked major innovations in the 1980s and 1990s. Overcoming some of the restrictions imposed by rigorous sequential execution, ooO execution let processors dynamically reorganize instructions to use parallelism while ensuring program accuracy. The release of superscalar designs, which let CPUs generate many instructions every clock cycle, marks yet another significant turning point. Brace prediction and speculative execution methods also emerged at this time, thereby improving ILP by reducing control dependencies. To provide high-performance computing, modern CPUs like Intel's Core and AMD's Ryzen series combine superscalar execution, OoO scheduling, and deep pipelining under complex ILP mechanisms. But when Moore's Law approaches its limitations and power restrictions become more apparent, ILP suffers notable declining returns, which drives researchers to investigate creative ideas. </w:t>
      </w:r>
    </w:p>
    <w:p w:rsidR="006720D1" w:rsidRDefault="006720D1" w:rsidP="006720D1">
      <w:pPr>
        <w:rPr>
          <w:b/>
          <w:bCs/>
        </w:rPr>
      </w:pPr>
      <w:r w:rsidRPr="006720D1">
        <w:rPr>
          <w:b/>
          <w:bCs/>
        </w:rPr>
        <w:lastRenderedPageBreak/>
        <w:t>Core Concepts of ILP: Parallelism Detection and Exploitation</w:t>
      </w:r>
    </w:p>
    <w:p w:rsidR="006720D1" w:rsidRPr="006720D1" w:rsidRDefault="006720D1" w:rsidP="006720D1">
      <w:pPr>
        <w:pStyle w:val="NoSpacing"/>
      </w:pPr>
      <w:r w:rsidRPr="006720D1">
        <w:t xml:space="preserve">Fundamentally, ILP is about spotting and using parallelism in instruction streams. Modern CPUs use dynamic scheduling, speculative execution, and branch prediction among other methods to find latent parallelism. Dynamic scheduling avoids data hazard-causing delays by letting processors adjust instruction execution order at runtime depending on operand availability. One classic example of this is ooO execution, in which instructions are carried out regardless of their initial program order as soon as their dependencies are satisfied. By anticipating the result of conditional branching and running next instructions before the real consequence is known, speculative execution improves ILP even further. Should the forecast be accurate, considerable performance increases come about. If wrong, nevertheless, the processor has to roll back and fix the execution, paying fines. These processes rely critically on hardware techniques such as Tomasulo's algorithm and reserve stations, which allow parallel execution of distinct instructions without generating conflicts. Modern processors additionally have advanced branch predictors, loop unrolling algorithms, and register renaming to optimize ILP. While loop unrolling increases the amount of instructions available for parallel execution, branch predictors decrease pauses caused by control dependencies by precisely estimating the direction of execution. By giving registers distinct identities and hence guaranteeing that parallelism is not arbitrarily constrained, register renaming removes spurious dependencies. </w:t>
      </w:r>
    </w:p>
    <w:p w:rsidR="006720D1" w:rsidRDefault="006720D1" w:rsidP="006720D1">
      <w:pPr>
        <w:rPr>
          <w:b/>
          <w:bCs/>
        </w:rPr>
      </w:pPr>
      <w:r w:rsidRPr="006720D1">
        <w:rPr>
          <w:b/>
          <w:bCs/>
        </w:rPr>
        <w:t>ILP Limitations: Constraints and Bottlenecks</w:t>
      </w:r>
    </w:p>
    <w:p w:rsidR="006720D1" w:rsidRPr="006720D1" w:rsidRDefault="006720D1" w:rsidP="006720D1">
      <w:pPr>
        <w:pStyle w:val="NoSpacing"/>
      </w:pPr>
      <w:r w:rsidRPr="006720D1">
        <w:t xml:space="preserve">Three main reasons essentially restrict ILP even if it has great potential: data dependencies, control flow dependencies, and resource constraints. When instructions rely on the outcomes of earlier instructions, data dependencies—including read-after-write ( RAW) hazards—occur. Though they help to reduce some of these problems, methods such as </w:t>
      </w:r>
      <w:r w:rsidRPr="006720D1">
        <w:lastRenderedPageBreak/>
        <w:t xml:space="preserve">operand forwarding and OoO execution cannot totally solve them. Rising from branching and loops, control flow dependencies can limit parallelism by adding uncertainty about the execution path. Although branch prediction and speculative execution help to reduce this, their usefulness decreases under very uncertain workloads. Further limiting ILP are resource constraints like memory bandwidth, pipeline stages, and limited execution units as well as memory capacity. Contentment for shared resources rises when processors try to run more commands in parallel, which reduces returns. Furthermore adding to the power and space expenses and restricting their scalability are the growing complexity of ILP techniques including more sophisticated branch predictors and bigger reorder buffers. </w:t>
      </w:r>
    </w:p>
    <w:p w:rsidR="006720D1" w:rsidRDefault="006720D1" w:rsidP="006720D1">
      <w:pPr>
        <w:rPr>
          <w:b/>
          <w:bCs/>
        </w:rPr>
      </w:pPr>
      <w:r w:rsidRPr="006720D1">
        <w:rPr>
          <w:b/>
          <w:bCs/>
        </w:rPr>
        <w:t>Measuring ILP Effectiveness: Metrics and Trade-Offs</w:t>
      </w:r>
    </w:p>
    <w:p w:rsidR="006720D1" w:rsidRDefault="006720D1" w:rsidP="006720D1">
      <w:pPr>
        <w:pStyle w:val="NoSpacing"/>
      </w:pPr>
      <w:r w:rsidRPr="006720D1">
        <w:t xml:space="preserve">Usually, ILP performance is assessed with reference to throughput, latency, and power consumption. One important measure of ILP's capacity to raise performance is throughput—that is, the number of instructions carried out in one unit of time. Conversely, latency gauges how long it takes to carry out one or a series of commands. Although ILP increases throughput, its effects on delay depend on the workload and the degree of parallelism in the instruction stream. Performance and power consumption trade off significantly. Though they need significant hardware support, techniques include speculative and ooze execution enhance ILP and result in higher power consumption and heat output. This has led to the idea of energy-efficient ILP, in which the aim is to strike the best compromise between power and performance. In the framework of contemporary energy-constrained contexts, metrics like performance-per-watt and energy-delay product are progressively being used to assess ILP technologies. </w:t>
      </w:r>
    </w:p>
    <w:p w:rsidR="006720D1" w:rsidRDefault="006720D1" w:rsidP="006720D1">
      <w:pPr>
        <w:pStyle w:val="NoSpacing"/>
      </w:pPr>
    </w:p>
    <w:p w:rsidR="006720D1" w:rsidRPr="006720D1" w:rsidRDefault="006720D1" w:rsidP="006720D1">
      <w:pPr>
        <w:pStyle w:val="NoSpacing"/>
      </w:pPr>
    </w:p>
    <w:p w:rsidR="006720D1" w:rsidRDefault="006720D1" w:rsidP="006720D1">
      <w:pPr>
        <w:rPr>
          <w:b/>
          <w:bCs/>
        </w:rPr>
      </w:pPr>
      <w:r w:rsidRPr="006720D1">
        <w:rPr>
          <w:b/>
          <w:bCs/>
        </w:rPr>
        <w:lastRenderedPageBreak/>
        <w:t>Current Challenges in ILP</w:t>
      </w:r>
    </w:p>
    <w:p w:rsidR="006720D1" w:rsidRPr="006720D1" w:rsidRDefault="006720D1" w:rsidP="006720D1">
      <w:pPr>
        <w:pStyle w:val="NoSpacing"/>
      </w:pPr>
      <w:r w:rsidRPr="006720D1">
        <w:t xml:space="preserve">Modern CPU architectures have numerous difficulties maximizing ILP. Among the main problems is ILP mechanism growing complexity. Hardware needed to enable OoO execution, branch prediction, and speculative execution increases exponentially in size and complexity as CPUs try to run more instructions concurrently. This aggravates power and thermal limits as well as design and verification expenses. Still another major obstacle is declining results from conventional ILP methods. Modern workloads—especially those requiring erratic data access patterns or significant branching—often lack sufficient parallelism to support the overhead of modern ILP methods. Furthermore restricting the use of ILP in certain fields, the emergence of multicore and heterogeneous architectures has changed the emphasis from single-threaded ILP to thread-level parallelism (TLP) and task-level parallelism. </w:t>
      </w:r>
    </w:p>
    <w:p w:rsidR="006720D1" w:rsidRDefault="006720D1" w:rsidP="006720D1">
      <w:pPr>
        <w:rPr>
          <w:b/>
          <w:bCs/>
        </w:rPr>
      </w:pPr>
      <w:r w:rsidRPr="006720D1">
        <w:rPr>
          <w:b/>
          <w:bCs/>
        </w:rPr>
        <w:t>Addressing Challenges: Novel Approaches in ILP Research</w:t>
      </w:r>
    </w:p>
    <w:p w:rsidR="006720D1" w:rsidRPr="006720D1" w:rsidRDefault="006720D1" w:rsidP="006720D1">
      <w:pPr>
        <w:pStyle w:val="NoSpacing"/>
      </w:pPr>
      <w:r w:rsidRPr="006720D1">
        <w:t xml:space="preserve">New strategies to handle these difficulties have been investigated recently. One interesting path is ILP optimization using machine learning (ML) methods. For example, relative to conventional heuristics, ML-based branch predictors have shown significant accuracy gains. Likewise, dynamic scheduling and resource allocation are using reinforcement learning to let CPUs adaptably maximize ILP depending on workload conditions. Furthermore used is the integration of heterogeneous architectures and specialized accelerators. General-purpose cores may concentrate on ILP for sequential activities by outsourcing particular workloads to accelerators tuned for parallelism, hence enhancing the general system efficiency. With methods like trace-based parallelism and enhanced loop transformations allowing improved exploitation of parallelism at the software level, research into compiler-assisted ILP optimization is also gathering steam. </w:t>
      </w:r>
    </w:p>
    <w:p w:rsidR="006720D1" w:rsidRDefault="006720D1" w:rsidP="006720D1">
      <w:pPr>
        <w:rPr>
          <w:b/>
          <w:bCs/>
        </w:rPr>
      </w:pPr>
      <w:r w:rsidRPr="006720D1">
        <w:rPr>
          <w:b/>
          <w:bCs/>
        </w:rPr>
        <w:lastRenderedPageBreak/>
        <w:t>Future Directions: Emerging Trends and Technologies</w:t>
      </w:r>
    </w:p>
    <w:p w:rsidR="006720D1" w:rsidRDefault="006720D1" w:rsidP="006720D1">
      <w:pPr>
        <w:pStyle w:val="NoSpacing"/>
      </w:pPr>
      <w:r w:rsidRPr="006720D1">
        <w:t xml:space="preserve">ILP research's future resides in combining it with newly developing computer architectural trends. Combining general-purpose cores with domain-specific accelerators, heterogeneous computing presents a viable future route ahead. Already using this strategy, CPUs such as Apple's M1 and AMD's Ryzen balance ILP with specialized parallelism for artificial intelligence, graphics, and multimedia demands. The application of quantum computing ideas to ILP is even another fascinating avenue. By allowing essentially new approaches of instruction execution, quantum processors—whose capacity to analyze many states simultaneously—could transform parallelism. Furthermore improving ILP's energy efficiency might be the usage of error-tolerant architectures and approximative computation, therefore compromising accuracy for performance in uses where accurate answers are not necessary. </w:t>
      </w:r>
    </w:p>
    <w:p w:rsidR="006720D1" w:rsidRPr="006720D1" w:rsidRDefault="006720D1" w:rsidP="006720D1">
      <w:pPr>
        <w:pStyle w:val="NoSpacing"/>
      </w:pPr>
      <w:r w:rsidRPr="006720D1">
        <w:t xml:space="preserve">At last, machine learning is projected to become ever more important for ILP study. From building adaptive hardware systems to enhancing branch prediction, ML has the ability to release hitherto unheard-of degrees of speed and economy. Together with developments in 3D integration and manufacturing technology, these trends may redefine ILP's constraints in the next decades.  Level of Level Research in computer architecture still heavily relies on parallelism as it helps CPUs to reach decades of maximum performance. Although rising complexity, power restrictions, and declining returns provide major issues for ILP, fresh ideas like machine learning, heterogeneous architectures, and compiler optimizations offer interesting answers. The future of ILP research has great possibility to push the boundaries of computing as the sector adopts new technologies and combines ILP with compatible paradigms. </w:t>
      </w:r>
    </w:p>
    <w:p w:rsidR="006720D1" w:rsidRDefault="006720D1" w:rsidP="006720D1">
      <w:pPr>
        <w:pStyle w:val="Heading2"/>
      </w:pPr>
      <w:r>
        <w:t>Part 2: Practical Exploration of ILP Techniques</w:t>
      </w:r>
    </w:p>
    <w:p w:rsidR="006720D1" w:rsidRDefault="006720D1" w:rsidP="006720D1">
      <w:pPr>
        <w:pStyle w:val="Heading2"/>
      </w:pPr>
      <w:r>
        <w:lastRenderedPageBreak/>
        <w:t>Part 2: Practical Exploration of ILP Techniques</w:t>
      </w:r>
    </w:p>
    <w:p w:rsidR="006720D1" w:rsidRDefault="006720D1" w:rsidP="006720D1">
      <w:r>
        <w:rPr>
          <w:noProof/>
        </w:rPr>
        <w:drawing>
          <wp:inline distT="0" distB="0" distL="0" distR="0" wp14:anchorId="60FAF3CB" wp14:editId="3B12B44D">
            <wp:extent cx="5731510" cy="5083810"/>
            <wp:effectExtent l="0" t="0" r="2540" b="2540"/>
            <wp:docPr id="2007731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31993" name=""/>
                    <pic:cNvPicPr/>
                  </pic:nvPicPr>
                  <pic:blipFill>
                    <a:blip r:embed="rId4"/>
                    <a:stretch>
                      <a:fillRect/>
                    </a:stretch>
                  </pic:blipFill>
                  <pic:spPr>
                    <a:xfrm>
                      <a:off x="0" y="0"/>
                      <a:ext cx="5731510" cy="5083810"/>
                    </a:xfrm>
                    <a:prstGeom prst="rect">
                      <a:avLst/>
                    </a:prstGeom>
                  </pic:spPr>
                </pic:pic>
              </a:graphicData>
            </a:graphic>
          </wp:inline>
        </w:drawing>
      </w:r>
    </w:p>
    <w:p w:rsidR="006720D1" w:rsidRDefault="006720D1" w:rsidP="006720D1">
      <w:r>
        <w:rPr>
          <w:noProof/>
        </w:rPr>
        <w:lastRenderedPageBreak/>
        <w:drawing>
          <wp:inline distT="0" distB="0" distL="0" distR="0" wp14:anchorId="6306C646" wp14:editId="66C419AA">
            <wp:extent cx="3848100" cy="6248400"/>
            <wp:effectExtent l="0" t="0" r="0" b="0"/>
            <wp:docPr id="5558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1077" name=""/>
                    <pic:cNvPicPr/>
                  </pic:nvPicPr>
                  <pic:blipFill>
                    <a:blip r:embed="rId5"/>
                    <a:stretch>
                      <a:fillRect/>
                    </a:stretch>
                  </pic:blipFill>
                  <pic:spPr>
                    <a:xfrm>
                      <a:off x="0" y="0"/>
                      <a:ext cx="3848100" cy="6248400"/>
                    </a:xfrm>
                    <a:prstGeom prst="rect">
                      <a:avLst/>
                    </a:prstGeom>
                  </pic:spPr>
                </pic:pic>
              </a:graphicData>
            </a:graphic>
          </wp:inline>
        </w:drawing>
      </w:r>
    </w:p>
    <w:p w:rsidR="006720D1" w:rsidRPr="006720D1" w:rsidRDefault="006720D1" w:rsidP="006720D1">
      <w:r>
        <w:rPr>
          <w:noProof/>
        </w:rPr>
        <w:drawing>
          <wp:inline distT="0" distB="0" distL="0" distR="0" wp14:anchorId="198E92AF" wp14:editId="57352AAE">
            <wp:extent cx="3581400" cy="1704975"/>
            <wp:effectExtent l="0" t="0" r="0" b="9525"/>
            <wp:docPr id="209920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08846" name=""/>
                    <pic:cNvPicPr/>
                  </pic:nvPicPr>
                  <pic:blipFill>
                    <a:blip r:embed="rId6"/>
                    <a:stretch>
                      <a:fillRect/>
                    </a:stretch>
                  </pic:blipFill>
                  <pic:spPr>
                    <a:xfrm>
                      <a:off x="0" y="0"/>
                      <a:ext cx="3581400" cy="1704975"/>
                    </a:xfrm>
                    <a:prstGeom prst="rect">
                      <a:avLst/>
                    </a:prstGeom>
                  </pic:spPr>
                </pic:pic>
              </a:graphicData>
            </a:graphic>
          </wp:inline>
        </w:drawing>
      </w:r>
    </w:p>
    <w:p w:rsidR="00E02ADD" w:rsidRDefault="00E02ADD"/>
    <w:sectPr w:rsidR="00E0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62"/>
    <w:rsid w:val="00017C62"/>
    <w:rsid w:val="00385071"/>
    <w:rsid w:val="003932F8"/>
    <w:rsid w:val="00444489"/>
    <w:rsid w:val="00633E31"/>
    <w:rsid w:val="006416A0"/>
    <w:rsid w:val="006720D1"/>
    <w:rsid w:val="00BB4EDD"/>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7F9B"/>
  <w15:chartTrackingRefBased/>
  <w15:docId w15:val="{92F681ED-D515-4F8E-9C81-23E422AB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4">
    <w:name w:val="heading 4"/>
    <w:basedOn w:val="Normal"/>
    <w:next w:val="Normal"/>
    <w:link w:val="Heading4Char"/>
    <w:uiPriority w:val="9"/>
    <w:semiHidden/>
    <w:unhideWhenUsed/>
    <w:qFormat/>
    <w:rsid w:val="006720D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4Char">
    <w:name w:val="Heading 4 Char"/>
    <w:basedOn w:val="DefaultParagraphFont"/>
    <w:link w:val="Heading4"/>
    <w:uiPriority w:val="9"/>
    <w:semiHidden/>
    <w:rsid w:val="006720D1"/>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221737">
      <w:bodyDiv w:val="1"/>
      <w:marLeft w:val="0"/>
      <w:marRight w:val="0"/>
      <w:marTop w:val="0"/>
      <w:marBottom w:val="0"/>
      <w:divBdr>
        <w:top w:val="none" w:sz="0" w:space="0" w:color="auto"/>
        <w:left w:val="none" w:sz="0" w:space="0" w:color="auto"/>
        <w:bottom w:val="none" w:sz="0" w:space="0" w:color="auto"/>
        <w:right w:val="none" w:sz="0" w:space="0" w:color="auto"/>
      </w:divBdr>
    </w:div>
    <w:div w:id="270475665">
      <w:bodyDiv w:val="1"/>
      <w:marLeft w:val="0"/>
      <w:marRight w:val="0"/>
      <w:marTop w:val="0"/>
      <w:marBottom w:val="0"/>
      <w:divBdr>
        <w:top w:val="none" w:sz="0" w:space="0" w:color="auto"/>
        <w:left w:val="none" w:sz="0" w:space="0" w:color="auto"/>
        <w:bottom w:val="none" w:sz="0" w:space="0" w:color="auto"/>
        <w:right w:val="none" w:sz="0" w:space="0" w:color="auto"/>
      </w:divBdr>
    </w:div>
    <w:div w:id="315378722">
      <w:bodyDiv w:val="1"/>
      <w:marLeft w:val="0"/>
      <w:marRight w:val="0"/>
      <w:marTop w:val="0"/>
      <w:marBottom w:val="0"/>
      <w:divBdr>
        <w:top w:val="none" w:sz="0" w:space="0" w:color="auto"/>
        <w:left w:val="none" w:sz="0" w:space="0" w:color="auto"/>
        <w:bottom w:val="none" w:sz="0" w:space="0" w:color="auto"/>
        <w:right w:val="none" w:sz="0" w:space="0" w:color="auto"/>
      </w:divBdr>
    </w:div>
    <w:div w:id="324088705">
      <w:bodyDiv w:val="1"/>
      <w:marLeft w:val="0"/>
      <w:marRight w:val="0"/>
      <w:marTop w:val="0"/>
      <w:marBottom w:val="0"/>
      <w:divBdr>
        <w:top w:val="none" w:sz="0" w:space="0" w:color="auto"/>
        <w:left w:val="none" w:sz="0" w:space="0" w:color="auto"/>
        <w:bottom w:val="none" w:sz="0" w:space="0" w:color="auto"/>
        <w:right w:val="none" w:sz="0" w:space="0" w:color="auto"/>
      </w:divBdr>
    </w:div>
    <w:div w:id="347294992">
      <w:bodyDiv w:val="1"/>
      <w:marLeft w:val="0"/>
      <w:marRight w:val="0"/>
      <w:marTop w:val="0"/>
      <w:marBottom w:val="0"/>
      <w:divBdr>
        <w:top w:val="none" w:sz="0" w:space="0" w:color="auto"/>
        <w:left w:val="none" w:sz="0" w:space="0" w:color="auto"/>
        <w:bottom w:val="none" w:sz="0" w:space="0" w:color="auto"/>
        <w:right w:val="none" w:sz="0" w:space="0" w:color="auto"/>
      </w:divBdr>
    </w:div>
    <w:div w:id="523325304">
      <w:bodyDiv w:val="1"/>
      <w:marLeft w:val="0"/>
      <w:marRight w:val="0"/>
      <w:marTop w:val="0"/>
      <w:marBottom w:val="0"/>
      <w:divBdr>
        <w:top w:val="none" w:sz="0" w:space="0" w:color="auto"/>
        <w:left w:val="none" w:sz="0" w:space="0" w:color="auto"/>
        <w:bottom w:val="none" w:sz="0" w:space="0" w:color="auto"/>
        <w:right w:val="none" w:sz="0" w:space="0" w:color="auto"/>
      </w:divBdr>
    </w:div>
    <w:div w:id="651255271">
      <w:bodyDiv w:val="1"/>
      <w:marLeft w:val="0"/>
      <w:marRight w:val="0"/>
      <w:marTop w:val="0"/>
      <w:marBottom w:val="0"/>
      <w:divBdr>
        <w:top w:val="none" w:sz="0" w:space="0" w:color="auto"/>
        <w:left w:val="none" w:sz="0" w:space="0" w:color="auto"/>
        <w:bottom w:val="none" w:sz="0" w:space="0" w:color="auto"/>
        <w:right w:val="none" w:sz="0" w:space="0" w:color="auto"/>
      </w:divBdr>
    </w:div>
    <w:div w:id="657222930">
      <w:bodyDiv w:val="1"/>
      <w:marLeft w:val="0"/>
      <w:marRight w:val="0"/>
      <w:marTop w:val="0"/>
      <w:marBottom w:val="0"/>
      <w:divBdr>
        <w:top w:val="none" w:sz="0" w:space="0" w:color="auto"/>
        <w:left w:val="none" w:sz="0" w:space="0" w:color="auto"/>
        <w:bottom w:val="none" w:sz="0" w:space="0" w:color="auto"/>
        <w:right w:val="none" w:sz="0" w:space="0" w:color="auto"/>
      </w:divBdr>
    </w:div>
    <w:div w:id="680085164">
      <w:bodyDiv w:val="1"/>
      <w:marLeft w:val="0"/>
      <w:marRight w:val="0"/>
      <w:marTop w:val="0"/>
      <w:marBottom w:val="0"/>
      <w:divBdr>
        <w:top w:val="none" w:sz="0" w:space="0" w:color="auto"/>
        <w:left w:val="none" w:sz="0" w:space="0" w:color="auto"/>
        <w:bottom w:val="none" w:sz="0" w:space="0" w:color="auto"/>
        <w:right w:val="none" w:sz="0" w:space="0" w:color="auto"/>
      </w:divBdr>
    </w:div>
    <w:div w:id="695735678">
      <w:bodyDiv w:val="1"/>
      <w:marLeft w:val="0"/>
      <w:marRight w:val="0"/>
      <w:marTop w:val="0"/>
      <w:marBottom w:val="0"/>
      <w:divBdr>
        <w:top w:val="none" w:sz="0" w:space="0" w:color="auto"/>
        <w:left w:val="none" w:sz="0" w:space="0" w:color="auto"/>
        <w:bottom w:val="none" w:sz="0" w:space="0" w:color="auto"/>
        <w:right w:val="none" w:sz="0" w:space="0" w:color="auto"/>
      </w:divBdr>
    </w:div>
    <w:div w:id="728958686">
      <w:bodyDiv w:val="1"/>
      <w:marLeft w:val="0"/>
      <w:marRight w:val="0"/>
      <w:marTop w:val="0"/>
      <w:marBottom w:val="0"/>
      <w:divBdr>
        <w:top w:val="none" w:sz="0" w:space="0" w:color="auto"/>
        <w:left w:val="none" w:sz="0" w:space="0" w:color="auto"/>
        <w:bottom w:val="none" w:sz="0" w:space="0" w:color="auto"/>
        <w:right w:val="none" w:sz="0" w:space="0" w:color="auto"/>
      </w:divBdr>
    </w:div>
    <w:div w:id="759445184">
      <w:bodyDiv w:val="1"/>
      <w:marLeft w:val="0"/>
      <w:marRight w:val="0"/>
      <w:marTop w:val="0"/>
      <w:marBottom w:val="0"/>
      <w:divBdr>
        <w:top w:val="none" w:sz="0" w:space="0" w:color="auto"/>
        <w:left w:val="none" w:sz="0" w:space="0" w:color="auto"/>
        <w:bottom w:val="none" w:sz="0" w:space="0" w:color="auto"/>
        <w:right w:val="none" w:sz="0" w:space="0" w:color="auto"/>
      </w:divBdr>
    </w:div>
    <w:div w:id="767316501">
      <w:bodyDiv w:val="1"/>
      <w:marLeft w:val="0"/>
      <w:marRight w:val="0"/>
      <w:marTop w:val="0"/>
      <w:marBottom w:val="0"/>
      <w:divBdr>
        <w:top w:val="none" w:sz="0" w:space="0" w:color="auto"/>
        <w:left w:val="none" w:sz="0" w:space="0" w:color="auto"/>
        <w:bottom w:val="none" w:sz="0" w:space="0" w:color="auto"/>
        <w:right w:val="none" w:sz="0" w:space="0" w:color="auto"/>
      </w:divBdr>
    </w:div>
    <w:div w:id="908420527">
      <w:bodyDiv w:val="1"/>
      <w:marLeft w:val="0"/>
      <w:marRight w:val="0"/>
      <w:marTop w:val="0"/>
      <w:marBottom w:val="0"/>
      <w:divBdr>
        <w:top w:val="none" w:sz="0" w:space="0" w:color="auto"/>
        <w:left w:val="none" w:sz="0" w:space="0" w:color="auto"/>
        <w:bottom w:val="none" w:sz="0" w:space="0" w:color="auto"/>
        <w:right w:val="none" w:sz="0" w:space="0" w:color="auto"/>
      </w:divBdr>
    </w:div>
    <w:div w:id="992492633">
      <w:bodyDiv w:val="1"/>
      <w:marLeft w:val="0"/>
      <w:marRight w:val="0"/>
      <w:marTop w:val="0"/>
      <w:marBottom w:val="0"/>
      <w:divBdr>
        <w:top w:val="none" w:sz="0" w:space="0" w:color="auto"/>
        <w:left w:val="none" w:sz="0" w:space="0" w:color="auto"/>
        <w:bottom w:val="none" w:sz="0" w:space="0" w:color="auto"/>
        <w:right w:val="none" w:sz="0" w:space="0" w:color="auto"/>
      </w:divBdr>
    </w:div>
    <w:div w:id="1013260614">
      <w:bodyDiv w:val="1"/>
      <w:marLeft w:val="0"/>
      <w:marRight w:val="0"/>
      <w:marTop w:val="0"/>
      <w:marBottom w:val="0"/>
      <w:divBdr>
        <w:top w:val="none" w:sz="0" w:space="0" w:color="auto"/>
        <w:left w:val="none" w:sz="0" w:space="0" w:color="auto"/>
        <w:bottom w:val="none" w:sz="0" w:space="0" w:color="auto"/>
        <w:right w:val="none" w:sz="0" w:space="0" w:color="auto"/>
      </w:divBdr>
    </w:div>
    <w:div w:id="1052537745">
      <w:bodyDiv w:val="1"/>
      <w:marLeft w:val="0"/>
      <w:marRight w:val="0"/>
      <w:marTop w:val="0"/>
      <w:marBottom w:val="0"/>
      <w:divBdr>
        <w:top w:val="none" w:sz="0" w:space="0" w:color="auto"/>
        <w:left w:val="none" w:sz="0" w:space="0" w:color="auto"/>
        <w:bottom w:val="none" w:sz="0" w:space="0" w:color="auto"/>
        <w:right w:val="none" w:sz="0" w:space="0" w:color="auto"/>
      </w:divBdr>
    </w:div>
    <w:div w:id="1105155481">
      <w:bodyDiv w:val="1"/>
      <w:marLeft w:val="0"/>
      <w:marRight w:val="0"/>
      <w:marTop w:val="0"/>
      <w:marBottom w:val="0"/>
      <w:divBdr>
        <w:top w:val="none" w:sz="0" w:space="0" w:color="auto"/>
        <w:left w:val="none" w:sz="0" w:space="0" w:color="auto"/>
        <w:bottom w:val="none" w:sz="0" w:space="0" w:color="auto"/>
        <w:right w:val="none" w:sz="0" w:space="0" w:color="auto"/>
      </w:divBdr>
    </w:div>
    <w:div w:id="1155532782">
      <w:bodyDiv w:val="1"/>
      <w:marLeft w:val="0"/>
      <w:marRight w:val="0"/>
      <w:marTop w:val="0"/>
      <w:marBottom w:val="0"/>
      <w:divBdr>
        <w:top w:val="none" w:sz="0" w:space="0" w:color="auto"/>
        <w:left w:val="none" w:sz="0" w:space="0" w:color="auto"/>
        <w:bottom w:val="none" w:sz="0" w:space="0" w:color="auto"/>
        <w:right w:val="none" w:sz="0" w:space="0" w:color="auto"/>
      </w:divBdr>
    </w:div>
    <w:div w:id="1166869977">
      <w:bodyDiv w:val="1"/>
      <w:marLeft w:val="0"/>
      <w:marRight w:val="0"/>
      <w:marTop w:val="0"/>
      <w:marBottom w:val="0"/>
      <w:divBdr>
        <w:top w:val="none" w:sz="0" w:space="0" w:color="auto"/>
        <w:left w:val="none" w:sz="0" w:space="0" w:color="auto"/>
        <w:bottom w:val="none" w:sz="0" w:space="0" w:color="auto"/>
        <w:right w:val="none" w:sz="0" w:space="0" w:color="auto"/>
      </w:divBdr>
    </w:div>
    <w:div w:id="1267733675">
      <w:bodyDiv w:val="1"/>
      <w:marLeft w:val="0"/>
      <w:marRight w:val="0"/>
      <w:marTop w:val="0"/>
      <w:marBottom w:val="0"/>
      <w:divBdr>
        <w:top w:val="none" w:sz="0" w:space="0" w:color="auto"/>
        <w:left w:val="none" w:sz="0" w:space="0" w:color="auto"/>
        <w:bottom w:val="none" w:sz="0" w:space="0" w:color="auto"/>
        <w:right w:val="none" w:sz="0" w:space="0" w:color="auto"/>
      </w:divBdr>
    </w:div>
    <w:div w:id="1429346189">
      <w:bodyDiv w:val="1"/>
      <w:marLeft w:val="0"/>
      <w:marRight w:val="0"/>
      <w:marTop w:val="0"/>
      <w:marBottom w:val="0"/>
      <w:divBdr>
        <w:top w:val="none" w:sz="0" w:space="0" w:color="auto"/>
        <w:left w:val="none" w:sz="0" w:space="0" w:color="auto"/>
        <w:bottom w:val="none" w:sz="0" w:space="0" w:color="auto"/>
        <w:right w:val="none" w:sz="0" w:space="0" w:color="auto"/>
      </w:divBdr>
    </w:div>
    <w:div w:id="1746343724">
      <w:bodyDiv w:val="1"/>
      <w:marLeft w:val="0"/>
      <w:marRight w:val="0"/>
      <w:marTop w:val="0"/>
      <w:marBottom w:val="0"/>
      <w:divBdr>
        <w:top w:val="none" w:sz="0" w:space="0" w:color="auto"/>
        <w:left w:val="none" w:sz="0" w:space="0" w:color="auto"/>
        <w:bottom w:val="none" w:sz="0" w:space="0" w:color="auto"/>
        <w:right w:val="none" w:sz="0" w:space="0" w:color="auto"/>
      </w:divBdr>
    </w:div>
    <w:div w:id="1803771022">
      <w:bodyDiv w:val="1"/>
      <w:marLeft w:val="0"/>
      <w:marRight w:val="0"/>
      <w:marTop w:val="0"/>
      <w:marBottom w:val="0"/>
      <w:divBdr>
        <w:top w:val="none" w:sz="0" w:space="0" w:color="auto"/>
        <w:left w:val="none" w:sz="0" w:space="0" w:color="auto"/>
        <w:bottom w:val="none" w:sz="0" w:space="0" w:color="auto"/>
        <w:right w:val="none" w:sz="0" w:space="0" w:color="auto"/>
      </w:divBdr>
    </w:div>
    <w:div w:id="1913545601">
      <w:bodyDiv w:val="1"/>
      <w:marLeft w:val="0"/>
      <w:marRight w:val="0"/>
      <w:marTop w:val="0"/>
      <w:marBottom w:val="0"/>
      <w:divBdr>
        <w:top w:val="none" w:sz="0" w:space="0" w:color="auto"/>
        <w:left w:val="none" w:sz="0" w:space="0" w:color="auto"/>
        <w:bottom w:val="none" w:sz="0" w:space="0" w:color="auto"/>
        <w:right w:val="none" w:sz="0" w:space="0" w:color="auto"/>
      </w:divBdr>
    </w:div>
    <w:div w:id="1918589706">
      <w:bodyDiv w:val="1"/>
      <w:marLeft w:val="0"/>
      <w:marRight w:val="0"/>
      <w:marTop w:val="0"/>
      <w:marBottom w:val="0"/>
      <w:divBdr>
        <w:top w:val="none" w:sz="0" w:space="0" w:color="auto"/>
        <w:left w:val="none" w:sz="0" w:space="0" w:color="auto"/>
        <w:bottom w:val="none" w:sz="0" w:space="0" w:color="auto"/>
        <w:right w:val="none" w:sz="0" w:space="0" w:color="auto"/>
      </w:divBdr>
    </w:div>
    <w:div w:id="1981034913">
      <w:bodyDiv w:val="1"/>
      <w:marLeft w:val="0"/>
      <w:marRight w:val="0"/>
      <w:marTop w:val="0"/>
      <w:marBottom w:val="0"/>
      <w:divBdr>
        <w:top w:val="none" w:sz="0" w:space="0" w:color="auto"/>
        <w:left w:val="none" w:sz="0" w:space="0" w:color="auto"/>
        <w:bottom w:val="none" w:sz="0" w:space="0" w:color="auto"/>
        <w:right w:val="none" w:sz="0" w:space="0" w:color="auto"/>
      </w:divBdr>
    </w:div>
    <w:div w:id="2017657098">
      <w:bodyDiv w:val="1"/>
      <w:marLeft w:val="0"/>
      <w:marRight w:val="0"/>
      <w:marTop w:val="0"/>
      <w:marBottom w:val="0"/>
      <w:divBdr>
        <w:top w:val="none" w:sz="0" w:space="0" w:color="auto"/>
        <w:left w:val="none" w:sz="0" w:space="0" w:color="auto"/>
        <w:bottom w:val="none" w:sz="0" w:space="0" w:color="auto"/>
        <w:right w:val="none" w:sz="0" w:space="0" w:color="auto"/>
      </w:divBdr>
    </w:div>
    <w:div w:id="2090536021">
      <w:bodyDiv w:val="1"/>
      <w:marLeft w:val="0"/>
      <w:marRight w:val="0"/>
      <w:marTop w:val="0"/>
      <w:marBottom w:val="0"/>
      <w:divBdr>
        <w:top w:val="none" w:sz="0" w:space="0" w:color="auto"/>
        <w:left w:val="none" w:sz="0" w:space="0" w:color="auto"/>
        <w:bottom w:val="none" w:sz="0" w:space="0" w:color="auto"/>
        <w:right w:val="none" w:sz="0" w:space="0" w:color="auto"/>
      </w:divBdr>
    </w:div>
    <w:div w:id="214146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1434</Words>
  <Characters>8178</Characters>
  <Application>Microsoft Office Word</Application>
  <DocSecurity>0</DocSecurity>
  <Lines>68</Lines>
  <Paragraphs>19</Paragraphs>
  <ScaleCrop>false</ScaleCrop>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2024-11-23T02:01:00Z</dcterms:created>
  <dcterms:modified xsi:type="dcterms:W3CDTF">2024-11-23T02:10:00Z</dcterms:modified>
</cp:coreProperties>
</file>