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D1DE0" w14:textId="77777777" w:rsidR="003852AB" w:rsidRPr="003852AB" w:rsidRDefault="003852AB" w:rsidP="003852AB">
      <w:pPr>
        <w:spacing w:line="240" w:lineRule="auto"/>
        <w:outlineLvl w:val="2"/>
        <w:rPr>
          <w:rFonts w:ascii="Times New Roman" w:eastAsia="Times New Roman" w:hAnsi="Times New Roman" w:cs="Times New Roman"/>
          <w:b/>
          <w:bCs/>
          <w:sz w:val="27"/>
          <w:szCs w:val="27"/>
        </w:rPr>
      </w:pPr>
      <w:r w:rsidRPr="003852AB">
        <w:rPr>
          <w:rFonts w:ascii="Times New Roman" w:eastAsia="Times New Roman" w:hAnsi="Times New Roman" w:cs="Times New Roman"/>
          <w:b/>
          <w:bCs/>
          <w:sz w:val="27"/>
          <w:szCs w:val="27"/>
        </w:rPr>
        <w:t>Introduction</w:t>
      </w:r>
    </w:p>
    <w:p w14:paraId="5B3FFBA1" w14:textId="77777777" w:rsidR="003852AB" w:rsidRPr="003852AB" w:rsidRDefault="003852AB" w:rsidP="00225810">
      <w:pPr>
        <w:numPr>
          <w:ilvl w:val="0"/>
          <w:numId w:val="1"/>
        </w:numPr>
        <w:spacing w:before="24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Title</w:t>
      </w:r>
      <w:r w:rsidRPr="003852AB">
        <w:rPr>
          <w:rFonts w:ascii="Times New Roman" w:eastAsia="Times New Roman" w:hAnsi="Times New Roman" w:cs="Times New Roman"/>
          <w:sz w:val="24"/>
          <w:szCs w:val="24"/>
        </w:rPr>
        <w:t>: "Clustering and Fitting Analysis of Customer Segmentation Data"</w:t>
      </w:r>
    </w:p>
    <w:p w14:paraId="40A546D9" w14:textId="77777777" w:rsidR="003852AB" w:rsidRPr="003852AB" w:rsidRDefault="003852AB" w:rsidP="003852AB">
      <w:pPr>
        <w:numPr>
          <w:ilvl w:val="0"/>
          <w:numId w:val="1"/>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Your Details</w:t>
      </w:r>
      <w:r w:rsidRPr="003852AB">
        <w:rPr>
          <w:rFonts w:ascii="Times New Roman" w:eastAsia="Times New Roman" w:hAnsi="Times New Roman" w:cs="Times New Roman"/>
          <w:sz w:val="24"/>
          <w:szCs w:val="24"/>
        </w:rPr>
        <w:t>:</w:t>
      </w:r>
    </w:p>
    <w:p w14:paraId="1F9BDA3C" w14:textId="77777777" w:rsidR="003852AB" w:rsidRPr="003852AB" w:rsidRDefault="003852AB" w:rsidP="003852AB">
      <w:pPr>
        <w:numPr>
          <w:ilvl w:val="1"/>
          <w:numId w:val="1"/>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 xml:space="preserve">Name: </w:t>
      </w:r>
      <w:r w:rsidRPr="003852AB">
        <w:rPr>
          <w:rFonts w:ascii="Times New Roman" w:eastAsia="Times New Roman" w:hAnsi="Times New Roman" w:cs="Times New Roman"/>
          <w:i/>
          <w:iCs/>
          <w:sz w:val="24"/>
          <w:szCs w:val="24"/>
        </w:rPr>
        <w:t>Jyothi Kallubhavi</w:t>
      </w:r>
    </w:p>
    <w:p w14:paraId="390FFCC0" w14:textId="77777777" w:rsidR="003852AB" w:rsidRPr="003852AB" w:rsidRDefault="003852AB" w:rsidP="003852AB">
      <w:pPr>
        <w:numPr>
          <w:ilvl w:val="1"/>
          <w:numId w:val="1"/>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 xml:space="preserve">Student ID: </w:t>
      </w:r>
      <w:r w:rsidRPr="003852AB">
        <w:rPr>
          <w:rFonts w:ascii="Times New Roman" w:eastAsia="Times New Roman" w:hAnsi="Times New Roman" w:cs="Times New Roman"/>
          <w:i/>
          <w:iCs/>
          <w:sz w:val="24"/>
          <w:szCs w:val="24"/>
        </w:rPr>
        <w:t>24013670</w:t>
      </w:r>
    </w:p>
    <w:p w14:paraId="35601A22" w14:textId="3A7787FD" w:rsidR="003852AB" w:rsidRPr="003852AB" w:rsidRDefault="003852AB" w:rsidP="003852AB">
      <w:pPr>
        <w:numPr>
          <w:ilvl w:val="1"/>
          <w:numId w:val="1"/>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 xml:space="preserve">GitHub Link: </w:t>
      </w:r>
      <w:r w:rsidR="00191BCD" w:rsidRPr="00191BCD">
        <w:rPr>
          <w:rFonts w:ascii="Times New Roman" w:eastAsia="Times New Roman" w:hAnsi="Times New Roman" w:cs="Times New Roman"/>
          <w:sz w:val="24"/>
          <w:szCs w:val="24"/>
        </w:rPr>
        <w:t>https://github.com/Kallubhavijyothi</w:t>
      </w:r>
    </w:p>
    <w:p w14:paraId="42D74FA9" w14:textId="77777777" w:rsidR="003852AB" w:rsidRPr="003852AB" w:rsidRDefault="003852AB" w:rsidP="00E106C2">
      <w:pPr>
        <w:numPr>
          <w:ilvl w:val="0"/>
          <w:numId w:val="1"/>
        </w:numPr>
        <w:spacing w:before="24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Introduction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Briefly introduce the analysis. Mention the goal is to perform clustering using K-means and fitting using linear regression on a customer segmentation dataset. Highlight the practical application of customer segmentation for targeted marketing strategies and business insights.</w:t>
      </w:r>
    </w:p>
    <w:p w14:paraId="5917E0E8" w14:textId="77777777" w:rsidR="003852AB" w:rsidRPr="003852AB" w:rsidRDefault="00000000" w:rsidP="00385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8D73275">
          <v:rect id="_x0000_i1025" style="width:0;height:1.5pt" o:hralign="center" o:hrstd="t" o:hr="t" fillcolor="#a0a0a0" stroked="f"/>
        </w:pict>
      </w:r>
    </w:p>
    <w:p w14:paraId="041C0E4F" w14:textId="77777777" w:rsidR="003852AB" w:rsidRPr="003852AB" w:rsidRDefault="003852AB" w:rsidP="003852AB">
      <w:pPr>
        <w:spacing w:line="240" w:lineRule="auto"/>
        <w:outlineLvl w:val="2"/>
        <w:rPr>
          <w:rFonts w:ascii="Times New Roman" w:eastAsia="Times New Roman" w:hAnsi="Times New Roman" w:cs="Times New Roman"/>
          <w:b/>
          <w:bCs/>
          <w:sz w:val="27"/>
          <w:szCs w:val="27"/>
        </w:rPr>
      </w:pPr>
      <w:r w:rsidRPr="003852AB">
        <w:rPr>
          <w:rFonts w:ascii="Times New Roman" w:eastAsia="Times New Roman" w:hAnsi="Times New Roman" w:cs="Times New Roman"/>
          <w:b/>
          <w:bCs/>
          <w:sz w:val="27"/>
          <w:szCs w:val="27"/>
        </w:rPr>
        <w:t>Data Analysis and Visualization</w:t>
      </w:r>
    </w:p>
    <w:p w14:paraId="435DA100" w14:textId="77777777" w:rsidR="003852AB" w:rsidRPr="003852AB" w:rsidRDefault="003852AB" w:rsidP="003852AB">
      <w:pPr>
        <w:numPr>
          <w:ilvl w:val="0"/>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1: Elbow Plot (K-means Clustering)</w:t>
      </w:r>
    </w:p>
    <w:p w14:paraId="79F64E98" w14:textId="77777777" w:rsidR="003852AB" w:rsidRPr="003852AB" w:rsidRDefault="003852AB" w:rsidP="003852AB">
      <w:pPr>
        <w:numPr>
          <w:ilvl w:val="1"/>
          <w:numId w:val="2"/>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The Elbow Plot helps determine the optimal number of clusters by showing the inertia (sum of squared distances) for increasing cluster counts.</w:t>
      </w:r>
    </w:p>
    <w:p w14:paraId="79321600" w14:textId="77777777" w:rsidR="003852AB" w:rsidRDefault="003852AB" w:rsidP="003852AB">
      <w:pPr>
        <w:numPr>
          <w:ilvl w:val="1"/>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Description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"The plot reveals that the optimal number of clusters is 3, where the inertia starts to level off. This suggests that customers can be effectively grouped into three distinct clusters based on their purchasing behavior."</w:t>
      </w:r>
    </w:p>
    <w:p w14:paraId="1182F6B6" w14:textId="77777777" w:rsidR="00C6169A" w:rsidRPr="003852AB" w:rsidRDefault="00C6169A" w:rsidP="00C6169A">
      <w:pPr>
        <w:spacing w:line="240" w:lineRule="auto"/>
        <w:ind w:left="1440"/>
        <w:jc w:val="center"/>
        <w:rPr>
          <w:rFonts w:ascii="Times New Roman" w:eastAsia="Times New Roman" w:hAnsi="Times New Roman" w:cs="Times New Roman"/>
          <w:sz w:val="24"/>
          <w:szCs w:val="24"/>
        </w:rPr>
      </w:pPr>
      <w:r w:rsidRPr="00C6169A">
        <w:rPr>
          <w:rFonts w:ascii="Times New Roman" w:eastAsia="Times New Roman" w:hAnsi="Times New Roman" w:cs="Times New Roman"/>
          <w:b/>
          <w:bCs/>
          <w:noProof/>
          <w:sz w:val="24"/>
          <w:szCs w:val="24"/>
        </w:rPr>
        <w:drawing>
          <wp:inline distT="0" distB="0" distL="0" distR="0" wp14:anchorId="62B77929" wp14:editId="33AFFEC0">
            <wp:extent cx="3000375" cy="2314575"/>
            <wp:effectExtent l="19050" t="0" r="9525" b="0"/>
            <wp:docPr id="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srcRect/>
                    <a:stretch>
                      <a:fillRect/>
                    </a:stretch>
                  </pic:blipFill>
                  <pic:spPr bwMode="auto">
                    <a:xfrm>
                      <a:off x="0" y="0"/>
                      <a:ext cx="3000375" cy="2314575"/>
                    </a:xfrm>
                    <a:prstGeom prst="rect">
                      <a:avLst/>
                    </a:prstGeom>
                    <a:noFill/>
                    <a:ln w="9525">
                      <a:noFill/>
                      <a:miter lim="800000"/>
                      <a:headEnd/>
                      <a:tailEnd/>
                    </a:ln>
                  </pic:spPr>
                </pic:pic>
              </a:graphicData>
            </a:graphic>
          </wp:inline>
        </w:drawing>
      </w:r>
    </w:p>
    <w:p w14:paraId="683F6F91" w14:textId="77777777" w:rsidR="003852AB" w:rsidRPr="003852AB" w:rsidRDefault="003852AB" w:rsidP="003852AB">
      <w:pPr>
        <w:numPr>
          <w:ilvl w:val="0"/>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2: Scatter Plot (Cluster Visualization)</w:t>
      </w:r>
    </w:p>
    <w:p w14:paraId="64A80A81" w14:textId="77777777" w:rsidR="003852AB" w:rsidRPr="003852AB" w:rsidRDefault="003852AB" w:rsidP="003852AB">
      <w:pPr>
        <w:numPr>
          <w:ilvl w:val="1"/>
          <w:numId w:val="2"/>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 xml:space="preserve">A visualization of customer clusters based on </w:t>
      </w:r>
      <w:r w:rsidRPr="003852AB">
        <w:rPr>
          <w:rFonts w:ascii="Times New Roman" w:eastAsia="Times New Roman" w:hAnsi="Times New Roman" w:cs="Times New Roman"/>
          <w:sz w:val="20"/>
        </w:rPr>
        <w:t>Quantity</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 Each cluster is color-coded.</w:t>
      </w:r>
    </w:p>
    <w:p w14:paraId="1DA7E83B" w14:textId="77777777" w:rsidR="003852AB" w:rsidRDefault="003852AB" w:rsidP="003852AB">
      <w:pPr>
        <w:numPr>
          <w:ilvl w:val="1"/>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lastRenderedPageBreak/>
        <w:t>Description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"Cluster 1 represents low-spending customers with small quantities purchased. Cluster 2 captures medium spenders, while Cluster 3 consists of high-value customers who buy in bulk. This clustering provides insight into customer segmentation for targeted strategies."</w:t>
      </w:r>
    </w:p>
    <w:p w14:paraId="4D84F274" w14:textId="77777777" w:rsidR="00C6169A" w:rsidRPr="003852AB" w:rsidRDefault="00C6169A" w:rsidP="00C6169A">
      <w:pPr>
        <w:spacing w:line="240" w:lineRule="auto"/>
        <w:ind w:left="1440"/>
        <w:jc w:val="center"/>
        <w:rPr>
          <w:rFonts w:ascii="Times New Roman" w:eastAsia="Times New Roman" w:hAnsi="Times New Roman" w:cs="Times New Roman"/>
          <w:sz w:val="24"/>
          <w:szCs w:val="24"/>
        </w:rPr>
      </w:pPr>
      <w:r w:rsidRPr="00C6169A">
        <w:rPr>
          <w:rFonts w:ascii="Times New Roman" w:eastAsia="Times New Roman" w:hAnsi="Times New Roman" w:cs="Times New Roman"/>
          <w:b/>
          <w:bCs/>
          <w:noProof/>
          <w:sz w:val="24"/>
          <w:szCs w:val="24"/>
        </w:rPr>
        <w:drawing>
          <wp:inline distT="0" distB="0" distL="0" distR="0" wp14:anchorId="01CCD1F6" wp14:editId="299F856A">
            <wp:extent cx="3233738" cy="2400300"/>
            <wp:effectExtent l="19050" t="0" r="4762" b="0"/>
            <wp:docPr id="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 cstate="print"/>
                    <a:srcRect/>
                    <a:stretch>
                      <a:fillRect/>
                    </a:stretch>
                  </pic:blipFill>
                  <pic:spPr bwMode="auto">
                    <a:xfrm>
                      <a:off x="0" y="0"/>
                      <a:ext cx="3233738" cy="2400300"/>
                    </a:xfrm>
                    <a:prstGeom prst="rect">
                      <a:avLst/>
                    </a:prstGeom>
                    <a:noFill/>
                    <a:ln w="9525">
                      <a:noFill/>
                      <a:miter lim="800000"/>
                      <a:headEnd/>
                      <a:tailEnd/>
                    </a:ln>
                  </pic:spPr>
                </pic:pic>
              </a:graphicData>
            </a:graphic>
          </wp:inline>
        </w:drawing>
      </w:r>
    </w:p>
    <w:p w14:paraId="00562FE0" w14:textId="77777777" w:rsidR="003852AB" w:rsidRPr="003852AB" w:rsidRDefault="003852AB" w:rsidP="003852AB">
      <w:pPr>
        <w:numPr>
          <w:ilvl w:val="0"/>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3: Linear Regression (TotalSpent Over Time)</w:t>
      </w:r>
    </w:p>
    <w:p w14:paraId="05774ECA" w14:textId="77777777" w:rsidR="003852AB" w:rsidRPr="003852AB" w:rsidRDefault="003852AB" w:rsidP="003852AB">
      <w:pPr>
        <w:numPr>
          <w:ilvl w:val="1"/>
          <w:numId w:val="2"/>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A scatter plot with a fitted line predicting total spending over invoice dates (timestamps).</w:t>
      </w:r>
    </w:p>
    <w:p w14:paraId="4D164784" w14:textId="77777777" w:rsidR="003852AB" w:rsidRDefault="003852AB" w:rsidP="003852AB">
      <w:pPr>
        <w:numPr>
          <w:ilvl w:val="1"/>
          <w:numId w:val="2"/>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Description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 xml:space="preserve">"The regression line suggests a slight positive trend in total spending over time, reflecting seasonal variations or growing customer engagement." </w:t>
      </w:r>
    </w:p>
    <w:p w14:paraId="6AC27AA3" w14:textId="77777777" w:rsidR="003852AB" w:rsidRDefault="003852AB" w:rsidP="003852AB">
      <w:pPr>
        <w:spacing w:after="0" w:line="240" w:lineRule="auto"/>
        <w:rPr>
          <w:rFonts w:ascii="Times New Roman" w:eastAsia="Times New Roman" w:hAnsi="Times New Roman" w:cs="Times New Roman"/>
          <w:sz w:val="24"/>
          <w:szCs w:val="24"/>
        </w:rPr>
      </w:pPr>
    </w:p>
    <w:p w14:paraId="41E7B78D" w14:textId="77777777" w:rsidR="003852AB" w:rsidRPr="003852AB" w:rsidRDefault="003852AB" w:rsidP="00C6169A">
      <w:pPr>
        <w:spacing w:after="0" w:line="240" w:lineRule="auto"/>
        <w:jc w:val="center"/>
        <w:rPr>
          <w:rFonts w:ascii="Times New Roman" w:eastAsia="Times New Roman" w:hAnsi="Times New Roman" w:cs="Times New Roman"/>
          <w:sz w:val="24"/>
          <w:szCs w:val="24"/>
        </w:rPr>
      </w:pPr>
      <w:r w:rsidRPr="003852AB">
        <w:rPr>
          <w:rFonts w:ascii="Times New Roman" w:eastAsia="Times New Roman" w:hAnsi="Times New Roman" w:cs="Times New Roman"/>
          <w:noProof/>
          <w:sz w:val="24"/>
          <w:szCs w:val="24"/>
        </w:rPr>
        <w:drawing>
          <wp:inline distT="0" distB="0" distL="0" distR="0" wp14:anchorId="67CDEC14" wp14:editId="61E6B16D">
            <wp:extent cx="3246120" cy="1897380"/>
            <wp:effectExtent l="19050" t="0" r="0" b="0"/>
            <wp:docPr id="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srcRect/>
                    <a:stretch>
                      <a:fillRect/>
                    </a:stretch>
                  </pic:blipFill>
                  <pic:spPr bwMode="auto">
                    <a:xfrm>
                      <a:off x="0" y="0"/>
                      <a:ext cx="3246120" cy="1897380"/>
                    </a:xfrm>
                    <a:prstGeom prst="rect">
                      <a:avLst/>
                    </a:prstGeom>
                    <a:noFill/>
                    <a:ln w="9525">
                      <a:noFill/>
                      <a:miter lim="800000"/>
                      <a:headEnd/>
                      <a:tailEnd/>
                    </a:ln>
                  </pic:spPr>
                </pic:pic>
              </a:graphicData>
            </a:graphic>
          </wp:inline>
        </w:drawing>
      </w:r>
    </w:p>
    <w:p w14:paraId="71796B1F" w14:textId="77777777" w:rsidR="003852AB" w:rsidRPr="003852AB" w:rsidRDefault="00000000" w:rsidP="003852AB">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A318D98">
          <v:rect id="_x0000_i1026" style="width:0;height:1.5pt" o:hralign="center" o:hrstd="t" o:hr="t" fillcolor="#a0a0a0" stroked="f"/>
        </w:pict>
      </w:r>
    </w:p>
    <w:p w14:paraId="5A0F685D" w14:textId="77777777" w:rsidR="003852AB" w:rsidRPr="003852AB" w:rsidRDefault="003852AB" w:rsidP="00225810">
      <w:pPr>
        <w:spacing w:before="240" w:line="240" w:lineRule="auto"/>
        <w:outlineLvl w:val="2"/>
        <w:rPr>
          <w:rFonts w:ascii="Times New Roman" w:eastAsia="Times New Roman" w:hAnsi="Times New Roman" w:cs="Times New Roman"/>
          <w:b/>
          <w:bCs/>
          <w:sz w:val="27"/>
          <w:szCs w:val="27"/>
        </w:rPr>
      </w:pPr>
      <w:r w:rsidRPr="003852AB">
        <w:rPr>
          <w:rFonts w:ascii="Times New Roman" w:eastAsia="Times New Roman" w:hAnsi="Times New Roman" w:cs="Times New Roman"/>
          <w:b/>
          <w:bCs/>
          <w:sz w:val="27"/>
          <w:szCs w:val="27"/>
        </w:rPr>
        <w:t>Final Analysis</w:t>
      </w:r>
    </w:p>
    <w:p w14:paraId="1C23AB67" w14:textId="77777777" w:rsidR="003852AB" w:rsidRPr="003852AB" w:rsidRDefault="003852AB" w:rsidP="003852AB">
      <w:pPr>
        <w:numPr>
          <w:ilvl w:val="0"/>
          <w:numId w:val="3"/>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Plot 4: Heatmap (Correlation Analysis)</w:t>
      </w:r>
    </w:p>
    <w:p w14:paraId="1F734C50" w14:textId="77777777" w:rsidR="003852AB" w:rsidRP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What it shows</w:t>
      </w:r>
      <w:r w:rsidRPr="003852AB">
        <w:rPr>
          <w:rFonts w:ascii="Times New Roman" w:eastAsia="Times New Roman" w:hAnsi="Times New Roman" w:cs="Times New Roman"/>
          <w:sz w:val="24"/>
          <w:szCs w:val="24"/>
        </w:rPr>
        <w:t>:</w:t>
      </w:r>
      <w:r w:rsidR="00225810">
        <w:rPr>
          <w:rFonts w:ascii="Times New Roman" w:eastAsia="Times New Roman" w:hAnsi="Times New Roman" w:cs="Times New Roman"/>
          <w:sz w:val="24"/>
          <w:szCs w:val="24"/>
        </w:rPr>
        <w:t xml:space="preserve"> </w:t>
      </w:r>
      <w:r w:rsidRPr="003852AB">
        <w:rPr>
          <w:rFonts w:ascii="Times New Roman" w:eastAsia="Times New Roman" w:hAnsi="Times New Roman" w:cs="Times New Roman"/>
          <w:sz w:val="24"/>
          <w:szCs w:val="24"/>
        </w:rPr>
        <w:t xml:space="preserve">Correlation coefficients between </w:t>
      </w:r>
      <w:r w:rsidRPr="003852AB">
        <w:rPr>
          <w:rFonts w:ascii="Times New Roman" w:eastAsia="Times New Roman" w:hAnsi="Times New Roman" w:cs="Times New Roman"/>
          <w:sz w:val="20"/>
        </w:rPr>
        <w:t>Quantity</w:t>
      </w:r>
      <w:r w:rsidRPr="003852AB">
        <w:rPr>
          <w:rFonts w:ascii="Times New Roman" w:eastAsia="Times New Roman" w:hAnsi="Times New Roman" w:cs="Times New Roman"/>
          <w:sz w:val="24"/>
          <w:szCs w:val="24"/>
        </w:rPr>
        <w:t xml:space="preserve">, </w:t>
      </w:r>
      <w:r w:rsidRPr="003852AB">
        <w:rPr>
          <w:rFonts w:ascii="Times New Roman" w:eastAsia="Times New Roman" w:hAnsi="Times New Roman" w:cs="Times New Roman"/>
          <w:sz w:val="20"/>
        </w:rPr>
        <w:t>UnitPrice</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w:t>
      </w:r>
    </w:p>
    <w:p w14:paraId="25434DE4" w14:textId="77777777" w:rsid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lastRenderedPageBreak/>
        <w:t>Description</w:t>
      </w:r>
      <w:r w:rsidRPr="003852AB">
        <w:rPr>
          <w:rFonts w:ascii="Times New Roman" w:eastAsia="Times New Roman" w:hAnsi="Times New Roman" w:cs="Times New Roman"/>
          <w:sz w:val="24"/>
          <w:szCs w:val="24"/>
        </w:rPr>
        <w:t>:</w:t>
      </w:r>
      <w:r w:rsidR="00225810">
        <w:rPr>
          <w:rFonts w:ascii="Times New Roman" w:eastAsia="Times New Roman" w:hAnsi="Times New Roman" w:cs="Times New Roman"/>
          <w:sz w:val="24"/>
          <w:szCs w:val="24"/>
        </w:rPr>
        <w:t xml:space="preserve"> </w:t>
      </w:r>
      <w:r w:rsidRPr="003852AB">
        <w:rPr>
          <w:rFonts w:ascii="Times New Roman" w:eastAsia="Times New Roman" w:hAnsi="Times New Roman" w:cs="Times New Roman"/>
          <w:sz w:val="24"/>
          <w:szCs w:val="24"/>
        </w:rPr>
        <w:t xml:space="preserve">"The heatmap reveals a strong positive correlation (0.89) between </w:t>
      </w:r>
      <w:r w:rsidRPr="003852AB">
        <w:rPr>
          <w:rFonts w:ascii="Times New Roman" w:eastAsia="Times New Roman" w:hAnsi="Times New Roman" w:cs="Times New Roman"/>
          <w:sz w:val="20"/>
        </w:rPr>
        <w:t>Quantity</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 xml:space="preserve">, suggesting that higher quantities drive spending. However, the correlation between </w:t>
      </w:r>
      <w:r w:rsidRPr="003852AB">
        <w:rPr>
          <w:rFonts w:ascii="Times New Roman" w:eastAsia="Times New Roman" w:hAnsi="Times New Roman" w:cs="Times New Roman"/>
          <w:sz w:val="20"/>
        </w:rPr>
        <w:t>UnitPrice</w:t>
      </w:r>
      <w:r w:rsidRPr="003852AB">
        <w:rPr>
          <w:rFonts w:ascii="Times New Roman" w:eastAsia="Times New Roman" w:hAnsi="Times New Roman" w:cs="Times New Roman"/>
          <w:sz w:val="24"/>
          <w:szCs w:val="24"/>
        </w:rPr>
        <w:t xml:space="preserve"> and </w:t>
      </w:r>
      <w:r w:rsidRPr="003852AB">
        <w:rPr>
          <w:rFonts w:ascii="Times New Roman" w:eastAsia="Times New Roman" w:hAnsi="Times New Roman" w:cs="Times New Roman"/>
          <w:sz w:val="20"/>
        </w:rPr>
        <w:t>TotalSpent</w:t>
      </w:r>
      <w:r w:rsidRPr="003852AB">
        <w:rPr>
          <w:rFonts w:ascii="Times New Roman" w:eastAsia="Times New Roman" w:hAnsi="Times New Roman" w:cs="Times New Roman"/>
          <w:sz w:val="24"/>
          <w:szCs w:val="24"/>
        </w:rPr>
        <w:t xml:space="preserve"> is weaker, indicating unit price variations have less influence."</w:t>
      </w:r>
    </w:p>
    <w:p w14:paraId="220FD97B" w14:textId="77777777" w:rsidR="00C6169A" w:rsidRDefault="00C6169A" w:rsidP="00C6169A">
      <w:pPr>
        <w:spacing w:after="0" w:line="240" w:lineRule="auto"/>
        <w:ind w:left="1440"/>
        <w:jc w:val="center"/>
        <w:rPr>
          <w:rFonts w:ascii="Times New Roman" w:eastAsia="Times New Roman" w:hAnsi="Times New Roman" w:cs="Times New Roman"/>
          <w:sz w:val="24"/>
          <w:szCs w:val="24"/>
        </w:rPr>
      </w:pPr>
      <w:r w:rsidRPr="00C6169A">
        <w:rPr>
          <w:rFonts w:ascii="Times New Roman" w:eastAsia="Times New Roman" w:hAnsi="Times New Roman" w:cs="Times New Roman"/>
          <w:b/>
          <w:bCs/>
          <w:noProof/>
          <w:sz w:val="24"/>
          <w:szCs w:val="24"/>
        </w:rPr>
        <w:drawing>
          <wp:inline distT="0" distB="0" distL="0" distR="0" wp14:anchorId="0A11E8BF" wp14:editId="6C1AA9C5">
            <wp:extent cx="2376820" cy="1943372"/>
            <wp:effectExtent l="19050" t="0" r="443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2376820" cy="1943372"/>
                    </a:xfrm>
                    <a:prstGeom prst="rect">
                      <a:avLst/>
                    </a:prstGeom>
                    <a:noFill/>
                  </pic:spPr>
                </pic:pic>
              </a:graphicData>
            </a:graphic>
          </wp:inline>
        </w:drawing>
      </w:r>
    </w:p>
    <w:p w14:paraId="5516F942" w14:textId="77777777" w:rsidR="00225810" w:rsidRPr="003852AB" w:rsidRDefault="00225810" w:rsidP="00225810">
      <w:pPr>
        <w:spacing w:after="0" w:line="240" w:lineRule="auto"/>
        <w:ind w:left="1080"/>
        <w:rPr>
          <w:rFonts w:ascii="Times New Roman" w:eastAsia="Times New Roman" w:hAnsi="Times New Roman" w:cs="Times New Roman"/>
          <w:sz w:val="24"/>
          <w:szCs w:val="24"/>
        </w:rPr>
      </w:pPr>
    </w:p>
    <w:p w14:paraId="6D652DF1" w14:textId="77777777" w:rsidR="003852AB" w:rsidRPr="003852AB" w:rsidRDefault="003852AB" w:rsidP="003852AB">
      <w:pPr>
        <w:numPr>
          <w:ilvl w:val="0"/>
          <w:numId w:val="3"/>
        </w:numPr>
        <w:spacing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Conclusion</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Summarize the insights:</w:t>
      </w:r>
    </w:p>
    <w:p w14:paraId="5DA07601" w14:textId="77777777" w:rsidR="003852AB" w:rsidRP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"K-means clustering identified three distinct customer groups for segmentation."</w:t>
      </w:r>
    </w:p>
    <w:p w14:paraId="6FDBDD27" w14:textId="77777777" w:rsidR="003852AB" w:rsidRP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"Linear regression showed spending trends over time."</w:t>
      </w:r>
    </w:p>
    <w:p w14:paraId="60C0045F" w14:textId="77777777" w:rsidR="003852AB" w:rsidRDefault="003852AB" w:rsidP="003852AB">
      <w:pPr>
        <w:numPr>
          <w:ilvl w:val="1"/>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sz w:val="24"/>
          <w:szCs w:val="24"/>
        </w:rPr>
        <w:t>"Correlation analysis highlighted key drivers of customer spending."</w:t>
      </w:r>
    </w:p>
    <w:p w14:paraId="41749D3C" w14:textId="77777777" w:rsidR="00225810" w:rsidRPr="003852AB" w:rsidRDefault="00225810" w:rsidP="00225810">
      <w:pPr>
        <w:spacing w:after="0" w:line="240" w:lineRule="auto"/>
        <w:ind w:left="1080"/>
        <w:rPr>
          <w:rFonts w:ascii="Times New Roman" w:eastAsia="Times New Roman" w:hAnsi="Times New Roman" w:cs="Times New Roman"/>
          <w:sz w:val="24"/>
          <w:szCs w:val="24"/>
        </w:rPr>
      </w:pPr>
    </w:p>
    <w:p w14:paraId="31C0CFC7" w14:textId="77777777" w:rsidR="003852AB" w:rsidRPr="003852AB" w:rsidRDefault="003852AB" w:rsidP="003852AB">
      <w:pPr>
        <w:numPr>
          <w:ilvl w:val="0"/>
          <w:numId w:val="3"/>
        </w:numPr>
        <w:spacing w:after="0" w:line="240" w:lineRule="auto"/>
        <w:rPr>
          <w:rFonts w:ascii="Times New Roman" w:eastAsia="Times New Roman" w:hAnsi="Times New Roman" w:cs="Times New Roman"/>
          <w:sz w:val="24"/>
          <w:szCs w:val="24"/>
        </w:rPr>
      </w:pPr>
      <w:r w:rsidRPr="003852AB">
        <w:rPr>
          <w:rFonts w:ascii="Times New Roman" w:eastAsia="Times New Roman" w:hAnsi="Times New Roman" w:cs="Times New Roman"/>
          <w:b/>
          <w:bCs/>
          <w:sz w:val="24"/>
          <w:szCs w:val="24"/>
        </w:rPr>
        <w:t>GitHub Link</w:t>
      </w:r>
      <w:r w:rsidRPr="003852AB">
        <w:rPr>
          <w:rFonts w:ascii="Times New Roman" w:eastAsia="Times New Roman" w:hAnsi="Times New Roman" w:cs="Times New Roman"/>
          <w:sz w:val="24"/>
          <w:szCs w:val="24"/>
        </w:rPr>
        <w:t>:</w:t>
      </w:r>
      <w:r w:rsidRPr="003852AB">
        <w:rPr>
          <w:rFonts w:ascii="Times New Roman" w:eastAsia="Times New Roman" w:hAnsi="Times New Roman" w:cs="Times New Roman"/>
          <w:sz w:val="24"/>
          <w:szCs w:val="24"/>
        </w:rPr>
        <w:br/>
        <w:t>-------------------------------------------------------------------------------</w:t>
      </w:r>
    </w:p>
    <w:p w14:paraId="4CEFDBFC" w14:textId="4A3C2C2D" w:rsidR="00DB0D05" w:rsidRPr="003852AB" w:rsidRDefault="00140444" w:rsidP="00D359EB">
      <w:pPr>
        <w:spacing w:after="0"/>
        <w:ind w:left="720"/>
        <w:rPr>
          <w:rFonts w:ascii="Times New Roman" w:hAnsi="Times New Roman" w:cs="Times New Roman"/>
        </w:rPr>
      </w:pPr>
      <w:hyperlink r:id="rId9" w:history="1">
        <w:r w:rsidRPr="00140444">
          <w:rPr>
            <w:rStyle w:val="Hyperlink"/>
            <w:rFonts w:ascii="Times New Roman" w:hAnsi="Times New Roman" w:cs="Times New Roman"/>
          </w:rPr>
          <w:t xml:space="preserve">click on this for </w:t>
        </w:r>
        <w:r w:rsidRPr="00140444">
          <w:rPr>
            <w:rStyle w:val="Hyperlink"/>
            <w:rFonts w:ascii="Times New Roman" w:hAnsi="Times New Roman" w:cs="Times New Roman"/>
          </w:rPr>
          <w:t>G</w:t>
        </w:r>
        <w:r w:rsidRPr="00140444">
          <w:rPr>
            <w:rStyle w:val="Hyperlink"/>
            <w:rFonts w:ascii="Times New Roman" w:hAnsi="Times New Roman" w:cs="Times New Roman"/>
          </w:rPr>
          <w:t>ithub Repository</w:t>
        </w:r>
      </w:hyperlink>
    </w:p>
    <w:sectPr w:rsidR="00DB0D05" w:rsidRPr="003852AB" w:rsidSect="00DB0D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5A55AB"/>
    <w:multiLevelType w:val="multilevel"/>
    <w:tmpl w:val="8BF815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D037FAB"/>
    <w:multiLevelType w:val="multilevel"/>
    <w:tmpl w:val="4CA00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513586"/>
    <w:multiLevelType w:val="multilevel"/>
    <w:tmpl w:val="16A4D4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3440899">
    <w:abstractNumId w:val="0"/>
  </w:num>
  <w:num w:numId="2" w16cid:durableId="952328385">
    <w:abstractNumId w:val="2"/>
  </w:num>
  <w:num w:numId="3" w16cid:durableId="1686414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852AB"/>
    <w:rsid w:val="00140444"/>
    <w:rsid w:val="00191BCD"/>
    <w:rsid w:val="00225810"/>
    <w:rsid w:val="003852AB"/>
    <w:rsid w:val="0091558A"/>
    <w:rsid w:val="00B46BAF"/>
    <w:rsid w:val="00C6169A"/>
    <w:rsid w:val="00C716FD"/>
    <w:rsid w:val="00D359EB"/>
    <w:rsid w:val="00DB0D05"/>
    <w:rsid w:val="00E106C2"/>
    <w:rsid w:val="00FD4BC8"/>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C2B2223"/>
  <w15:docId w15:val="{4E27C533-ECAB-47A9-818F-F904E527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0D05"/>
  </w:style>
  <w:style w:type="paragraph" w:styleId="Heading3">
    <w:name w:val="heading 3"/>
    <w:basedOn w:val="Normal"/>
    <w:link w:val="Heading3Char"/>
    <w:uiPriority w:val="9"/>
    <w:qFormat/>
    <w:rsid w:val="003852A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852AB"/>
    <w:rPr>
      <w:rFonts w:ascii="Times New Roman" w:eastAsia="Times New Roman" w:hAnsi="Times New Roman" w:cs="Times New Roman"/>
      <w:b/>
      <w:bCs/>
      <w:sz w:val="27"/>
      <w:szCs w:val="27"/>
    </w:rPr>
  </w:style>
  <w:style w:type="character" w:styleId="Strong">
    <w:name w:val="Strong"/>
    <w:basedOn w:val="DefaultParagraphFont"/>
    <w:uiPriority w:val="22"/>
    <w:qFormat/>
    <w:rsid w:val="003852AB"/>
    <w:rPr>
      <w:b/>
      <w:bCs/>
    </w:rPr>
  </w:style>
  <w:style w:type="paragraph" w:styleId="NormalWeb">
    <w:name w:val="Normal (Web)"/>
    <w:basedOn w:val="Normal"/>
    <w:uiPriority w:val="99"/>
    <w:semiHidden/>
    <w:unhideWhenUsed/>
    <w:rsid w:val="003852A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52AB"/>
    <w:rPr>
      <w:i/>
      <w:iCs/>
    </w:rPr>
  </w:style>
  <w:style w:type="character" w:styleId="HTMLCode">
    <w:name w:val="HTML Code"/>
    <w:basedOn w:val="DefaultParagraphFont"/>
    <w:uiPriority w:val="99"/>
    <w:semiHidden/>
    <w:unhideWhenUsed/>
    <w:rsid w:val="003852AB"/>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852A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52AB"/>
    <w:rPr>
      <w:rFonts w:ascii="Tahoma" w:hAnsi="Tahoma" w:cs="Tahoma"/>
      <w:sz w:val="16"/>
      <w:szCs w:val="16"/>
    </w:rPr>
  </w:style>
  <w:style w:type="character" w:styleId="Hyperlink">
    <w:name w:val="Hyperlink"/>
    <w:basedOn w:val="DefaultParagraphFont"/>
    <w:uiPriority w:val="99"/>
    <w:unhideWhenUsed/>
    <w:rsid w:val="00140444"/>
    <w:rPr>
      <w:color w:val="0000FF" w:themeColor="hyperlink"/>
      <w:u w:val="single"/>
    </w:rPr>
  </w:style>
  <w:style w:type="character" w:styleId="UnresolvedMention">
    <w:name w:val="Unresolved Mention"/>
    <w:basedOn w:val="DefaultParagraphFont"/>
    <w:uiPriority w:val="99"/>
    <w:semiHidden/>
    <w:unhideWhenUsed/>
    <w:rsid w:val="00140444"/>
    <w:rPr>
      <w:color w:val="605E5C"/>
      <w:shd w:val="clear" w:color="auto" w:fill="E1DFDD"/>
    </w:rPr>
  </w:style>
  <w:style w:type="character" w:styleId="FollowedHyperlink">
    <w:name w:val="FollowedHyperlink"/>
    <w:basedOn w:val="DefaultParagraphFont"/>
    <w:uiPriority w:val="99"/>
    <w:semiHidden/>
    <w:unhideWhenUsed/>
    <w:rsid w:val="0014044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572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Kallubhavijyothi/Assig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349</Words>
  <Characters>2219</Characters>
  <Application>Microsoft Office Word</Application>
  <DocSecurity>0</DocSecurity>
  <Lines>61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Sajjad</dc:creator>
  <cp:lastModifiedBy>balaji kamineni</cp:lastModifiedBy>
  <cp:revision>7</cp:revision>
  <dcterms:created xsi:type="dcterms:W3CDTF">2024-12-11T11:18:00Z</dcterms:created>
  <dcterms:modified xsi:type="dcterms:W3CDTF">2024-12-12T11:19:00Z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0f2f9dc06485d484338500a34eb4e312e71f6b9cdc5b203d35d55f4a1fc87d53</vt:lpwstr>
  </property>
</Properties>
</file>