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208" w:rsidRDefault="002524FA">
      <w:pPr>
        <w:spacing w:after="160"/>
        <w:jc w:val="center"/>
      </w:pPr>
      <w:proofErr w:type="spellStart"/>
      <w:r>
        <w:rPr>
          <w:b/>
          <w:bCs/>
          <w:color w:val="1A7A2F"/>
          <w:sz w:val="52"/>
          <w:szCs w:val="52"/>
        </w:rPr>
        <w:t>AgroMind</w:t>
      </w:r>
      <w:proofErr w:type="spellEnd"/>
      <w:r>
        <w:rPr>
          <w:b/>
          <w:bCs/>
          <w:color w:val="1A7A2F"/>
          <w:sz w:val="52"/>
          <w:szCs w:val="52"/>
        </w:rPr>
        <w:t xml:space="preserve"> KZ</w:t>
      </w:r>
    </w:p>
    <w:p w:rsidR="005D3208" w:rsidRDefault="002524FA">
      <w:pPr>
        <w:spacing w:after="80"/>
        <w:jc w:val="center"/>
      </w:pPr>
      <w:r>
        <w:rPr>
          <w:color w:val="1A1A1A"/>
          <w:sz w:val="26"/>
          <w:szCs w:val="26"/>
        </w:rPr>
        <w:t>Интеллектуальная платформа экологического мониторинга</w:t>
      </w:r>
    </w:p>
    <w:p w:rsidR="005D3208" w:rsidRDefault="002524FA">
      <w:pPr>
        <w:spacing w:after="160"/>
        <w:jc w:val="center"/>
      </w:pPr>
      <w:r>
        <w:rPr>
          <w:color w:val="1A1A1A"/>
          <w:sz w:val="26"/>
          <w:szCs w:val="26"/>
        </w:rPr>
        <w:t>Центральной Азии</w:t>
      </w:r>
    </w:p>
    <w:p w:rsidR="005D3208" w:rsidRDefault="005D3208">
      <w:pPr>
        <w:pBdr>
          <w:top w:val="single" w:sz="4" w:space="0" w:color="1A7A2F"/>
        </w:pBdr>
        <w:spacing w:before="160" w:after="16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D320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5D3208" w:rsidRPr="002524FA" w:rsidRDefault="002524FA">
            <w:pPr>
              <w:spacing w:after="60"/>
              <w:rPr>
                <w:lang w:val="en-US"/>
              </w:rPr>
            </w:pPr>
            <w:proofErr w:type="spellStart"/>
            <w:r>
              <w:rPr>
                <w:color w:val="555555"/>
                <w:sz w:val="20"/>
                <w:szCs w:val="20"/>
              </w:rPr>
              <w:t>Хакатон</w:t>
            </w:r>
            <w:proofErr w:type="spellEnd"/>
            <w:r w:rsidRPr="002524FA">
              <w:rPr>
                <w:color w:val="555555"/>
                <w:sz w:val="20"/>
                <w:szCs w:val="20"/>
                <w:lang w:val="en-US"/>
              </w:rPr>
              <w:t>:</w:t>
            </w:r>
          </w:p>
          <w:p w:rsidR="005D3208" w:rsidRPr="002524FA" w:rsidRDefault="002524FA">
            <w:pPr>
              <w:rPr>
                <w:lang w:val="en-US"/>
              </w:rPr>
            </w:pPr>
            <w:r w:rsidRPr="002524FA">
              <w:rPr>
                <w:b/>
                <w:bCs/>
                <w:color w:val="1A1A1A"/>
                <w:sz w:val="20"/>
                <w:szCs w:val="20"/>
                <w:lang w:val="en-US"/>
              </w:rPr>
              <w:t>Green &amp; Digital Solutions for Central Asia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:rsidR="005D3208" w:rsidRDefault="002524FA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Команда:</w:t>
            </w:r>
          </w:p>
          <w:p w:rsidR="005D3208" w:rsidRDefault="002524FA">
            <w:r>
              <w:rPr>
                <w:b/>
                <w:bCs/>
                <w:color w:val="1A1A1A"/>
                <w:sz w:val="20"/>
                <w:szCs w:val="20"/>
              </w:rPr>
              <w:t>ХАКАТЯТА</w:t>
            </w:r>
          </w:p>
        </w:tc>
      </w:tr>
    </w:tbl>
    <w:p w:rsidR="005D3208" w:rsidRDefault="005D320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D320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5D3208" w:rsidRDefault="002524FA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Участники:</w:t>
            </w:r>
          </w:p>
          <w:p w:rsidR="005D3208" w:rsidRDefault="002524FA">
            <w:proofErr w:type="spellStart"/>
            <w:r>
              <w:rPr>
                <w:color w:val="1A1A1A"/>
                <w:sz w:val="20"/>
                <w:szCs w:val="20"/>
              </w:rPr>
              <w:t>Алмат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Лидер, </w:t>
            </w:r>
            <w:proofErr w:type="spellStart"/>
            <w:r>
              <w:rPr>
                <w:color w:val="1A1A1A"/>
                <w:sz w:val="20"/>
                <w:szCs w:val="20"/>
              </w:rPr>
              <w:t>Full-Stack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разработчик</w:t>
            </w:r>
          </w:p>
          <w:p w:rsidR="005D3208" w:rsidRDefault="002524FA">
            <w:proofErr w:type="spellStart"/>
            <w:r>
              <w:rPr>
                <w:color w:val="1A1A1A"/>
                <w:sz w:val="20"/>
                <w:szCs w:val="20"/>
              </w:rPr>
              <w:t>Бекзодбек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Разработчик, AI &amp; интеграции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:rsidR="005D3208" w:rsidRDefault="002524FA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Доступ к MVP:</w:t>
            </w:r>
          </w:p>
          <w:p w:rsidR="005D3208" w:rsidRDefault="002524FA">
            <w:r>
              <w:rPr>
                <w:b/>
                <w:bCs/>
                <w:color w:val="1A7A2F"/>
                <w:sz w:val="20"/>
                <w:szCs w:val="20"/>
              </w:rPr>
              <w:t>http://146.190.221.66:8080</w:t>
            </w:r>
          </w:p>
        </w:tc>
      </w:tr>
    </w:tbl>
    <w:p w:rsidR="005D3208" w:rsidRDefault="005D3208"/>
    <w:p w:rsidR="005D3208" w:rsidRDefault="002524FA">
      <w:r>
        <w:br w:type="page"/>
      </w:r>
    </w:p>
    <w:p w:rsidR="005D3208" w:rsidRDefault="002524FA">
      <w:pPr>
        <w:pStyle w:val="1"/>
        <w:pBdr>
          <w:bottom w:val="single" w:sz="6" w:space="4" w:color="1A7A2F"/>
        </w:pBdr>
      </w:pPr>
      <w:r>
        <w:lastRenderedPageBreak/>
        <w:t>1. Идея цифрового решения</w:t>
      </w:r>
    </w:p>
    <w:p w:rsidR="005D3208" w:rsidRDefault="002524FA">
      <w:pPr>
        <w:pStyle w:val="2"/>
      </w:pPr>
      <w:r>
        <w:t>1.1 Описание проблемы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>Казахстан ежегодно теряет до 2 миллионов гектаров сельскохозяйственных земель из-за степных пожаров, засухи и деградации почв. Главная проблема — фермер узнаёт о п</w:t>
      </w:r>
      <w:r>
        <w:rPr>
          <w:color w:val="1A1A1A"/>
        </w:rPr>
        <w:t>ожаре только когда видит дым, то есть слишком поздно для принятия мер. При этом данные о пожарах, состоянии почв, урожайности и субсидиях существуют, но разбросаны по десяткам государственных порталов и недоступны в удобном виде.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 xml:space="preserve">Параллельно существует проблема непрозрачности субсидирования АПК: расхождения между задекларированными и фактическими площадями в отдельных регионах достигают 11%, что означает прямые потери государственного бюджета. Только по </w:t>
      </w:r>
      <w:proofErr w:type="spellStart"/>
      <w:r>
        <w:rPr>
          <w:color w:val="1A1A1A"/>
        </w:rPr>
        <w:t>Костанайской</w:t>
      </w:r>
      <w:proofErr w:type="spellEnd"/>
      <w:r>
        <w:rPr>
          <w:color w:val="1A1A1A"/>
        </w:rPr>
        <w:t xml:space="preserve"> области в 2024 </w:t>
      </w:r>
      <w:r>
        <w:rPr>
          <w:color w:val="1A1A1A"/>
        </w:rPr>
        <w:t xml:space="preserve">году потенциальные потери составили около 4,5 </w:t>
      </w:r>
      <w:proofErr w:type="gramStart"/>
      <w:r>
        <w:rPr>
          <w:color w:val="1A1A1A"/>
        </w:rPr>
        <w:t>млрд</w:t>
      </w:r>
      <w:proofErr w:type="gramEnd"/>
      <w:r>
        <w:rPr>
          <w:color w:val="1A1A1A"/>
        </w:rPr>
        <w:t xml:space="preserve"> тенге.</w:t>
      </w:r>
    </w:p>
    <w:p w:rsidR="005D3208" w:rsidRDefault="005D3208"/>
    <w:p w:rsidR="005D3208" w:rsidRDefault="002524FA">
      <w:pPr>
        <w:pStyle w:val="2"/>
      </w:pPr>
      <w:r>
        <w:t>1.2 Суть решения</w:t>
      </w:r>
    </w:p>
    <w:p w:rsidR="005D3208" w:rsidRDefault="002524FA">
      <w:pPr>
        <w:spacing w:after="100" w:line="276" w:lineRule="auto"/>
        <w:jc w:val="both"/>
      </w:pPr>
      <w:proofErr w:type="spellStart"/>
      <w:r>
        <w:rPr>
          <w:color w:val="1A1A1A"/>
        </w:rPr>
        <w:t>AgroMind</w:t>
      </w:r>
      <w:proofErr w:type="spellEnd"/>
      <w:r>
        <w:rPr>
          <w:color w:val="1A1A1A"/>
        </w:rPr>
        <w:t xml:space="preserve"> KZ — это открытая веб-платформа, которая объединяет спутниковые данные NASA, государственную статистику и искусственный интеллект в единый инструмент для фермеров, агрономов и государственных органов. Платформа предоставляет четыре ключевых функци</w:t>
      </w:r>
      <w:r>
        <w:rPr>
          <w:color w:val="1A1A1A"/>
        </w:rPr>
        <w:t>и: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Карта пожаров в реальном времени — спутниковые данные NASA FIRMS обновляются 4 раза в сутки, покрывают весь Казахстан и страны Центральной Азии. При выборе региона пользователь видит статус пожаров, экологические показатели почвы и расчёт выбросов CO2</w:t>
      </w:r>
      <w:r>
        <w:rPr>
          <w:color w:val="1A1A1A"/>
        </w:rPr>
        <w:t>.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proofErr w:type="gramStart"/>
      <w:r>
        <w:rPr>
          <w:color w:val="1A1A1A"/>
        </w:rPr>
        <w:t>ИИ-помощник</w:t>
      </w:r>
      <w:proofErr w:type="gramEnd"/>
      <w:r>
        <w:rPr>
          <w:color w:val="1A1A1A"/>
        </w:rPr>
        <w:t xml:space="preserve"> агроному — фермер загружает фотографию поля или урожая и получает диагностику состояния культуры, выявление болезней и конкретные рекомендации за 10 секунд. Работает на модели </w:t>
      </w:r>
      <w:proofErr w:type="spellStart"/>
      <w:r>
        <w:rPr>
          <w:color w:val="1A1A1A"/>
        </w:rPr>
        <w:t>Claude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Haiku</w:t>
      </w:r>
      <w:proofErr w:type="spellEnd"/>
      <w:r>
        <w:rPr>
          <w:color w:val="1A1A1A"/>
        </w:rPr>
        <w:t xml:space="preserve"> с поддержкой </w:t>
      </w:r>
      <w:proofErr w:type="spellStart"/>
      <w:r>
        <w:rPr>
          <w:color w:val="1A1A1A"/>
        </w:rPr>
        <w:t>Vision</w:t>
      </w:r>
      <w:proofErr w:type="spellEnd"/>
      <w:r>
        <w:rPr>
          <w:color w:val="1A1A1A"/>
        </w:rPr>
        <w:t>.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Мониторинг субсидий — раздел показ</w:t>
      </w:r>
      <w:r>
        <w:rPr>
          <w:color w:val="1A1A1A"/>
        </w:rPr>
        <w:t>ывает расхождения между задекларированными и спутниковыми данными о площадях, аномалии урожайности и потенциальные потери бюджета по каждому региону.</w:t>
      </w:r>
    </w:p>
    <w:p w:rsidR="005D3208" w:rsidRDefault="002524FA" w:rsidP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Аналитика урожайности — статистика по культурам и регионам за 2022–2024 годы с интерактивными графиками ди</w:t>
      </w:r>
      <w:r>
        <w:rPr>
          <w:color w:val="1A1A1A"/>
        </w:rPr>
        <w:t>намики.</w:t>
      </w:r>
    </w:p>
    <w:p w:rsidR="005D3208" w:rsidRDefault="002524FA">
      <w:pPr>
        <w:pStyle w:val="2"/>
      </w:pPr>
      <w:r>
        <w:t>1.3 Технологический стек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 xml:space="preserve">Платформа построена на современном </w:t>
      </w:r>
      <w:proofErr w:type="spellStart"/>
      <w:r>
        <w:rPr>
          <w:color w:val="1A1A1A"/>
        </w:rPr>
        <w:t>production-ready</w:t>
      </w:r>
      <w:proofErr w:type="spellEnd"/>
      <w:r>
        <w:rPr>
          <w:color w:val="1A1A1A"/>
        </w:rPr>
        <w:t xml:space="preserve"> стеке:</w:t>
      </w:r>
    </w:p>
    <w:p w:rsidR="005D3208" w:rsidRPr="002524FA" w:rsidRDefault="002524FA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524FA">
        <w:rPr>
          <w:color w:val="1A1A1A"/>
          <w:lang w:val="en-US"/>
        </w:rPr>
        <w:t xml:space="preserve">Backend: </w:t>
      </w:r>
      <w:proofErr w:type="spellStart"/>
      <w:r w:rsidRPr="002524FA">
        <w:rPr>
          <w:color w:val="1A1A1A"/>
          <w:lang w:val="en-US"/>
        </w:rPr>
        <w:t>Laravel</w:t>
      </w:r>
      <w:proofErr w:type="spellEnd"/>
      <w:r w:rsidRPr="002524FA">
        <w:rPr>
          <w:color w:val="1A1A1A"/>
          <w:lang w:val="en-US"/>
        </w:rPr>
        <w:t xml:space="preserve"> 13, PHP 8.3, MySQL 8 — REST API </w:t>
      </w:r>
      <w:r>
        <w:rPr>
          <w:color w:val="1A1A1A"/>
        </w:rPr>
        <w:t>и</w:t>
      </w:r>
      <w:r w:rsidRPr="002524FA">
        <w:rPr>
          <w:color w:val="1A1A1A"/>
          <w:lang w:val="en-US"/>
        </w:rPr>
        <w:t xml:space="preserve"> </w:t>
      </w:r>
      <w:r>
        <w:rPr>
          <w:color w:val="1A1A1A"/>
        </w:rPr>
        <w:t>бизнес</w:t>
      </w:r>
      <w:r w:rsidRPr="002524FA">
        <w:rPr>
          <w:color w:val="1A1A1A"/>
          <w:lang w:val="en-US"/>
        </w:rPr>
        <w:t>-</w:t>
      </w:r>
      <w:r>
        <w:rPr>
          <w:color w:val="1A1A1A"/>
        </w:rPr>
        <w:t>логика</w:t>
      </w:r>
    </w:p>
    <w:p w:rsidR="005D3208" w:rsidRPr="002524FA" w:rsidRDefault="002524FA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524FA">
        <w:rPr>
          <w:color w:val="1A1A1A"/>
          <w:lang w:val="en-US"/>
        </w:rPr>
        <w:t xml:space="preserve">Frontend: Vue.js 3, Inertia.js, Leaflet.js — </w:t>
      </w:r>
      <w:r>
        <w:rPr>
          <w:color w:val="1A1A1A"/>
        </w:rPr>
        <w:t>интерактивная</w:t>
      </w:r>
      <w:r w:rsidRPr="002524FA">
        <w:rPr>
          <w:color w:val="1A1A1A"/>
          <w:lang w:val="en-US"/>
        </w:rPr>
        <w:t xml:space="preserve"> </w:t>
      </w:r>
      <w:r>
        <w:rPr>
          <w:color w:val="1A1A1A"/>
        </w:rPr>
        <w:t>карта</w:t>
      </w:r>
      <w:r w:rsidRPr="002524FA">
        <w:rPr>
          <w:color w:val="1A1A1A"/>
          <w:lang w:val="en-US"/>
        </w:rPr>
        <w:t xml:space="preserve"> </w:t>
      </w:r>
      <w:r>
        <w:rPr>
          <w:color w:val="1A1A1A"/>
        </w:rPr>
        <w:t>и</w:t>
      </w:r>
      <w:r w:rsidRPr="002524FA">
        <w:rPr>
          <w:color w:val="1A1A1A"/>
          <w:lang w:val="en-US"/>
        </w:rPr>
        <w:t xml:space="preserve"> SPA-</w:t>
      </w:r>
      <w:r>
        <w:rPr>
          <w:color w:val="1A1A1A"/>
        </w:rPr>
        <w:t>интерфейс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Автоматизация: n8</w:t>
      </w:r>
      <w:r>
        <w:rPr>
          <w:color w:val="1A1A1A"/>
        </w:rPr>
        <w:t xml:space="preserve">n </w:t>
      </w:r>
      <w:proofErr w:type="spellStart"/>
      <w:r>
        <w:rPr>
          <w:color w:val="1A1A1A"/>
        </w:rPr>
        <w:t>self-hosted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воркфлоу</w:t>
      </w:r>
      <w:proofErr w:type="spellEnd"/>
      <w:r>
        <w:rPr>
          <w:color w:val="1A1A1A"/>
        </w:rPr>
        <w:t xml:space="preserve"> для интеграции источников данных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ИИ: </w:t>
      </w:r>
      <w:proofErr w:type="spellStart"/>
      <w:r>
        <w:rPr>
          <w:color w:val="1A1A1A"/>
        </w:rPr>
        <w:t>Claude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Haiku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Anthropic</w:t>
      </w:r>
      <w:proofErr w:type="spellEnd"/>
      <w:r>
        <w:rPr>
          <w:color w:val="1A1A1A"/>
        </w:rPr>
        <w:t>) — анализ изображений и генерация рекомендаций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Данные: NASA FIRMS API (бесплатно), </w:t>
      </w:r>
      <w:proofErr w:type="spellStart"/>
      <w:r>
        <w:rPr>
          <w:color w:val="1A1A1A"/>
        </w:rPr>
        <w:t>Казстат</w:t>
      </w:r>
      <w:proofErr w:type="spellEnd"/>
      <w:r>
        <w:rPr>
          <w:color w:val="1A1A1A"/>
        </w:rPr>
        <w:t>, МСХ РК, giprozem.kz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Инфраструктура: </w:t>
      </w:r>
      <w:proofErr w:type="spellStart"/>
      <w:r>
        <w:rPr>
          <w:color w:val="1A1A1A"/>
        </w:rPr>
        <w:t>DigitalOcean</w:t>
      </w:r>
      <w:proofErr w:type="spellEnd"/>
      <w:r>
        <w:rPr>
          <w:color w:val="1A1A1A"/>
        </w:rPr>
        <w:t xml:space="preserve"> VPS, </w:t>
      </w:r>
      <w:proofErr w:type="spellStart"/>
      <w:r>
        <w:rPr>
          <w:color w:val="1A1A1A"/>
        </w:rPr>
        <w:t>Nginx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GitHub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Actions</w:t>
      </w:r>
      <w:proofErr w:type="spellEnd"/>
      <w:r>
        <w:rPr>
          <w:color w:val="1A1A1A"/>
        </w:rPr>
        <w:t xml:space="preserve"> дл</w:t>
      </w:r>
      <w:r>
        <w:rPr>
          <w:color w:val="1A1A1A"/>
        </w:rPr>
        <w:t>я CI/CD</w:t>
      </w:r>
    </w:p>
    <w:p w:rsidR="005D3208" w:rsidRDefault="002524FA" w:rsidP="002524FA">
      <w:pPr>
        <w:spacing w:after="100" w:line="276" w:lineRule="auto"/>
        <w:jc w:val="both"/>
      </w:pPr>
      <w:proofErr w:type="spellStart"/>
      <w:r>
        <w:rPr>
          <w:color w:val="1A1A1A"/>
        </w:rPr>
        <w:t>Мультиязычный</w:t>
      </w:r>
      <w:proofErr w:type="spellEnd"/>
      <w:r>
        <w:rPr>
          <w:color w:val="1A1A1A"/>
        </w:rPr>
        <w:t xml:space="preserve"> интерфейс поддерживает русский, казахский и английский языки.</w:t>
      </w:r>
      <w:r>
        <w:br w:type="page"/>
      </w:r>
    </w:p>
    <w:p w:rsidR="005D3208" w:rsidRDefault="002524FA">
      <w:pPr>
        <w:pStyle w:val="1"/>
        <w:pBdr>
          <w:bottom w:val="single" w:sz="6" w:space="4" w:color="1A7A2F"/>
        </w:pBdr>
      </w:pPr>
      <w:r>
        <w:lastRenderedPageBreak/>
        <w:t xml:space="preserve">2. </w:t>
      </w:r>
      <w:r>
        <w:t>Вклад в зелёную экономику</w:t>
      </w:r>
    </w:p>
    <w:p w:rsidR="005D3208" w:rsidRDefault="002524FA">
      <w:pPr>
        <w:pStyle w:val="2"/>
      </w:pPr>
      <w:r>
        <w:t>2.1 Экологический мониторинг</w:t>
      </w:r>
    </w:p>
    <w:p w:rsidR="005D3208" w:rsidRDefault="002524FA">
      <w:pPr>
        <w:spacing w:after="100" w:line="276" w:lineRule="auto"/>
        <w:jc w:val="both"/>
      </w:pPr>
      <w:proofErr w:type="spellStart"/>
      <w:r>
        <w:rPr>
          <w:color w:val="1A1A1A"/>
        </w:rPr>
        <w:t>AgroMind</w:t>
      </w:r>
      <w:proofErr w:type="spellEnd"/>
      <w:r>
        <w:rPr>
          <w:color w:val="1A1A1A"/>
        </w:rPr>
        <w:t xml:space="preserve"> KZ напрямую решает задачи зелёной экономики через мониторинг экологических угроз в реальном времени. П</w:t>
      </w:r>
      <w:r>
        <w:rPr>
          <w:color w:val="1A1A1A"/>
        </w:rPr>
        <w:t>латформа отслеживает три ключевых экологических показателя для каждого региона Казахстана: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Индекс деградации почв — на основе данных giprozem.kz (цифровая карта земельных ресурсов)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Водный стресс — мониторинг дефицита водных ресурсов по регионам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Выбросы CO2</w:t>
      </w:r>
      <w:r>
        <w:rPr>
          <w:color w:val="1A1A1A"/>
        </w:rPr>
        <w:t xml:space="preserve"> от пожаров — расчёт по формуле: выбросы = FRP × коэффициент биомассы степи </w:t>
      </w:r>
      <w:proofErr w:type="gramStart"/>
      <w:r>
        <w:rPr>
          <w:color w:val="1A1A1A"/>
        </w:rPr>
        <w:t>КЗ</w:t>
      </w:r>
      <w:proofErr w:type="gramEnd"/>
      <w:r>
        <w:rPr>
          <w:color w:val="1A1A1A"/>
        </w:rPr>
        <w:t xml:space="preserve"> (0,45)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 xml:space="preserve">Раздел «Экологический мониторинг» агрегирует эти данные в единый </w:t>
      </w:r>
      <w:proofErr w:type="spellStart"/>
      <w:r>
        <w:rPr>
          <w:color w:val="1A1A1A"/>
        </w:rPr>
        <w:t>дашборд</w:t>
      </w:r>
      <w:proofErr w:type="spellEnd"/>
      <w:r>
        <w:rPr>
          <w:color w:val="1A1A1A"/>
        </w:rPr>
        <w:t>, позволяя видеть экологический рейтинг регионов и принимать обоснованные решения по землепользова</w:t>
      </w:r>
      <w:r>
        <w:rPr>
          <w:color w:val="1A1A1A"/>
        </w:rPr>
        <w:t>нию.</w:t>
      </w:r>
    </w:p>
    <w:p w:rsidR="005D3208" w:rsidRDefault="005D3208"/>
    <w:p w:rsidR="005D3208" w:rsidRDefault="002524FA">
      <w:pPr>
        <w:pStyle w:val="2"/>
      </w:pPr>
      <w:r>
        <w:t>2.2 Предотвращение ущерба от пожаров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>Раннее обнаружение пожара — это прямой вклад в сохранение экосистем. Спутники VIIRS и MODIS дают 4 снимка в сутки над Казахстаном, данные доступны через 3–6 часов после пролёта. Это позволяет фермеру получить предупреждение задолго до того, как огонь дости</w:t>
      </w:r>
      <w:r>
        <w:rPr>
          <w:color w:val="1A1A1A"/>
        </w:rPr>
        <w:t>гнет его полей.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 xml:space="preserve">NASA FIRMS — государственный сервис США с полностью открытым доступом. Лимит: 5000 запросов за 10 минут. Стоимость: $0. Это прямой ответ на замечание жюри предыдущего </w:t>
      </w:r>
      <w:proofErr w:type="spellStart"/>
      <w:r>
        <w:rPr>
          <w:color w:val="1A1A1A"/>
        </w:rPr>
        <w:t>хакатона</w:t>
      </w:r>
      <w:proofErr w:type="spellEnd"/>
      <w:r>
        <w:rPr>
          <w:color w:val="1A1A1A"/>
        </w:rPr>
        <w:t xml:space="preserve"> о дороговизне API.</w:t>
      </w:r>
    </w:p>
    <w:p w:rsidR="005D3208" w:rsidRDefault="005D3208"/>
    <w:p w:rsidR="005D3208" w:rsidRDefault="002524FA">
      <w:pPr>
        <w:pStyle w:val="2"/>
      </w:pPr>
      <w:r>
        <w:t>2.3 Прозрачность субсидирования АПК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>Неэффект</w:t>
      </w:r>
      <w:r>
        <w:rPr>
          <w:color w:val="1A1A1A"/>
        </w:rPr>
        <w:t>ивное субсидирование — это не только потери бюджета, но и экологический вред: субсидии на неиспользуемые площади стимулируют фиктивное землепользование и деградацию земель. Платформа выявляет расхождения между заявленными и реальными площадями через сравне</w:t>
      </w:r>
      <w:r>
        <w:rPr>
          <w:color w:val="1A1A1A"/>
        </w:rPr>
        <w:t xml:space="preserve">ние </w:t>
      </w:r>
      <w:proofErr w:type="gramStart"/>
      <w:r>
        <w:rPr>
          <w:color w:val="1A1A1A"/>
        </w:rPr>
        <w:t>с</w:t>
      </w:r>
      <w:proofErr w:type="gramEnd"/>
      <w:r>
        <w:rPr>
          <w:color w:val="1A1A1A"/>
        </w:rPr>
        <w:t xml:space="preserve"> спутниковыми данными, создавая инструмент для рационального распределения государственных ресурсов.</w:t>
      </w:r>
    </w:p>
    <w:p w:rsidR="005D3208" w:rsidRDefault="005D3208"/>
    <w:p w:rsidR="005D3208" w:rsidRDefault="002524FA">
      <w:pPr>
        <w:pStyle w:val="2"/>
      </w:pPr>
      <w:r>
        <w:t>2.4 Экономический эффект для фермеров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Сохранение урожая: 5–50 </w:t>
      </w:r>
      <w:proofErr w:type="gramStart"/>
      <w:r>
        <w:rPr>
          <w:color w:val="1A1A1A"/>
        </w:rPr>
        <w:t>млн</w:t>
      </w:r>
      <w:proofErr w:type="gramEnd"/>
      <w:r>
        <w:rPr>
          <w:color w:val="1A1A1A"/>
        </w:rPr>
        <w:t xml:space="preserve"> тенге на хозяйство при своевременном предупреждении о пожаре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Предотвращение потерь </w:t>
      </w:r>
      <w:r>
        <w:rPr>
          <w:color w:val="1A1A1A"/>
        </w:rPr>
        <w:t xml:space="preserve">на 1% </w:t>
      </w:r>
      <w:proofErr w:type="spellStart"/>
      <w:r>
        <w:rPr>
          <w:color w:val="1A1A1A"/>
        </w:rPr>
        <w:t>сельхозплощадей</w:t>
      </w:r>
      <w:proofErr w:type="spellEnd"/>
      <w:r>
        <w:rPr>
          <w:color w:val="1A1A1A"/>
        </w:rPr>
        <w:t xml:space="preserve"> — сотни миллионов тенге ежегодно по стране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ИИ-диагностика заменяет выезд агронома-консультанта: экономия 15–50 тыс. тенге за визит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Для государства: инструмент возврата необоснованно выплаченных субсидий</w:t>
      </w:r>
    </w:p>
    <w:p w:rsidR="005D3208" w:rsidRDefault="005D3208"/>
    <w:p w:rsidR="005D3208" w:rsidRDefault="002524FA">
      <w:r>
        <w:br w:type="page"/>
      </w:r>
    </w:p>
    <w:p w:rsidR="005D3208" w:rsidRDefault="002524FA">
      <w:pPr>
        <w:pStyle w:val="1"/>
        <w:pBdr>
          <w:bottom w:val="single" w:sz="6" w:space="4" w:color="1A7A2F"/>
        </w:pBdr>
      </w:pPr>
      <w:r>
        <w:lastRenderedPageBreak/>
        <w:t xml:space="preserve">3. </w:t>
      </w:r>
      <w:proofErr w:type="spellStart"/>
      <w:r>
        <w:t>Инновационность</w:t>
      </w:r>
      <w:proofErr w:type="spellEnd"/>
    </w:p>
    <w:p w:rsidR="005D3208" w:rsidRDefault="002524FA">
      <w:pPr>
        <w:pStyle w:val="2"/>
      </w:pPr>
      <w:r>
        <w:t>3.1 Уника</w:t>
      </w:r>
      <w:r>
        <w:t>льность на рынке ЦА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 xml:space="preserve">На рынке Центральной Азии не существует платформы, объединяющей мониторинг пожаров, </w:t>
      </w:r>
      <w:proofErr w:type="gramStart"/>
      <w:r>
        <w:rPr>
          <w:color w:val="1A1A1A"/>
        </w:rPr>
        <w:t>ИИ-агрономию</w:t>
      </w:r>
      <w:proofErr w:type="gramEnd"/>
      <w:r>
        <w:rPr>
          <w:color w:val="1A1A1A"/>
        </w:rPr>
        <w:t xml:space="preserve"> и аналитику субсидий в одном интерфейсе. Конкурентный анализ:</w:t>
      </w:r>
    </w:p>
    <w:p w:rsidR="005D3208" w:rsidRDefault="005D3208"/>
    <w:tbl>
      <w:tblPr>
        <w:tblW w:w="936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5D3208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5D3208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NASA FIRMS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agrodata.kz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Казгидромет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AgroMind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KZ</w:t>
            </w:r>
          </w:p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r>
              <w:rPr>
                <w:color w:val="1A1A1A"/>
                <w:sz w:val="18"/>
                <w:szCs w:val="18"/>
              </w:rPr>
              <w:t>Карта пожаров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color w:val="1A1A1A"/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1A7A2F"/>
                <w:sz w:val="18"/>
                <w:szCs w:val="18"/>
              </w:rPr>
              <w:t>✓</w:t>
            </w:r>
          </w:p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roofErr w:type="gramStart"/>
            <w:r>
              <w:rPr>
                <w:color w:val="1A1A1A"/>
                <w:sz w:val="18"/>
                <w:szCs w:val="18"/>
              </w:rPr>
              <w:t>ИИ-агроном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1A7A2F"/>
                <w:sz w:val="18"/>
                <w:szCs w:val="18"/>
              </w:rPr>
              <w:t>✓</w:t>
            </w:r>
          </w:p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r>
              <w:rPr>
                <w:color w:val="1A1A1A"/>
                <w:sz w:val="18"/>
                <w:szCs w:val="18"/>
              </w:rPr>
              <w:t>Анализ субсидий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1A7A2F"/>
                <w:sz w:val="18"/>
                <w:szCs w:val="18"/>
              </w:rPr>
              <w:t>✓</w:t>
            </w:r>
          </w:p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r>
              <w:rPr>
                <w:color w:val="1A1A1A"/>
                <w:sz w:val="18"/>
                <w:szCs w:val="18"/>
              </w:rPr>
              <w:t>Удобный интерфейс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color w:val="CC8800"/>
                <w:sz w:val="18"/>
                <w:szCs w:val="18"/>
              </w:rPr>
              <w:t>⚠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color w:val="CC8800"/>
                <w:sz w:val="18"/>
                <w:szCs w:val="18"/>
              </w:rPr>
              <w:t>⚠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1A7A2F"/>
                <w:sz w:val="18"/>
                <w:szCs w:val="18"/>
              </w:rPr>
              <w:t>✓</w:t>
            </w:r>
          </w:p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r>
              <w:rPr>
                <w:color w:val="1A1A1A"/>
                <w:sz w:val="18"/>
                <w:szCs w:val="18"/>
              </w:rPr>
              <w:t>Охват ЦА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color w:val="1A1A1A"/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1A7A2F"/>
                <w:sz w:val="18"/>
                <w:szCs w:val="18"/>
              </w:rPr>
              <w:t>✓</w:t>
            </w:r>
          </w:p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r>
              <w:rPr>
                <w:color w:val="1A1A1A"/>
                <w:sz w:val="18"/>
                <w:szCs w:val="18"/>
              </w:rPr>
              <w:t>Открытые данные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color w:val="1A1A1A"/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color w:val="1A1A1A"/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color w:val="1A1A1A"/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1A7A2F"/>
                <w:sz w:val="18"/>
                <w:szCs w:val="18"/>
              </w:rPr>
              <w:t>✓</w:t>
            </w:r>
          </w:p>
        </w:tc>
      </w:tr>
    </w:tbl>
    <w:p w:rsidR="005D3208" w:rsidRDefault="005D3208"/>
    <w:p w:rsidR="005D3208" w:rsidRDefault="002524FA">
      <w:pPr>
        <w:spacing w:after="100" w:line="276" w:lineRule="auto"/>
        <w:jc w:val="both"/>
      </w:pPr>
      <w:r>
        <w:rPr>
          <w:color w:val="1A1A1A"/>
        </w:rPr>
        <w:t xml:space="preserve">NASA FIRMS предоставляет сырые спутниковые данные без интерфейса. Agrodata.kz и </w:t>
      </w:r>
      <w:proofErr w:type="spellStart"/>
      <w:r>
        <w:rPr>
          <w:color w:val="1A1A1A"/>
        </w:rPr>
        <w:t>Казгидромет</w:t>
      </w:r>
      <w:proofErr w:type="spellEnd"/>
      <w:r>
        <w:rPr>
          <w:color w:val="1A1A1A"/>
        </w:rPr>
        <w:t xml:space="preserve"> решают отдельные задачи без ИИ и без охвата всей Центральной Азии. </w:t>
      </w:r>
      <w:proofErr w:type="spellStart"/>
      <w:r>
        <w:rPr>
          <w:color w:val="1A1A1A"/>
        </w:rPr>
        <w:t>AgroMind</w:t>
      </w:r>
      <w:proofErr w:type="spellEnd"/>
      <w:r>
        <w:rPr>
          <w:color w:val="1A1A1A"/>
        </w:rPr>
        <w:t xml:space="preserve"> KZ — первое комплексное решение.</w:t>
      </w:r>
    </w:p>
    <w:p w:rsidR="005D3208" w:rsidRDefault="005D3208"/>
    <w:p w:rsidR="005D3208" w:rsidRDefault="002524FA">
      <w:pPr>
        <w:pStyle w:val="2"/>
      </w:pPr>
      <w:r>
        <w:t>3.2 Применение ИИ в агрономии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 xml:space="preserve">Использование модели </w:t>
      </w:r>
      <w:proofErr w:type="spellStart"/>
      <w:r>
        <w:rPr>
          <w:color w:val="1A1A1A"/>
        </w:rPr>
        <w:t>Cla</w:t>
      </w:r>
      <w:r>
        <w:rPr>
          <w:color w:val="1A1A1A"/>
        </w:rPr>
        <w:t>ude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Haiku</w:t>
      </w:r>
      <w:proofErr w:type="spellEnd"/>
      <w:r>
        <w:rPr>
          <w:color w:val="1A1A1A"/>
        </w:rPr>
        <w:t xml:space="preserve"> с поддержкой </w:t>
      </w:r>
      <w:proofErr w:type="spellStart"/>
      <w:r>
        <w:rPr>
          <w:color w:val="1A1A1A"/>
        </w:rPr>
        <w:t>Vision</w:t>
      </w:r>
      <w:proofErr w:type="spellEnd"/>
      <w:r>
        <w:rPr>
          <w:color w:val="1A1A1A"/>
        </w:rPr>
        <w:t xml:space="preserve"> для диагностики урожая по фотографии — это инновационный подход для казахстанского АПК. Фермер в степи, где нет агронома в радиусе 200 км, получает профессиональную диагностику за 10 секунд через смартфон. </w:t>
      </w:r>
      <w:proofErr w:type="gramStart"/>
      <w:r>
        <w:rPr>
          <w:color w:val="1A1A1A"/>
        </w:rPr>
        <w:t>ИИ-агент</w:t>
      </w:r>
      <w:proofErr w:type="gramEnd"/>
      <w:r>
        <w:rPr>
          <w:color w:val="1A1A1A"/>
        </w:rPr>
        <w:t xml:space="preserve"> также имеет</w:t>
      </w:r>
      <w:r>
        <w:rPr>
          <w:color w:val="1A1A1A"/>
        </w:rPr>
        <w:t xml:space="preserve"> доступ к данным о пожарах и статистике региона — контекстуальные рекомендации учитывают текущую экологическую ситуацию.</w:t>
      </w:r>
    </w:p>
    <w:p w:rsidR="005D3208" w:rsidRDefault="005D3208"/>
    <w:p w:rsidR="005D3208" w:rsidRDefault="002524FA">
      <w:pPr>
        <w:pStyle w:val="2"/>
      </w:pPr>
      <w:r>
        <w:t>3.3 Интеграция открытых государственных данных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>Инновация заключается не только в технологии, но и в подходе к данным. Платформа агреги</w:t>
      </w:r>
      <w:r>
        <w:rPr>
          <w:color w:val="1A1A1A"/>
        </w:rPr>
        <w:t>рует данные из 6+ официальных источников: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NASA FIRMS — активные пожары в реальном времени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gosagro.kz — субсидии по регионам и поставщикам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giprozem.kz — деградация почв и агрохимия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kazhydromet.kz — водный стресс и метеоданные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stat.gov.kz — статистика урожайности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МСХ РК — нормативы субсидирования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>Эти данные существуют публично, но никогда ранее не были собраны в единый аналитический инструмент для фермеров.</w:t>
      </w:r>
    </w:p>
    <w:p w:rsidR="005D3208" w:rsidRDefault="005D3208"/>
    <w:p w:rsidR="005D3208" w:rsidRDefault="002524FA">
      <w:pPr>
        <w:pStyle w:val="2"/>
      </w:pPr>
      <w:r>
        <w:lastRenderedPageBreak/>
        <w:t>3.4 Масштабируемость на Центральную Азию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>NASA FIRMS уже покрывает всю Ц</w:t>
      </w:r>
      <w:r>
        <w:rPr>
          <w:color w:val="1A1A1A"/>
        </w:rPr>
        <w:t xml:space="preserve">ентральную Азию. Расширение на Узбекистан, Кыргызстан и Таджикистан требует только добавления региональных </w:t>
      </w:r>
      <w:proofErr w:type="spellStart"/>
      <w:r>
        <w:rPr>
          <w:color w:val="1A1A1A"/>
        </w:rPr>
        <w:t>bbox</w:t>
      </w:r>
      <w:proofErr w:type="spellEnd"/>
      <w:r>
        <w:rPr>
          <w:color w:val="1A1A1A"/>
        </w:rPr>
        <w:t xml:space="preserve">-координат в существующий сервис — никаких новых API или затрат. Это делает </w:t>
      </w:r>
      <w:proofErr w:type="spellStart"/>
      <w:r>
        <w:rPr>
          <w:color w:val="1A1A1A"/>
        </w:rPr>
        <w:t>AgroMind</w:t>
      </w:r>
      <w:proofErr w:type="spellEnd"/>
      <w:r>
        <w:rPr>
          <w:color w:val="1A1A1A"/>
        </w:rPr>
        <w:t xml:space="preserve"> KZ первой платформой экологического мониторинга с потенциаль</w:t>
      </w:r>
      <w:r>
        <w:rPr>
          <w:color w:val="1A1A1A"/>
        </w:rPr>
        <w:t>ным охватом 80+ миллионов человек и АПК объёмом $15+ млрд.</w:t>
      </w:r>
    </w:p>
    <w:p w:rsidR="005D3208" w:rsidRDefault="005D3208"/>
    <w:p w:rsidR="005D3208" w:rsidRDefault="002524FA">
      <w:r>
        <w:br w:type="page"/>
      </w:r>
    </w:p>
    <w:p w:rsidR="005D3208" w:rsidRDefault="002524FA">
      <w:pPr>
        <w:pStyle w:val="1"/>
        <w:pBdr>
          <w:bottom w:val="single" w:sz="6" w:space="4" w:color="1A7A2F"/>
        </w:pBdr>
      </w:pPr>
      <w:r>
        <w:lastRenderedPageBreak/>
        <w:t>4. Экологический эффект</w:t>
      </w:r>
    </w:p>
    <w:p w:rsidR="005D3208" w:rsidRDefault="002524FA">
      <w:pPr>
        <w:spacing w:after="100" w:line="276" w:lineRule="auto"/>
        <w:jc w:val="both"/>
      </w:pPr>
      <w:proofErr w:type="spellStart"/>
      <w:r>
        <w:rPr>
          <w:color w:val="1A1A1A"/>
        </w:rPr>
        <w:t>AgroMind</w:t>
      </w:r>
      <w:proofErr w:type="spellEnd"/>
      <w:r>
        <w:rPr>
          <w:color w:val="1A1A1A"/>
        </w:rPr>
        <w:t xml:space="preserve"> KZ решает реальные экологические проблемы Центральной Азии — деградацию земель, неконтролируемые пожары и нерациональное землепользование. Ниже представлены измеримые показатели экологического воздействия платформы.</w:t>
      </w:r>
    </w:p>
    <w:p w:rsidR="005D3208" w:rsidRDefault="005D3208"/>
    <w:p w:rsidR="005D3208" w:rsidRDefault="002524FA">
      <w:pPr>
        <w:pStyle w:val="2"/>
      </w:pPr>
      <w:r>
        <w:t>4.1 Предотвращение ущерба от с</w:t>
      </w:r>
      <w:r>
        <w:t>тепных пожаров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 xml:space="preserve">Казахстан ежегодно теряет до 2 </w:t>
      </w:r>
      <w:proofErr w:type="gramStart"/>
      <w:r>
        <w:rPr>
          <w:color w:val="1A1A1A"/>
        </w:rPr>
        <w:t>млн</w:t>
      </w:r>
      <w:proofErr w:type="gramEnd"/>
      <w:r>
        <w:rPr>
          <w:color w:val="1A1A1A"/>
        </w:rPr>
        <w:t xml:space="preserve"> гектаров сельхозземель от степных пожаров. Основная причина потерь — позднее обнаружение: фермер узнаёт о </w:t>
      </w:r>
      <w:proofErr w:type="gramStart"/>
      <w:r>
        <w:rPr>
          <w:color w:val="1A1A1A"/>
        </w:rPr>
        <w:t>пожаре</w:t>
      </w:r>
      <w:proofErr w:type="gramEnd"/>
      <w:r>
        <w:rPr>
          <w:color w:val="1A1A1A"/>
        </w:rPr>
        <w:t xml:space="preserve"> когда огонь уже распространился. </w:t>
      </w:r>
      <w:proofErr w:type="spellStart"/>
      <w:r>
        <w:rPr>
          <w:color w:val="1A1A1A"/>
        </w:rPr>
        <w:t>AgroMind</w:t>
      </w:r>
      <w:proofErr w:type="spellEnd"/>
      <w:r>
        <w:rPr>
          <w:color w:val="1A1A1A"/>
        </w:rPr>
        <w:t xml:space="preserve"> KZ сокращает время реакции с нескольких часов до 3–</w:t>
      </w:r>
      <w:r>
        <w:rPr>
          <w:color w:val="1A1A1A"/>
        </w:rPr>
        <w:t>6 часов после фактического возгорания благодаря спутникам NASA VIIRS и MODIS.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>Расчёт предотвращённого ущерба при охвате 1% от годовых потерь:</w:t>
      </w:r>
    </w:p>
    <w:p w:rsidR="005D3208" w:rsidRDefault="005D3208"/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580"/>
        <w:gridCol w:w="2580"/>
      </w:tblGrid>
      <w:tr w:rsidR="005D32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b/>
                <w:bCs/>
                <w:color w:val="FFFFFF"/>
                <w:sz w:val="20"/>
                <w:szCs w:val="20"/>
              </w:rPr>
              <w:t>Показатель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Без платформы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AgroMind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KZ</w:t>
            </w:r>
          </w:p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color w:val="1A1A1A"/>
                <w:sz w:val="20"/>
                <w:szCs w:val="20"/>
              </w:rPr>
              <w:t>Время обнаружения пожара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Pr>
              <w:jc w:val="center"/>
            </w:pPr>
            <w:r>
              <w:rPr>
                <w:color w:val="CC3300"/>
                <w:sz w:val="20"/>
                <w:szCs w:val="20"/>
              </w:rPr>
              <w:t>Фермер видит дым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1A7A2F"/>
                <w:sz w:val="20"/>
                <w:szCs w:val="20"/>
              </w:rPr>
              <w:t>3–6 часов после возгорания</w:t>
            </w:r>
          </w:p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color w:val="1A1A1A"/>
                <w:sz w:val="20"/>
                <w:szCs w:val="20"/>
              </w:rPr>
              <w:t>Площадь потерь (Казахстан)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Pr>
              <w:jc w:val="center"/>
            </w:pPr>
            <w:r>
              <w:rPr>
                <w:color w:val="CC3300"/>
                <w:sz w:val="20"/>
                <w:szCs w:val="20"/>
              </w:rPr>
              <w:t>~2 000 000 га/год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1A7A2F"/>
                <w:sz w:val="20"/>
                <w:szCs w:val="20"/>
              </w:rPr>
              <w:t>Снижение на ~20 000 га/год (1%)</w:t>
            </w:r>
          </w:p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 w:rsidP="002524FA">
            <w:r>
              <w:rPr>
                <w:color w:val="1A1A1A"/>
                <w:sz w:val="20"/>
                <w:szCs w:val="20"/>
              </w:rPr>
              <w:t>Выбросы CO2</w:t>
            </w:r>
            <w:r>
              <w:rPr>
                <w:color w:val="1A1A1A"/>
                <w:sz w:val="20"/>
                <w:szCs w:val="20"/>
              </w:rPr>
              <w:t xml:space="preserve"> от пожаров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Pr>
              <w:jc w:val="center"/>
            </w:pPr>
            <w:r>
              <w:rPr>
                <w:color w:val="CC3300"/>
                <w:sz w:val="20"/>
                <w:szCs w:val="20"/>
              </w:rPr>
              <w:t>~5 000 000 т/год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1A7A2F"/>
                <w:sz w:val="20"/>
                <w:szCs w:val="20"/>
              </w:rPr>
              <w:t>Снижение на ~50 000 т/год</w:t>
            </w:r>
          </w:p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color w:val="1A1A1A"/>
                <w:sz w:val="20"/>
                <w:szCs w:val="20"/>
              </w:rPr>
              <w:t>Деградация почв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Pr>
              <w:jc w:val="center"/>
            </w:pPr>
            <w:r>
              <w:rPr>
                <w:color w:val="CC3300"/>
                <w:sz w:val="20"/>
                <w:szCs w:val="20"/>
              </w:rPr>
              <w:t>Нет мониторинга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1A7A2F"/>
                <w:sz w:val="20"/>
                <w:szCs w:val="20"/>
              </w:rPr>
              <w:t>Индекс по 17 регионам в реальном времени</w:t>
            </w:r>
          </w:p>
        </w:tc>
      </w:tr>
    </w:tbl>
    <w:p w:rsidR="005D3208" w:rsidRDefault="005D3208"/>
    <w:p w:rsidR="005D3208" w:rsidRDefault="002524FA" w:rsidP="002524FA">
      <w:pPr>
        <w:pStyle w:val="2"/>
      </w:pPr>
      <w:r>
        <w:t>4.2 Измеримое снижение выбросов CO2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>Каждый сохранённый гектар степи — это предотвращённые выбросы углерода. Расчёт основан на данных NASA FRP (</w:t>
      </w:r>
      <w:proofErr w:type="spellStart"/>
      <w:r>
        <w:rPr>
          <w:color w:val="1A1A1A"/>
        </w:rPr>
        <w:t>Fire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Radiative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Power</w:t>
      </w:r>
      <w:proofErr w:type="spellEnd"/>
      <w:r>
        <w:rPr>
          <w:color w:val="1A1A1A"/>
        </w:rPr>
        <w:t>):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Средний выброс CO2</w:t>
      </w:r>
      <w:r>
        <w:rPr>
          <w:color w:val="1A1A1A"/>
        </w:rPr>
        <w:t xml:space="preserve"> п</w:t>
      </w:r>
      <w:bookmarkStart w:id="0" w:name="_GoBack"/>
      <w:bookmarkEnd w:id="0"/>
      <w:r>
        <w:rPr>
          <w:color w:val="1A1A1A"/>
        </w:rPr>
        <w:t>ри степном пожаре: 2–3 тонны на гектар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Потенциально предотвращаемая площадь при 1% эффективности: 20 000 г</w:t>
      </w:r>
      <w:r>
        <w:rPr>
          <w:color w:val="1A1A1A"/>
        </w:rPr>
        <w:t>а/год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Предотвращённые выбросы: 20 000 га × 2,5 т/га = 50 000 тонн CO2</w:t>
      </w:r>
      <w:r>
        <w:rPr>
          <w:color w:val="1A1A1A"/>
        </w:rPr>
        <w:t xml:space="preserve"> в год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При 5% эффективности (по мере роста базы пользователей): 250 000 тонн CO2</w:t>
      </w:r>
      <w:r>
        <w:rPr>
          <w:color w:val="1A1A1A"/>
        </w:rPr>
        <w:t>/год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>Формула расчёта CO2</w:t>
      </w:r>
      <w:r>
        <w:rPr>
          <w:color w:val="1A1A1A"/>
        </w:rPr>
        <w:t xml:space="preserve"> встроена в платформу: CO2</w:t>
      </w:r>
      <w:r>
        <w:rPr>
          <w:color w:val="1A1A1A"/>
        </w:rPr>
        <w:t xml:space="preserve"> (тонн) = FRP × 0,45, где 0,45 — коэффициент биомассы казахстанской степи. Пользователь видит расчёт в реальном времени для каждого региона.</w:t>
      </w:r>
    </w:p>
    <w:p w:rsidR="005D3208" w:rsidRDefault="005D3208"/>
    <w:p w:rsidR="005D3208" w:rsidRDefault="002524FA">
      <w:pPr>
        <w:pStyle w:val="2"/>
      </w:pPr>
      <w:r>
        <w:t>4.3 Мониторинг деградации земель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>Казахстан входит в число стран с наи</w:t>
      </w:r>
      <w:r>
        <w:rPr>
          <w:color w:val="1A1A1A"/>
        </w:rPr>
        <w:t xml:space="preserve">более интенсивной деградацией сельскохозяйственных земель в Центральной Азии. По данным giprozem.kz, более 14,2 </w:t>
      </w:r>
      <w:proofErr w:type="gramStart"/>
      <w:r>
        <w:rPr>
          <w:color w:val="1A1A1A"/>
        </w:rPr>
        <w:t>млн</w:t>
      </w:r>
      <w:proofErr w:type="gramEnd"/>
      <w:r>
        <w:rPr>
          <w:color w:val="1A1A1A"/>
        </w:rPr>
        <w:t xml:space="preserve"> гектаров земель подвержены деградации различной степени. Платформа </w:t>
      </w:r>
      <w:r>
        <w:rPr>
          <w:color w:val="1A1A1A"/>
        </w:rPr>
        <w:lastRenderedPageBreak/>
        <w:t>отслеживает индекс деградации по 17 регионам страны и визуализирует динам</w:t>
      </w:r>
      <w:r>
        <w:rPr>
          <w:color w:val="1A1A1A"/>
        </w:rPr>
        <w:t>ику изменений.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 xml:space="preserve">Водный стресс — критическая проблема региона, особенно в контексте усыхания Аральского моря. </w:t>
      </w:r>
      <w:proofErr w:type="spellStart"/>
      <w:r>
        <w:rPr>
          <w:color w:val="1A1A1A"/>
        </w:rPr>
        <w:t>AgroMind</w:t>
      </w:r>
      <w:proofErr w:type="spellEnd"/>
      <w:r>
        <w:rPr>
          <w:color w:val="1A1A1A"/>
        </w:rPr>
        <w:t xml:space="preserve"> KZ интегрирует данные kazhydromet.kz о водном стрессе по регионам, позволяя фермерам и государственным органам принимать обоснованные решен</w:t>
      </w:r>
      <w:r>
        <w:rPr>
          <w:color w:val="1A1A1A"/>
        </w:rPr>
        <w:t>ия по водопользованию.</w:t>
      </w:r>
    </w:p>
    <w:p w:rsidR="005D3208" w:rsidRDefault="005D3208"/>
    <w:p w:rsidR="005D3208" w:rsidRDefault="002524FA">
      <w:pPr>
        <w:pStyle w:val="2"/>
      </w:pPr>
      <w:r>
        <w:t>4.4 Экологический эффект через рациональное субсидирование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 xml:space="preserve">Субсидии на удобрения и пестициды при нецелевом использовании наносят прямой экологический вред: химикаты вносятся на фиктивные площади или в избыточных дозах. Платформа выявляет расхождения между заявленными и реальными площадями через сравнение </w:t>
      </w:r>
      <w:proofErr w:type="gramStart"/>
      <w:r>
        <w:rPr>
          <w:color w:val="1A1A1A"/>
        </w:rPr>
        <w:t>с</w:t>
      </w:r>
      <w:proofErr w:type="gramEnd"/>
      <w:r>
        <w:rPr>
          <w:color w:val="1A1A1A"/>
        </w:rPr>
        <w:t xml:space="preserve"> спутник</w:t>
      </w:r>
      <w:r>
        <w:rPr>
          <w:color w:val="1A1A1A"/>
        </w:rPr>
        <w:t>овыми данными.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 xml:space="preserve">Измеримый эффект: перенаправление субсидий с фиктивных на реальные площади сокращает избыточное применение химикатов. По данным из БД платформы, только по </w:t>
      </w:r>
      <w:proofErr w:type="spellStart"/>
      <w:r>
        <w:rPr>
          <w:color w:val="1A1A1A"/>
        </w:rPr>
        <w:t>Костанайской</w:t>
      </w:r>
      <w:proofErr w:type="spellEnd"/>
      <w:r>
        <w:rPr>
          <w:color w:val="1A1A1A"/>
        </w:rPr>
        <w:t xml:space="preserve"> области расхождение составляет 450 000 га — это объём </w:t>
      </w:r>
      <w:proofErr w:type="gramStart"/>
      <w:r>
        <w:rPr>
          <w:color w:val="1A1A1A"/>
        </w:rPr>
        <w:t>земель</w:t>
      </w:r>
      <w:proofErr w:type="gramEnd"/>
      <w:r>
        <w:rPr>
          <w:color w:val="1A1A1A"/>
        </w:rPr>
        <w:t xml:space="preserve"> на которых с</w:t>
      </w:r>
      <w:r>
        <w:rPr>
          <w:color w:val="1A1A1A"/>
        </w:rPr>
        <w:t>убсидии на удобрения могли применяться нецелевым образом.</w:t>
      </w:r>
    </w:p>
    <w:p w:rsidR="005D3208" w:rsidRDefault="005D3208"/>
    <w:p w:rsidR="005D3208" w:rsidRDefault="002524FA">
      <w:pPr>
        <w:pStyle w:val="2"/>
      </w:pPr>
      <w:r>
        <w:t>4.5 Соответствие целям устойчивого развития ООН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ЦУР 2 — Нулевой голод: повышение урожайности через раннее предупреждение и ИИ-диагностику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ЦУР 13 — Борьба с изменением климата: снижение выбросов CO2</w:t>
      </w:r>
      <w:r>
        <w:rPr>
          <w:color w:val="1A1A1A"/>
        </w:rPr>
        <w:t xml:space="preserve"> от пожаров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ЦУР 15 — Жизнь на суше: мониторинг и снижение деградации почв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ЦУР 16 — Мир, справедливость и сильные институты: прозрачность субсидирования АПК</w:t>
      </w:r>
    </w:p>
    <w:p w:rsidR="005D3208" w:rsidRDefault="005D3208"/>
    <w:p w:rsidR="005D3208" w:rsidRDefault="002524FA">
      <w:r>
        <w:br w:type="page"/>
      </w:r>
    </w:p>
    <w:p w:rsidR="005D3208" w:rsidRDefault="002524FA">
      <w:pPr>
        <w:pStyle w:val="1"/>
        <w:pBdr>
          <w:bottom w:val="single" w:sz="6" w:space="4" w:color="1A7A2F"/>
        </w:pBdr>
      </w:pPr>
      <w:r>
        <w:lastRenderedPageBreak/>
        <w:t>5. Финансовая модель и устойчивость</w:t>
      </w:r>
    </w:p>
    <w:p w:rsidR="005D3208" w:rsidRDefault="002524FA">
      <w:pPr>
        <w:pStyle w:val="2"/>
      </w:pPr>
      <w:r>
        <w:t>5.1 Операционные затраты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>Ключевое конкурентное преимущество —</w:t>
      </w:r>
      <w:r>
        <w:rPr>
          <w:color w:val="1A1A1A"/>
        </w:rPr>
        <w:t xml:space="preserve"> минимальная инфраструктурная стоимость за счёт использования открытых данных:</w:t>
      </w:r>
    </w:p>
    <w:p w:rsidR="005D3208" w:rsidRDefault="005D3208"/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560"/>
        <w:gridCol w:w="4200"/>
      </w:tblGrid>
      <w:tr w:rsidR="005D320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b/>
                <w:bCs/>
                <w:color w:val="FFFFFF"/>
                <w:sz w:val="20"/>
                <w:szCs w:val="20"/>
              </w:rPr>
              <w:t>Статья расходов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b/>
                <w:bCs/>
                <w:color w:val="FFFFFF"/>
                <w:sz w:val="20"/>
                <w:szCs w:val="20"/>
              </w:rPr>
              <w:t>Стоимость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color w:val="1A1A1A"/>
                <w:sz w:val="20"/>
                <w:szCs w:val="20"/>
              </w:rPr>
              <w:t>NASA FIRMS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b/>
                <w:bCs/>
                <w:color w:val="1A7A2F"/>
                <w:sz w:val="20"/>
                <w:szCs w:val="20"/>
              </w:rPr>
              <w:t>$0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color w:val="555555"/>
                <w:sz w:val="20"/>
                <w:szCs w:val="20"/>
              </w:rPr>
              <w:t>Бесплатный гос. сервис NASA, открытый доступ</w:t>
            </w:r>
          </w:p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color w:val="1A1A1A"/>
                <w:sz w:val="20"/>
                <w:szCs w:val="20"/>
              </w:rPr>
              <w:t xml:space="preserve">Данные </w:t>
            </w:r>
            <w:proofErr w:type="spellStart"/>
            <w:r>
              <w:rPr>
                <w:color w:val="1A1A1A"/>
                <w:sz w:val="20"/>
                <w:szCs w:val="20"/>
              </w:rPr>
              <w:t>Казстат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МСХ / </w:t>
            </w:r>
            <w:proofErr w:type="spellStart"/>
            <w:r>
              <w:rPr>
                <w:color w:val="1A1A1A"/>
                <w:sz w:val="20"/>
                <w:szCs w:val="20"/>
              </w:rPr>
              <w:t>giprozem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b/>
                <w:bCs/>
                <w:color w:val="1A7A2F"/>
                <w:sz w:val="20"/>
                <w:szCs w:val="20"/>
              </w:rPr>
              <w:t>$0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color w:val="555555"/>
                <w:sz w:val="20"/>
                <w:szCs w:val="20"/>
              </w:rPr>
              <w:t>Открытые государственные данные</w:t>
            </w:r>
          </w:p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color w:val="1A1A1A"/>
                <w:sz w:val="20"/>
                <w:szCs w:val="20"/>
              </w:rPr>
              <w:t>VPS сервер (2 CPU, 4GB RAM)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color w:val="1A1A1A"/>
                <w:sz w:val="20"/>
                <w:szCs w:val="20"/>
              </w:rPr>
              <w:t>~$20/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мес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roofErr w:type="spellStart"/>
            <w:r>
              <w:rPr>
                <w:color w:val="555555"/>
                <w:sz w:val="20"/>
                <w:szCs w:val="20"/>
              </w:rPr>
              <w:t>DigitalOcean</w:t>
            </w:r>
            <w:proofErr w:type="spellEnd"/>
            <w:r>
              <w:rPr>
                <w:color w:val="555555"/>
                <w:sz w:val="20"/>
                <w:szCs w:val="20"/>
              </w:rPr>
              <w:t>, текущая инфраструктура</w:t>
            </w:r>
          </w:p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roofErr w:type="spellStart"/>
            <w:r>
              <w:rPr>
                <w:color w:val="1A1A1A"/>
                <w:sz w:val="20"/>
                <w:szCs w:val="20"/>
              </w:rPr>
              <w:t>Claude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Haiku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AI (~2000 </w:t>
            </w:r>
            <w:proofErr w:type="spellStart"/>
            <w:r>
              <w:rPr>
                <w:color w:val="1A1A1A"/>
                <w:sz w:val="20"/>
                <w:szCs w:val="20"/>
              </w:rPr>
              <w:t>req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color w:val="1A1A1A"/>
                <w:sz w:val="20"/>
                <w:szCs w:val="20"/>
              </w:rPr>
              <w:t>~$3/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мес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roofErr w:type="gramStart"/>
            <w:r>
              <w:rPr>
                <w:color w:val="555555"/>
                <w:sz w:val="20"/>
                <w:szCs w:val="20"/>
              </w:rPr>
              <w:t>ИИ-агроном</w:t>
            </w:r>
            <w:proofErr w:type="gramEnd"/>
            <w:r>
              <w:rPr>
                <w:color w:val="555555"/>
                <w:sz w:val="20"/>
                <w:szCs w:val="20"/>
              </w:rPr>
              <w:t>, анализ фото</w:t>
            </w:r>
          </w:p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color w:val="1A1A1A"/>
                <w:sz w:val="20"/>
                <w:szCs w:val="20"/>
              </w:rPr>
              <w:t xml:space="preserve">n8n </w:t>
            </w:r>
            <w:proofErr w:type="spellStart"/>
            <w:r>
              <w:rPr>
                <w:color w:val="1A1A1A"/>
                <w:sz w:val="20"/>
                <w:szCs w:val="20"/>
              </w:rPr>
              <w:t>self-hosted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b/>
                <w:bCs/>
                <w:color w:val="1A7A2F"/>
                <w:sz w:val="20"/>
                <w:szCs w:val="20"/>
              </w:rPr>
              <w:t>$0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color w:val="555555"/>
                <w:sz w:val="20"/>
                <w:szCs w:val="20"/>
              </w:rPr>
              <w:t xml:space="preserve">Автоматизация </w:t>
            </w:r>
            <w:proofErr w:type="spellStart"/>
            <w:r>
              <w:rPr>
                <w:color w:val="555555"/>
                <w:sz w:val="20"/>
                <w:szCs w:val="20"/>
              </w:rPr>
              <w:t>воркфлоу</w:t>
            </w:r>
            <w:proofErr w:type="spellEnd"/>
          </w:p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color w:val="1A1A1A"/>
                <w:sz w:val="20"/>
                <w:szCs w:val="20"/>
              </w:rPr>
              <w:t>Домен + SSL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color w:val="1A1A1A"/>
                <w:sz w:val="20"/>
                <w:szCs w:val="20"/>
              </w:rPr>
              <w:t>~$2/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мес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5D3208"/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b/>
                <w:bCs/>
                <w:color w:val="FFFFFF"/>
                <w:sz w:val="20"/>
                <w:szCs w:val="20"/>
              </w:rPr>
              <w:t>ИТОГО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b/>
                <w:bCs/>
                <w:color w:val="FFFFFF"/>
                <w:sz w:val="20"/>
                <w:szCs w:val="20"/>
              </w:rPr>
              <w:t>~$25/</w:t>
            </w: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мес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color w:val="FFFFFF"/>
                <w:sz w:val="20"/>
                <w:szCs w:val="20"/>
              </w:rPr>
              <w:t>При масштабировании до 10 000 пользователей: ~$80–120/</w:t>
            </w:r>
            <w:proofErr w:type="spellStart"/>
            <w:proofErr w:type="gramStart"/>
            <w:r>
              <w:rPr>
                <w:color w:val="FFFFFF"/>
                <w:sz w:val="20"/>
                <w:szCs w:val="20"/>
              </w:rPr>
              <w:t>мес</w:t>
            </w:r>
            <w:proofErr w:type="spellEnd"/>
            <w:proofErr w:type="gramEnd"/>
          </w:p>
        </w:tc>
      </w:tr>
    </w:tbl>
    <w:p w:rsidR="005D3208" w:rsidRDefault="005D3208"/>
    <w:p w:rsidR="005D3208" w:rsidRDefault="002524FA">
      <w:pPr>
        <w:pStyle w:val="2"/>
      </w:pPr>
      <w:r>
        <w:t>5.2 Модель монетизации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>Три сегмента, три модели дохода: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B2G (Государство) — Минсельхоз, МЧС Казахстана. Контракт на мониторинг субсидий и раннее предупреждение о пожарах. Ценность: инструмент возврата необоснованных выплат (4,5 </w:t>
      </w:r>
      <w:proofErr w:type="gramStart"/>
      <w:r>
        <w:rPr>
          <w:color w:val="1A1A1A"/>
        </w:rPr>
        <w:t>млрд</w:t>
      </w:r>
      <w:proofErr w:type="gramEnd"/>
      <w:r>
        <w:rPr>
          <w:color w:val="1A1A1A"/>
        </w:rPr>
        <w:t xml:space="preserve"> ₸ только по </w:t>
      </w:r>
      <w:proofErr w:type="spellStart"/>
      <w:r>
        <w:rPr>
          <w:color w:val="1A1A1A"/>
        </w:rPr>
        <w:t>Костанайской</w:t>
      </w:r>
      <w:proofErr w:type="spellEnd"/>
      <w:r>
        <w:rPr>
          <w:color w:val="1A1A1A"/>
        </w:rPr>
        <w:t xml:space="preserve"> области).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B2B (Агрохолдинги) — </w:t>
      </w:r>
      <w:proofErr w:type="spellStart"/>
      <w:r>
        <w:rPr>
          <w:color w:val="1A1A1A"/>
        </w:rPr>
        <w:t>KazAgro</w:t>
      </w:r>
      <w:proofErr w:type="spellEnd"/>
      <w:r>
        <w:rPr>
          <w:color w:val="1A1A1A"/>
        </w:rPr>
        <w:t xml:space="preserve"> и крупные хозяй</w:t>
      </w:r>
      <w:r>
        <w:rPr>
          <w:color w:val="1A1A1A"/>
        </w:rPr>
        <w:t>ства. API-доступ к аналитике от $99/мес. Подписка на расширенные данные о регионах присутствия.</w:t>
      </w:r>
    </w:p>
    <w:p w:rsidR="005D3208" w:rsidRDefault="002524FA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B2C (Фермеры) — </w:t>
      </w:r>
      <w:proofErr w:type="spellStart"/>
      <w:r>
        <w:rPr>
          <w:color w:val="1A1A1A"/>
        </w:rPr>
        <w:t>Freemium</w:t>
      </w:r>
      <w:proofErr w:type="spellEnd"/>
      <w:r>
        <w:rPr>
          <w:color w:val="1A1A1A"/>
        </w:rPr>
        <w:t xml:space="preserve"> модель. Базовый мониторинг бесплатно. </w:t>
      </w:r>
      <w:proofErr w:type="spellStart"/>
      <w:r>
        <w:rPr>
          <w:color w:val="1A1A1A"/>
        </w:rPr>
        <w:t>Pro</w:t>
      </w:r>
      <w:proofErr w:type="spellEnd"/>
      <w:r>
        <w:rPr>
          <w:color w:val="1A1A1A"/>
        </w:rPr>
        <w:t xml:space="preserve">-тариф с </w:t>
      </w:r>
      <w:proofErr w:type="gramStart"/>
      <w:r>
        <w:rPr>
          <w:color w:val="1A1A1A"/>
        </w:rPr>
        <w:t>ИИ-агрономом</w:t>
      </w:r>
      <w:proofErr w:type="gramEnd"/>
      <w:r>
        <w:rPr>
          <w:color w:val="1A1A1A"/>
        </w:rPr>
        <w:t xml:space="preserve"> от $5/мес.</w:t>
      </w:r>
    </w:p>
    <w:p w:rsidR="005D3208" w:rsidRDefault="005D3208"/>
    <w:p w:rsidR="005D3208" w:rsidRDefault="002524FA">
      <w:pPr>
        <w:pStyle w:val="2"/>
      </w:pPr>
      <w:r>
        <w:t>5.3 Оценка рынка</w:t>
      </w:r>
    </w:p>
    <w:p w:rsidR="005D3208" w:rsidRDefault="005D3208"/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400"/>
        <w:gridCol w:w="5400"/>
      </w:tblGrid>
      <w:tr w:rsidR="005D320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Уровень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Объём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1A7A2F"/>
                <w:sz w:val="20"/>
                <w:szCs w:val="20"/>
              </w:rPr>
              <w:t>TAM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$15+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млрд</w:t>
            </w:r>
            <w:proofErr w:type="gram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color w:val="555555"/>
                <w:sz w:val="20"/>
                <w:szCs w:val="20"/>
              </w:rPr>
              <w:t>Весь АПК Центральной Азии (5 стран — KZ, UZ, KG, TJ, TM)</w:t>
            </w:r>
          </w:p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1A7A2F"/>
                <w:sz w:val="20"/>
                <w:szCs w:val="20"/>
              </w:rPr>
              <w:t>SAM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$4.2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млрд</w:t>
            </w:r>
            <w:proofErr w:type="gram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color w:val="555555"/>
                <w:sz w:val="20"/>
                <w:szCs w:val="20"/>
              </w:rPr>
              <w:t>АПК Казахстана — доступный рынок при текущем покрытии</w:t>
            </w:r>
          </w:p>
        </w:tc>
      </w:tr>
      <w:tr w:rsidR="005D3208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1A7A2F"/>
                <w:sz w:val="20"/>
                <w:szCs w:val="20"/>
              </w:rPr>
              <w:t>SOM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$85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млн</w:t>
            </w:r>
            <w:proofErr w:type="gram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3208" w:rsidRDefault="002524FA">
            <w:r>
              <w:rPr>
                <w:color w:val="555555"/>
                <w:sz w:val="20"/>
                <w:szCs w:val="20"/>
              </w:rPr>
              <w:t>Пилот: 3 региона × 1000 хозяйств — реалистичный старт</w:t>
            </w:r>
          </w:p>
        </w:tc>
      </w:tr>
    </w:tbl>
    <w:p w:rsidR="005D3208" w:rsidRDefault="005D3208"/>
    <w:p w:rsidR="005D3208" w:rsidRDefault="005D3208"/>
    <w:p w:rsidR="005D3208" w:rsidRDefault="002524FA">
      <w:pPr>
        <w:pStyle w:val="1"/>
        <w:pBdr>
          <w:bottom w:val="single" w:sz="6" w:space="4" w:color="1A7A2F"/>
        </w:pBdr>
      </w:pPr>
      <w:r>
        <w:t>6. Заключение</w:t>
      </w:r>
    </w:p>
    <w:p w:rsidR="005D3208" w:rsidRDefault="002524FA">
      <w:pPr>
        <w:spacing w:after="100" w:line="276" w:lineRule="auto"/>
        <w:jc w:val="both"/>
      </w:pPr>
      <w:proofErr w:type="spellStart"/>
      <w:r>
        <w:rPr>
          <w:color w:val="1A1A1A"/>
        </w:rPr>
        <w:lastRenderedPageBreak/>
        <w:t>AgroMind</w:t>
      </w:r>
      <w:proofErr w:type="spellEnd"/>
      <w:r>
        <w:rPr>
          <w:color w:val="1A1A1A"/>
        </w:rPr>
        <w:t xml:space="preserve"> KZ — это не просто </w:t>
      </w:r>
      <w:proofErr w:type="spellStart"/>
      <w:r>
        <w:rPr>
          <w:color w:val="1A1A1A"/>
        </w:rPr>
        <w:t>хакатонный</w:t>
      </w:r>
      <w:proofErr w:type="spellEnd"/>
      <w:r>
        <w:rPr>
          <w:color w:val="1A1A1A"/>
        </w:rPr>
        <w:t xml:space="preserve"> проект, а работающий MVP </w:t>
      </w:r>
      <w:proofErr w:type="spellStart"/>
      <w:r>
        <w:rPr>
          <w:color w:val="1A1A1A"/>
        </w:rPr>
        <w:t>задеплоенный</w:t>
      </w:r>
      <w:proofErr w:type="spellEnd"/>
      <w:r>
        <w:rPr>
          <w:color w:val="1A1A1A"/>
        </w:rPr>
        <w:t xml:space="preserve"> на </w:t>
      </w:r>
      <w:proofErr w:type="spellStart"/>
      <w:r>
        <w:rPr>
          <w:color w:val="1A1A1A"/>
        </w:rPr>
        <w:t>production</w:t>
      </w:r>
      <w:proofErr w:type="spellEnd"/>
      <w:r>
        <w:rPr>
          <w:color w:val="1A1A1A"/>
        </w:rPr>
        <w:t xml:space="preserve">-сервере. Платформа решает реальную проблему реальными данными: спутниковый мониторинг от NASA, открытые </w:t>
      </w:r>
      <w:proofErr w:type="spellStart"/>
      <w:r>
        <w:rPr>
          <w:color w:val="1A1A1A"/>
        </w:rPr>
        <w:t>госданные</w:t>
      </w:r>
      <w:proofErr w:type="spellEnd"/>
      <w:r>
        <w:rPr>
          <w:color w:val="1A1A1A"/>
        </w:rPr>
        <w:t xml:space="preserve"> Казахстана </w:t>
      </w:r>
      <w:proofErr w:type="gramStart"/>
      <w:r>
        <w:rPr>
          <w:color w:val="1A1A1A"/>
        </w:rPr>
        <w:t>и ИИ о</w:t>
      </w:r>
      <w:proofErr w:type="gramEnd"/>
      <w:r>
        <w:rPr>
          <w:color w:val="1A1A1A"/>
        </w:rPr>
        <w:t xml:space="preserve">т </w:t>
      </w:r>
      <w:proofErr w:type="spellStart"/>
      <w:r>
        <w:rPr>
          <w:color w:val="1A1A1A"/>
        </w:rPr>
        <w:t>Anthropic</w:t>
      </w:r>
      <w:proofErr w:type="spellEnd"/>
      <w:r>
        <w:rPr>
          <w:color w:val="1A1A1A"/>
        </w:rPr>
        <w:t xml:space="preserve"> собраны в один интерфе</w:t>
      </w:r>
      <w:r>
        <w:rPr>
          <w:color w:val="1A1A1A"/>
        </w:rPr>
        <w:t>йс, доступный любому фермеру через браузер.</w:t>
      </w:r>
    </w:p>
    <w:p w:rsidR="005D3208" w:rsidRDefault="002524FA">
      <w:pPr>
        <w:spacing w:after="100" w:line="276" w:lineRule="auto"/>
        <w:jc w:val="both"/>
      </w:pPr>
      <w:r>
        <w:rPr>
          <w:color w:val="1A1A1A"/>
        </w:rPr>
        <w:t>Стоимость запуска ~$25 в месяц при потенциальном рынке в миллиарды тенге делает проект экономически привлекательным. Масштабирование на всю Центральную Азию не требует новых затрат на данные — только добавление р</w:t>
      </w:r>
      <w:r>
        <w:rPr>
          <w:color w:val="1A1A1A"/>
        </w:rPr>
        <w:t>егиональных координат в существующий код.</w:t>
      </w:r>
    </w:p>
    <w:p w:rsidR="005D3208" w:rsidRDefault="002524FA">
      <w:pPr>
        <w:spacing w:after="100" w:line="276" w:lineRule="auto"/>
        <w:jc w:val="both"/>
      </w:pPr>
      <w:proofErr w:type="spellStart"/>
      <w:r>
        <w:rPr>
          <w:color w:val="1A1A1A"/>
        </w:rPr>
        <w:t>AgroMind</w:t>
      </w:r>
      <w:proofErr w:type="spellEnd"/>
      <w:r>
        <w:rPr>
          <w:color w:val="1A1A1A"/>
        </w:rPr>
        <w:t xml:space="preserve"> KZ — цифровая безопасность сельского хозяйства Центральной Азии.</w:t>
      </w:r>
    </w:p>
    <w:p w:rsidR="005D3208" w:rsidRDefault="005D3208"/>
    <w:p w:rsidR="005D3208" w:rsidRDefault="002524FA">
      <w:pPr>
        <w:jc w:val="center"/>
      </w:pPr>
      <w:r>
        <w:rPr>
          <w:b/>
          <w:bCs/>
          <w:color w:val="1A7A2F"/>
          <w:sz w:val="24"/>
          <w:szCs w:val="24"/>
        </w:rPr>
        <w:t>http://146.190.221.66:8080</w:t>
      </w:r>
    </w:p>
    <w:p w:rsidR="005D3208" w:rsidRDefault="002524FA">
      <w:pPr>
        <w:spacing w:before="80"/>
        <w:jc w:val="center"/>
      </w:pPr>
      <w:r>
        <w:rPr>
          <w:color w:val="555555"/>
          <w:sz w:val="20"/>
          <w:szCs w:val="20"/>
        </w:rPr>
        <w:t>Контакт: almatkushebaev@mail.ru</w:t>
      </w:r>
    </w:p>
    <w:sectPr w:rsidR="005D3208"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5C6E3A"/>
    <w:multiLevelType w:val="hybridMultilevel"/>
    <w:tmpl w:val="1046AEE4"/>
    <w:lvl w:ilvl="0" w:tplc="D22EB1FA">
      <w:start w:val="1"/>
      <w:numFmt w:val="bullet"/>
      <w:lvlText w:val="●"/>
      <w:lvlJc w:val="left"/>
      <w:pPr>
        <w:ind w:left="720" w:hanging="360"/>
      </w:pPr>
    </w:lvl>
    <w:lvl w:ilvl="1" w:tplc="71182A8C">
      <w:start w:val="1"/>
      <w:numFmt w:val="bullet"/>
      <w:lvlText w:val="○"/>
      <w:lvlJc w:val="left"/>
      <w:pPr>
        <w:ind w:left="1440" w:hanging="360"/>
      </w:pPr>
    </w:lvl>
    <w:lvl w:ilvl="2" w:tplc="B6CC1E5E">
      <w:start w:val="1"/>
      <w:numFmt w:val="bullet"/>
      <w:lvlText w:val="■"/>
      <w:lvlJc w:val="left"/>
      <w:pPr>
        <w:ind w:left="2160" w:hanging="360"/>
      </w:pPr>
    </w:lvl>
    <w:lvl w:ilvl="3" w:tplc="64AA65A0">
      <w:start w:val="1"/>
      <w:numFmt w:val="bullet"/>
      <w:lvlText w:val="●"/>
      <w:lvlJc w:val="left"/>
      <w:pPr>
        <w:ind w:left="2880" w:hanging="360"/>
      </w:pPr>
    </w:lvl>
    <w:lvl w:ilvl="4" w:tplc="030A0606">
      <w:start w:val="1"/>
      <w:numFmt w:val="bullet"/>
      <w:lvlText w:val="○"/>
      <w:lvlJc w:val="left"/>
      <w:pPr>
        <w:ind w:left="3600" w:hanging="360"/>
      </w:pPr>
    </w:lvl>
    <w:lvl w:ilvl="5" w:tplc="8AD22B7A">
      <w:start w:val="1"/>
      <w:numFmt w:val="bullet"/>
      <w:lvlText w:val="■"/>
      <w:lvlJc w:val="left"/>
      <w:pPr>
        <w:ind w:left="4320" w:hanging="360"/>
      </w:pPr>
    </w:lvl>
    <w:lvl w:ilvl="6" w:tplc="4692D432">
      <w:start w:val="1"/>
      <w:numFmt w:val="bullet"/>
      <w:lvlText w:val="●"/>
      <w:lvlJc w:val="left"/>
      <w:pPr>
        <w:ind w:left="5040" w:hanging="360"/>
      </w:pPr>
    </w:lvl>
    <w:lvl w:ilvl="7" w:tplc="064CD222">
      <w:start w:val="1"/>
      <w:numFmt w:val="bullet"/>
      <w:lvlText w:val="●"/>
      <w:lvlJc w:val="left"/>
      <w:pPr>
        <w:ind w:left="5760" w:hanging="360"/>
      </w:pPr>
    </w:lvl>
    <w:lvl w:ilvl="8" w:tplc="DC82E87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7DC5F36"/>
    <w:multiLevelType w:val="hybridMultilevel"/>
    <w:tmpl w:val="A9128B40"/>
    <w:lvl w:ilvl="0" w:tplc="88B85B94">
      <w:start w:val="1"/>
      <w:numFmt w:val="bullet"/>
      <w:lvlText w:val="•"/>
      <w:lvlJc w:val="left"/>
      <w:pPr>
        <w:ind w:left="720" w:hanging="360"/>
      </w:pPr>
    </w:lvl>
    <w:lvl w:ilvl="1" w:tplc="C0923F5A">
      <w:numFmt w:val="decimal"/>
      <w:lvlText w:val=""/>
      <w:lvlJc w:val="left"/>
    </w:lvl>
    <w:lvl w:ilvl="2" w:tplc="B408109C">
      <w:numFmt w:val="decimal"/>
      <w:lvlText w:val=""/>
      <w:lvlJc w:val="left"/>
    </w:lvl>
    <w:lvl w:ilvl="3" w:tplc="6F9C4032">
      <w:numFmt w:val="decimal"/>
      <w:lvlText w:val=""/>
      <w:lvlJc w:val="left"/>
    </w:lvl>
    <w:lvl w:ilvl="4" w:tplc="3C9C8B10">
      <w:numFmt w:val="decimal"/>
      <w:lvlText w:val=""/>
      <w:lvlJc w:val="left"/>
    </w:lvl>
    <w:lvl w:ilvl="5" w:tplc="7070FA0C">
      <w:numFmt w:val="decimal"/>
      <w:lvlText w:val=""/>
      <w:lvlJc w:val="left"/>
    </w:lvl>
    <w:lvl w:ilvl="6" w:tplc="3A0A0640">
      <w:numFmt w:val="decimal"/>
      <w:lvlText w:val=""/>
      <w:lvlJc w:val="left"/>
    </w:lvl>
    <w:lvl w:ilvl="7" w:tplc="1D24329E">
      <w:numFmt w:val="decimal"/>
      <w:lvlText w:val=""/>
      <w:lvlJc w:val="left"/>
    </w:lvl>
    <w:lvl w:ilvl="8" w:tplc="45C2706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5D3208"/>
    <w:rsid w:val="002524FA"/>
    <w:rsid w:val="005D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color w:val="1A7A2F"/>
      <w:sz w:val="28"/>
      <w:szCs w:val="28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1A1A1A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color w:val="1A7A2F"/>
      <w:sz w:val="28"/>
      <w:szCs w:val="28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1A1A1A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1782</Words>
  <Characters>10159</Characters>
  <Application>Microsoft Office Word</Application>
  <DocSecurity>0</DocSecurity>
  <Lines>84</Lines>
  <Paragraphs>23</Paragraphs>
  <ScaleCrop>false</ScaleCrop>
  <Company/>
  <LinksUpToDate>false</LinksUpToDate>
  <CharactersWithSpaces>11918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Алмат</cp:lastModifiedBy>
  <cp:revision>2</cp:revision>
  <dcterms:created xsi:type="dcterms:W3CDTF">2026-05-14T15:51:00Z</dcterms:created>
  <dcterms:modified xsi:type="dcterms:W3CDTF">2026-05-14T15:55:00Z</dcterms:modified>
</cp:coreProperties>
</file>