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spacing w:after="0" w:before="700" w:line="240" w:lineRule="auto"/>
        <w:ind w:left="126" w:firstLine="59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Пояснение: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5"/>
        </w:numPr>
        <w:tabs>
          <w:tab w:val="left" w:leader="none" w:pos="1580"/>
          <w:tab w:val="left" w:leader="none" w:pos="1581"/>
          <w:tab w:val="left" w:leader="none" w:pos="3820"/>
          <w:tab w:val="left" w:leader="none" w:pos="5485"/>
          <w:tab w:val="left" w:leader="none" w:pos="7311"/>
          <w:tab w:val="left" w:leader="none" w:pos="8894"/>
        </w:tabs>
        <w:spacing w:after="0" w:afterAutospacing="0" w:before="200" w:lineRule="auto"/>
        <w:ind w:left="720" w:right="13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Реализирайте задачите, спазвайки добрите ООП практики</w:t>
        <w:br w:type="textWrapping"/>
        <w:t xml:space="preserve">(валидация на данните, подходяща капсулация и т.н.).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5"/>
        </w:numPr>
        <w:tabs>
          <w:tab w:val="left" w:leader="none" w:pos="1580"/>
          <w:tab w:val="left" w:leader="none" w:pos="1581"/>
        </w:tabs>
        <w:spacing w:after="0" w:afterAutospacing="0" w:before="0" w:beforeAutospacing="0" w:lineRule="auto"/>
        <w:ind w:left="720" w:right="13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Решения, в които не са спазени ООП принципите, ще бъдат оценени с 0 точки.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5"/>
        </w:numPr>
        <w:tabs>
          <w:tab w:val="left" w:leader="none" w:pos="1580"/>
          <w:tab w:val="left" w:leader="none" w:pos="1581"/>
        </w:tabs>
        <w:spacing w:after="0" w:afterAutospacing="0" w:before="0" w:beforeAutospacing="0" w:lineRule="auto"/>
        <w:ind w:left="720" w:right="138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Предадените от вас решения трябва да могат да се компилират успешно на Visual C++ или GCC.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5"/>
        </w:numPr>
        <w:tabs>
          <w:tab w:val="left" w:leader="none" w:pos="1580"/>
          <w:tab w:val="left" w:leader="none" w:pos="1581"/>
        </w:tabs>
        <w:spacing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Не е разрешено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 ползвате библиотеки от STL и STL функции.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widowControl w:val="0"/>
        <w:spacing w:after="0" w:before="600" w:line="240" w:lineRule="auto"/>
        <w:ind w:left="1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Изисквания за предаване: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tabs>
          <w:tab w:val="left" w:leader="none" w:pos="1581"/>
        </w:tabs>
        <w:spacing w:after="0" w:afterAutospacing="0" w:before="200" w:lineRule="auto"/>
        <w:ind w:left="720" w:right="13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Всички задачи ще бъдат проверени автоматично за преписване. Файловете с голямо съвпадение ще бъдат проверени ръчно и при установено плагиатство ще бъдат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анулирани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tabs>
          <w:tab w:val="left" w:leader="none" w:pos="1581"/>
        </w:tabs>
        <w:spacing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Предаване на домашното в указания срок от всеки студент като .zip архив със следното име:</w:t>
      </w:r>
    </w:p>
    <w:p w:rsidR="00000000" w:rsidDel="00000000" w:rsidP="00000000" w:rsidRDefault="00000000" w:rsidRPr="00000000" w14:paraId="00000009">
      <w:pPr>
        <w:widowControl w:val="0"/>
        <w:spacing w:before="91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74b5"/>
          <w:sz w:val="24"/>
          <w:szCs w:val="24"/>
          <w:rtl w:val="0"/>
        </w:rPr>
        <w:t xml:space="preserve">(номер_на_домашно)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_IS_</w:t>
      </w:r>
      <w:r w:rsidDel="00000000" w:rsidR="00000000" w:rsidRPr="00000000">
        <w:rPr>
          <w:rFonts w:ascii="Times New Roman" w:cs="Times New Roman" w:eastAsia="Times New Roman" w:hAnsi="Times New Roman"/>
          <w:color w:val="2d74b5"/>
          <w:sz w:val="24"/>
          <w:szCs w:val="24"/>
          <w:rtl w:val="0"/>
        </w:rPr>
        <w:t xml:space="preserve">(курс)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color w:val="2d74b5"/>
          <w:sz w:val="24"/>
          <w:szCs w:val="24"/>
          <w:rtl w:val="0"/>
        </w:rPr>
        <w:t xml:space="preserve">(група)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color w:val="2d74b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d74b5"/>
          <w:sz w:val="24"/>
          <w:szCs w:val="24"/>
          <w:rtl w:val="0"/>
        </w:rPr>
        <w:t xml:space="preserve">факултетен_номер</w:t>
      </w:r>
      <w:r w:rsidDel="00000000" w:rsidR="00000000" w:rsidRPr="00000000">
        <w:rPr>
          <w:rFonts w:ascii="Times New Roman" w:cs="Times New Roman" w:eastAsia="Times New Roman" w:hAnsi="Times New Roman"/>
          <w:color w:val="2d74b5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2"/>
        </w:numPr>
        <w:tabs>
          <w:tab w:val="left" w:leader="none" w:pos="1581"/>
        </w:tabs>
        <w:spacing w:before="99" w:lineRule="auto"/>
        <w:ind w:left="1440" w:right="129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74b5"/>
          <w:sz w:val="24"/>
          <w:szCs w:val="24"/>
          <w:rtl w:val="0"/>
        </w:rPr>
        <w:t xml:space="preserve">(номер_на_домашно)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цяло число, отговарящо на номера на домашното, за което се отнася решението (например 2);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2"/>
        </w:numPr>
        <w:tabs>
          <w:tab w:val="left" w:leader="none" w:pos="1581"/>
        </w:tabs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74b5"/>
          <w:sz w:val="24"/>
          <w:szCs w:val="24"/>
          <w:rtl w:val="0"/>
        </w:rPr>
        <w:t xml:space="preserve">(курс)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цяло число, отговарящо на курса Ви (например 1);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2"/>
        </w:numPr>
        <w:tabs>
          <w:tab w:val="left" w:leader="none" w:pos="1581"/>
        </w:tabs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74b5"/>
          <w:sz w:val="24"/>
          <w:szCs w:val="24"/>
          <w:rtl w:val="0"/>
        </w:rPr>
        <w:t xml:space="preserve">(група)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цяло число, отговарящо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административната Ви група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(например 1);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2"/>
        </w:numPr>
        <w:tabs>
          <w:tab w:val="left" w:leader="none" w:pos="1581"/>
        </w:tabs>
        <w:spacing w:before="0" w:beforeAutospacing="0" w:lineRule="auto"/>
        <w:ind w:left="1440" w:right="526.062992125985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74b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d74b5"/>
          <w:sz w:val="24"/>
          <w:szCs w:val="24"/>
          <w:rtl w:val="0"/>
        </w:rPr>
        <w:t xml:space="preserve">факултетен_номер</w:t>
      </w:r>
      <w:r w:rsidDel="00000000" w:rsidR="00000000" w:rsidRPr="00000000">
        <w:rPr>
          <w:rFonts w:ascii="Times New Roman" w:cs="Times New Roman" w:eastAsia="Times New Roman" w:hAnsi="Times New Roman"/>
          <w:color w:val="2d74b5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низ, отговарящ на факултетния Ви номер (например 12345 или 1MI01234);</w:t>
      </w:r>
    </w:p>
    <w:p w:rsidR="00000000" w:rsidDel="00000000" w:rsidP="00000000" w:rsidRDefault="00000000" w:rsidRPr="00000000" w14:paraId="0000000E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60" w:lineRule="auto"/>
        <w:ind w:left="24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за .zip архив на текущото домашно: 2_IS_1_1_12345.zip</w:t>
      </w:r>
    </w:p>
    <w:p w:rsidR="00000000" w:rsidDel="00000000" w:rsidP="00000000" w:rsidRDefault="00000000" w:rsidRPr="00000000" w14:paraId="00000010">
      <w:pPr>
        <w:widowControl w:val="0"/>
        <w:spacing w:before="98" w:lineRule="auto"/>
        <w:ind w:left="248" w:right="39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Архивът да съдържа само изходен код </w:t>
      </w:r>
      <w:r w:rsidDel="00000000" w:rsidR="00000000" w:rsidRPr="00000000">
        <w:rPr>
          <w:rFonts w:ascii="Times New Roman" w:cs="Times New Roman" w:eastAsia="Times New Roman" w:hAnsi="Times New Roman"/>
          <w:color w:val="006fc0"/>
          <w:sz w:val="24"/>
          <w:szCs w:val="24"/>
          <w:rtl w:val="0"/>
        </w:rPr>
        <w:t xml:space="preserve">(.cpp и .h/.hpp файлове)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решение, отговарящо на условията на задачите, като файловете с изходен код за всяка задача трябва да са разположени в папка с име </w:t>
      </w:r>
      <w:r w:rsidDel="00000000" w:rsidR="00000000" w:rsidRPr="00000000">
        <w:rPr>
          <w:rFonts w:ascii="Times New Roman" w:cs="Times New Roman" w:eastAsia="Times New Roman" w:hAnsi="Times New Roman"/>
          <w:color w:val="006fc0"/>
          <w:sz w:val="24"/>
          <w:szCs w:val="24"/>
          <w:rtl w:val="0"/>
        </w:rPr>
        <w:t xml:space="preserve">(номер_на_задача)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widowControl w:val="0"/>
        <w:spacing w:before="300" w:line="240" w:lineRule="auto"/>
        <w:ind w:left="24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Качването на архива става на посоченото място в Moodle.</w:t>
      </w:r>
    </w:p>
    <w:p w:rsidR="00000000" w:rsidDel="00000000" w:rsidP="00000000" w:rsidRDefault="00000000" w:rsidRPr="00000000" w14:paraId="00000012">
      <w:pPr>
        <w:widowControl w:val="0"/>
        <w:spacing w:before="300" w:line="240" w:lineRule="auto"/>
        <w:ind w:left="24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300" w:line="240" w:lineRule="auto"/>
        <w:ind w:left="24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300" w:line="240" w:lineRule="auto"/>
        <w:ind w:left="24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Разглеждаме абстрактен базов клас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Частична Функция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който преобразува цели 32-битови числа в цели 32-битови числа и задължително притежава операция за проверка дали функцията е дефинирана за дадена точка и операция за пресмятане на резултата на функцията за подадено x.</w:t>
      </w:r>
    </w:p>
    <w:p w:rsidR="00000000" w:rsidDel="00000000" w:rsidP="00000000" w:rsidRDefault="00000000" w:rsidRPr="00000000" w14:paraId="00000018">
      <w:pPr>
        <w:spacing w:after="120" w:before="4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 се реализират следните конкретни наследници на абстрактния базов клас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Частична функция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1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Частична функция по критерий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в конструктора се подава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функция (това е функция или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обект, който се държи като такава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която по подадено ѝ като аргумент число, връща наредена двойка - дали функцията е дефинирана там и ако да, какъв е резултатът.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Максимум на частични функции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в конструктора се подават няколко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Частични функции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новосъздаденият обект (максимума на подадените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Частични функции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е дефиниран в дадена точка, само ако всички подадени функции са дефинирани в нея. Резултатът за дадено x ще бъде максимумът от резултатите на подадените функции за същото x.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Минимум на частични функции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–– в конструктора се подават няколко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Частични функции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създаденият обект (минимума на подадените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Частични функции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отново е дефиниран в дадена точка, само ако всички подадени функции са дефинирани в нея. Резултатът за дадено x ще бъде минимума от резултатите на подадените функции за същото x.</w:t>
      </w:r>
    </w:p>
    <w:p w:rsidR="00000000" w:rsidDel="00000000" w:rsidP="00000000" w:rsidRDefault="00000000" w:rsidRPr="00000000" w14:paraId="0000001C">
      <w:pPr>
        <w:spacing w:after="12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 се реализира програма, която прочита от двоичен файл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func.dat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информация за частична функция и конструира нова частична функция съгласно указаните в двоичния файл правила.</w:t>
      </w:r>
    </w:p>
    <w:p w:rsidR="00000000" w:rsidDel="00000000" w:rsidP="00000000" w:rsidRDefault="00000000" w:rsidRPr="00000000" w14:paraId="0000001D">
      <w:pPr>
        <w:spacing w:after="12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началото на двоичния файл има две цели неотрицателни 16-битови числа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 които е изпълнено следното: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1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стойността на N не надхвърля 32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стойността на T определя съдържанието на двоичния файл по-нататък и как се конструира съответната функция. Възможните стойности за Т и правилата за конструиране на нова частична функция, стоящи зад тях, са следните: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следват 2N цели 32-битови числа, които определят функцията (&lt;аrg1&gt;... 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аrgN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&lt;res1&gt; ... &lt;resN&gt;). Функцията е дефинирана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само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подадените аргументи.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следват N цели 32-битови числа, определящи частична функция, която не е дефинирана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 нито едно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 дадените числа. За всяко друго подадено x функция да връща x.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следват N цели 32-битови числа, определящи частична функция, която връща 1, само ако като аргумент е подадено някое от тези числа, и 0 вза всяко друго. Функцията е дефинирана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всяко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число.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следват N низа, всеки от тях терминиран с 0 и описващ път към двоичен файл. Подадените двоични файлове също задават частични функции, като техният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максимум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представя текущата частична функция.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2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следват N низа, всеки от тях терминиран с 0 и описващ път към двоичен файл. Подадените двоични файлове също задават частични функции, като техният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минимум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представя текущата частична функция.</w:t>
      </w:r>
    </w:p>
    <w:p w:rsidR="00000000" w:rsidDel="00000000" w:rsidP="00000000" w:rsidRDefault="00000000" w:rsidRPr="00000000" w14:paraId="00000025">
      <w:pPr>
        <w:spacing w:after="120" w:befor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Програмата да работи в два режима: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12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Приема от стандартния вход две цели числа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извежда резултатите от изпълнението на функцията за всички числа в интервала 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Позволява последователно генериране на резултат за всяка дефинирана точка, като всеки следващ елемент се генерира при поискване от потребителя.</w:t>
      </w:r>
    </w:p>
    <w:p w:rsidR="00000000" w:rsidDel="00000000" w:rsidP="00000000" w:rsidRDefault="00000000" w:rsidRPr="00000000" w14:paraId="00000028">
      <w:pPr>
        <w:spacing w:after="240" w:before="32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Да се обработват по подходящ начин различните грешки, свързани с некоректен вход.</w:t>
      </w:r>
    </w:p>
    <w:p w:rsidR="00000000" w:rsidDel="00000000" w:rsidP="00000000" w:rsidRDefault="00000000" w:rsidRPr="00000000" w14:paraId="00000029">
      <w:pPr>
        <w:spacing w:after="240" w:before="40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Пример:</w:t>
      </w:r>
    </w:p>
    <w:tbl>
      <w:tblPr>
        <w:tblStyle w:val="Table1"/>
        <w:tblW w:w="9025.511811023624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600"/>
      </w:tblPr>
      <w:tblGrid>
        <w:gridCol w:w="1599.044706188586"/>
        <w:gridCol w:w="2438.193531593675"/>
        <w:gridCol w:w="2661.966551701699"/>
        <w:gridCol w:w="2326.3070215396633"/>
        <w:tblGridChange w:id="0">
          <w:tblGrid>
            <w:gridCol w:w="1599.044706188586"/>
            <w:gridCol w:w="2438.193531593675"/>
            <w:gridCol w:w="2661.966551701699"/>
            <w:gridCol w:w="2326.3070215396633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func.dat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first.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second.dat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third.dat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3 3</w:t>
              <w:br w:type="textWrapping"/>
              <w:t xml:space="preserve">first.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t xml:space="preserve">second.dat</w:t>
              <w:br w:type="textWrapping"/>
              <w:t xml:space="preserve">third.dat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7 0</w:t>
              <w:br w:type="textWrapping"/>
              <w:t xml:space="preserve">0 1 2 3 5 6 7</w:t>
              <w:br w:type="textWrapping"/>
              <w:t xml:space="preserve">0 3 3 3 4 4 0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2 1</w:t>
              <w:br w:type="textWrapping"/>
              <w:t xml:space="preserve">3 5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4 2</w:t>
              <w:br w:type="textWrapping"/>
              <w:t xml:space="preserve">0 5 6 7</w:t>
            </w:r>
          </w:p>
        </w:tc>
      </w:tr>
    </w:tbl>
    <w:p w:rsidR="00000000" w:rsidDel="00000000" w:rsidP="00000000" w:rsidRDefault="00000000" w:rsidRPr="00000000" w14:paraId="00000032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въведени числа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0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10, се очаква да се изведе:</w:t>
      </w:r>
    </w:p>
    <w:p w:rsidR="00000000" w:rsidDel="00000000" w:rsidP="00000000" w:rsidRDefault="00000000" w:rsidRPr="00000000" w14:paraId="00000033">
      <w:pPr>
        <w:spacing w:after="320" w:before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f(0) = 1   f(1) = 3   f(2) = 3   f(6) = 6   f(7) = 7</w:t>
      </w:r>
    </w:p>
    <w:p w:rsidR="00000000" w:rsidDel="00000000" w:rsidP="00000000" w:rsidRDefault="00000000" w:rsidRPr="00000000" w14:paraId="00000034">
      <w:pPr>
        <w:spacing w:after="320" w:before="4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Забележка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Съдържанието на двоичните файлове е показано като текст само за удобство на примера.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Файловете трябва да са двоични!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