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C846" w14:textId="77777777" w:rsidR="00E65C36" w:rsidRDefault="00E65C3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ХАЛОГЕННА ГРУПА</w:t>
      </w:r>
    </w:p>
    <w:p w14:paraId="4A5FE20C" w14:textId="44DFBF53" w:rsidR="00E65C36" w:rsidRDefault="00E65C36">
      <w:pPr>
        <w:rPr>
          <w:rFonts w:ascii="Arial" w:hAnsi="Arial"/>
          <w:b/>
          <w:sz w:val="32"/>
        </w:rPr>
      </w:pPr>
      <w:r>
        <w:rPr>
          <w:rFonts w:ascii="Arial" w:hAnsi="Arial"/>
          <w:sz w:val="24"/>
        </w:rPr>
        <w:t xml:space="preserve">                                                       (</w:t>
      </w:r>
      <w:r>
        <w:rPr>
          <w:rFonts w:ascii="Arial" w:hAnsi="Arial"/>
          <w:b/>
          <w:sz w:val="24"/>
        </w:rPr>
        <w:t xml:space="preserve">доц. </w:t>
      </w:r>
      <w:r w:rsidR="00525829">
        <w:rPr>
          <w:rFonts w:ascii="Arial" w:hAnsi="Arial"/>
          <w:b/>
          <w:sz w:val="24"/>
          <w:lang w:val="bg-BG"/>
        </w:rPr>
        <w:t>К.Цветков(</w:t>
      </w:r>
      <w:r>
        <w:rPr>
          <w:rFonts w:ascii="Arial" w:hAnsi="Arial"/>
          <w:b/>
          <w:sz w:val="24"/>
        </w:rPr>
        <w:t>Г. Велинов</w:t>
      </w:r>
      <w:r w:rsidR="00525829">
        <w:rPr>
          <w:rFonts w:ascii="Arial" w:hAnsi="Arial"/>
          <w:b/>
          <w:sz w:val="24"/>
          <w:lang w:val="bg-BG"/>
        </w:rPr>
        <w:t>)</w:t>
      </w:r>
      <w:r>
        <w:rPr>
          <w:rFonts w:ascii="Arial" w:hAnsi="Arial"/>
          <w:sz w:val="24"/>
        </w:rPr>
        <w:t>)</w:t>
      </w:r>
    </w:p>
    <w:p w14:paraId="5B6FBE2D" w14:textId="0110F509" w:rsidR="00E65C36" w:rsidRPr="00525829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 xml:space="preserve">Това са елементите  </w:t>
      </w:r>
      <w:r>
        <w:rPr>
          <w:rFonts w:ascii="Arial" w:hAnsi="Arial"/>
          <w:b/>
          <w:sz w:val="24"/>
        </w:rPr>
        <w:t>F, Cl, Br, I</w:t>
      </w:r>
      <w:r>
        <w:rPr>
          <w:rFonts w:ascii="Arial" w:hAnsi="Arial"/>
          <w:sz w:val="24"/>
        </w:rPr>
        <w:t xml:space="preserve">  и  </w:t>
      </w:r>
      <w:r>
        <w:rPr>
          <w:rFonts w:ascii="Arial" w:hAnsi="Arial"/>
          <w:b/>
          <w:sz w:val="24"/>
        </w:rPr>
        <w:t>At</w:t>
      </w:r>
      <w:r>
        <w:rPr>
          <w:rFonts w:ascii="Arial" w:hAnsi="Arial"/>
          <w:sz w:val="24"/>
        </w:rPr>
        <w:t xml:space="preserve"> (астат). Наричат се “халогенни”, което ще рече “раждащи</w:t>
      </w:r>
      <w:r w:rsidR="00525829">
        <w:rPr>
          <w:rFonts w:ascii="Arial" w:hAnsi="Arial"/>
          <w:sz w:val="24"/>
        </w:rPr>
        <w:t xml:space="preserve"> </w:t>
      </w:r>
      <w:r w:rsidR="00525829">
        <w:rPr>
          <w:rFonts w:ascii="Arial" w:hAnsi="Arial"/>
          <w:sz w:val="24"/>
          <w:lang w:val="bg-BG"/>
        </w:rPr>
        <w:t>соли</w:t>
      </w:r>
      <w:r>
        <w:rPr>
          <w:rFonts w:ascii="Arial" w:hAnsi="Arial"/>
          <w:sz w:val="24"/>
        </w:rPr>
        <w:t>”. Астатът е неустойчив, радиоактивен е, поради което е недостъпен и не добре изучен.</w:t>
      </w:r>
      <w:r w:rsidR="00525829">
        <w:rPr>
          <w:rFonts w:ascii="Arial" w:hAnsi="Arial"/>
          <w:sz w:val="24"/>
          <w:lang w:val="bg-BG"/>
        </w:rPr>
        <w:t xml:space="preserve"> </w:t>
      </w:r>
    </w:p>
    <w:p w14:paraId="68DF99B0" w14:textId="77777777" w:rsidR="00E65C36" w:rsidRDefault="00E65C36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ХАРАКТЕРИСТИКА</w:t>
      </w:r>
    </w:p>
    <w:p w14:paraId="6517F0DE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Това са  р-елементи с електронна конфигурация  </w:t>
      </w:r>
      <w:r>
        <w:rPr>
          <w:rFonts w:ascii="Arial" w:hAnsi="Arial"/>
          <w:b/>
          <w:sz w:val="24"/>
        </w:rPr>
        <w:t>ns</w:t>
      </w:r>
      <w:r>
        <w:rPr>
          <w:rFonts w:ascii="Arial" w:hAnsi="Arial"/>
          <w:b/>
          <w:sz w:val="24"/>
          <w:vertAlign w:val="superscript"/>
        </w:rPr>
        <w:t>2</w:t>
      </w:r>
      <w:r>
        <w:rPr>
          <w:rFonts w:ascii="Arial" w:hAnsi="Arial"/>
          <w:b/>
          <w:sz w:val="24"/>
        </w:rPr>
        <w:t>np</w:t>
      </w:r>
      <w:r>
        <w:rPr>
          <w:rFonts w:ascii="Arial" w:hAnsi="Arial"/>
          <w:b/>
          <w:sz w:val="24"/>
          <w:vertAlign w:val="superscript"/>
        </w:rPr>
        <w:t>5</w:t>
      </w:r>
      <w:r>
        <w:rPr>
          <w:rFonts w:ascii="Arial" w:hAnsi="Arial"/>
          <w:b/>
          <w:sz w:val="24"/>
        </w:rPr>
        <w:t xml:space="preserve">  , </w:t>
      </w:r>
      <w:r>
        <w:rPr>
          <w:rFonts w:ascii="Arial" w:hAnsi="Arial"/>
          <w:sz w:val="24"/>
        </w:rPr>
        <w:t xml:space="preserve">поради което имат значително електронно сродство, лесно присъединяват електрон и добиват </w:t>
      </w:r>
      <w:bookmarkStart w:id="0" w:name="_GoBack"/>
      <w:bookmarkEnd w:id="0"/>
      <w:r>
        <w:rPr>
          <w:rFonts w:ascii="Arial" w:hAnsi="Arial"/>
          <w:sz w:val="24"/>
        </w:rPr>
        <w:t xml:space="preserve">електронната конфигурация на стоящия след тях инертен газ.Те са типични неметали с изразени окислителни свойства. Особено място сред халогенните елементи заема флуорът, който за разлика от останалите , няма 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sz w:val="24"/>
        </w:rPr>
        <w:t>-подслой. Той се явява само в степен на окисление (</w:t>
      </w:r>
      <w:r>
        <w:rPr>
          <w:rFonts w:ascii="Arial" w:hAnsi="Arial"/>
          <w:sz w:val="24"/>
        </w:rPr>
        <w:sym w:font="Symbol" w:char="F02D"/>
      </w:r>
      <w:r>
        <w:rPr>
          <w:rFonts w:ascii="Arial" w:hAnsi="Arial"/>
          <w:sz w:val="24"/>
        </w:rPr>
        <w:t>1) и е окислител дори  спрямо кислорода. Останалите халогенни елементи проявяват променлива степен на окисление - освен най-характерната (</w:t>
      </w:r>
      <w:r>
        <w:rPr>
          <w:rFonts w:ascii="Arial" w:hAnsi="Arial"/>
          <w:sz w:val="24"/>
        </w:rPr>
        <w:sym w:font="Symbol" w:char="F02D"/>
      </w:r>
      <w:r>
        <w:rPr>
          <w:rFonts w:ascii="Arial" w:hAnsi="Arial"/>
          <w:sz w:val="24"/>
        </w:rPr>
        <w:t xml:space="preserve">1), също така от (+1) до (+7). В реда от </w:t>
      </w:r>
      <w:r>
        <w:rPr>
          <w:rFonts w:ascii="Arial" w:hAnsi="Arial"/>
          <w:b/>
          <w:sz w:val="24"/>
        </w:rPr>
        <w:t xml:space="preserve"> F</w:t>
      </w:r>
      <w:r>
        <w:rPr>
          <w:rFonts w:ascii="Arial" w:hAnsi="Arial"/>
          <w:sz w:val="24"/>
        </w:rPr>
        <w:t xml:space="preserve"> към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sz w:val="24"/>
        </w:rPr>
        <w:t xml:space="preserve">  нараства атомният радиус и респективно намалява електронното средство и свързаните с него неметални и окислителни способности на елементите. Това разбира се е относително за групата. Като цяло халогенните елементи са химически много активни, поради което се срещат само под форма на съединения.</w:t>
      </w:r>
    </w:p>
    <w:p w14:paraId="62805F1F" w14:textId="77777777" w:rsidR="00E65C36" w:rsidRDefault="00E65C36">
      <w:pPr>
        <w:jc w:val="both"/>
        <w:rPr>
          <w:rFonts w:ascii="Arial" w:hAnsi="Arial"/>
          <w:sz w:val="24"/>
        </w:rPr>
      </w:pPr>
    </w:p>
    <w:p w14:paraId="71CE065E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II. ФИЗИЧНИ СВОЙСТВА.</w:t>
      </w:r>
    </w:p>
    <w:p w14:paraId="07D749C0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Флуорът и хлорът са газове;</w:t>
      </w:r>
    </w:p>
    <w:p w14:paraId="6934F921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Бромът е единственият течен неметал; има висок парен натиск;</w:t>
      </w:r>
    </w:p>
    <w:p w14:paraId="3046518A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Йодът е твърдо вещество със слаб метален блясък; много лесно се изпарява, като явлението се нарича </w:t>
      </w:r>
      <w:r>
        <w:rPr>
          <w:rFonts w:ascii="Arial" w:hAnsi="Arial"/>
          <w:b/>
          <w:sz w:val="24"/>
        </w:rPr>
        <w:t>сублимация.</w:t>
      </w:r>
    </w:p>
    <w:p w14:paraId="14B2D9DA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Когато се намират в газообразно състояние халогенните елементи са под форма на двуатомни молекули </w:t>
      </w:r>
      <w:r>
        <w:rPr>
          <w:rFonts w:ascii="Arial" w:hAnsi="Arial"/>
          <w:b/>
          <w:sz w:val="24"/>
        </w:rPr>
        <w:t>(Х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) </w:t>
      </w:r>
      <w:r>
        <w:rPr>
          <w:rFonts w:ascii="Arial" w:hAnsi="Arial"/>
          <w:sz w:val="24"/>
        </w:rPr>
        <w:t>и имат много задушлив мирис. При вдишване причиняват тежки отравяния - увреждат дихателната система.</w:t>
      </w:r>
    </w:p>
    <w:p w14:paraId="2C5C34F2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Разтворимостта им във вода е малка. Водните разтвори на хлор и бром имат окислително действие и се наричат респективно “хлорна вода” и “бромна вода”. Използват се като по-безопасни реактиви (окислители) от газообразните прости вещества. Флуорът не се разтваря във водата, защото я разлага - вж. по-долу. Бромът и йодът се разтварят лесно в много органични разтворители. Спиртният разтвор на йод (10%) се нарича “йодна тинктура”.</w:t>
      </w:r>
    </w:p>
    <w:p w14:paraId="6867FCF5" w14:textId="77777777" w:rsidR="00E65C36" w:rsidRDefault="00E65C36">
      <w:pPr>
        <w:jc w:val="both"/>
        <w:rPr>
          <w:rFonts w:ascii="Arial" w:hAnsi="Arial"/>
          <w:sz w:val="24"/>
        </w:rPr>
      </w:pPr>
    </w:p>
    <w:p w14:paraId="7860230F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III. ХИМИЧНИ СВОЙСТВА</w:t>
      </w:r>
    </w:p>
    <w:p w14:paraId="1B2DF169" w14:textId="2A151762" w:rsidR="00E65C36" w:rsidRPr="00525829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>Свободните халогени имат извънредна химическа активност. Реагират с почти всички прости вещества. Въпреки че бромът и йодът не са толкова активни като флуора и хлора, то химическата им активност е твърде голяма.</w:t>
      </w:r>
      <w:r w:rsidR="00525829">
        <w:rPr>
          <w:rFonts w:ascii="Arial" w:hAnsi="Arial"/>
          <w:sz w:val="24"/>
          <w:lang w:val="bg-BG"/>
        </w:rPr>
        <w:t xml:space="preserve"> </w:t>
      </w:r>
      <w:r w:rsidR="00525829">
        <w:rPr>
          <w:rFonts w:ascii="Arial" w:hAnsi="Arial"/>
          <w:sz w:val="24"/>
        </w:rPr>
        <w:t>За удобство е прието при обобщаващи реакции и описания халогенните елементи да се бележат със символа -</w:t>
      </w:r>
      <w:r w:rsidR="00525829">
        <w:rPr>
          <w:rFonts w:ascii="Arial" w:hAnsi="Arial"/>
          <w:b/>
          <w:sz w:val="24"/>
        </w:rPr>
        <w:t xml:space="preserve"> Х </w:t>
      </w:r>
      <w:r w:rsidR="00525829">
        <w:rPr>
          <w:rFonts w:ascii="Arial" w:hAnsi="Arial"/>
          <w:sz w:val="24"/>
        </w:rPr>
        <w:t>.</w:t>
      </w:r>
    </w:p>
    <w:p w14:paraId="4C92FF78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1. Реакции с водорода</w:t>
      </w:r>
      <w:r>
        <w:rPr>
          <w:rFonts w:ascii="Arial" w:hAnsi="Arial"/>
          <w:sz w:val="24"/>
        </w:rPr>
        <w:t xml:space="preserve">. Окисляват го до съответните халогеноводороди </w:t>
      </w:r>
      <w:r>
        <w:rPr>
          <w:rFonts w:ascii="Arial" w:hAnsi="Arial"/>
          <w:b/>
          <w:sz w:val="24"/>
        </w:rPr>
        <w:t>НХ</w:t>
      </w:r>
      <w:r>
        <w:rPr>
          <w:rFonts w:ascii="Arial" w:hAnsi="Arial"/>
          <w:sz w:val="24"/>
        </w:rPr>
        <w:t>, като флуорът реагира с взрив при обикновени условия, а хлорът при пряка слънчева светлина реагира също с взрив по механизъм на верижна реакция.</w:t>
      </w:r>
    </w:p>
    <w:p w14:paraId="3E5F6C85" w14:textId="77777777" w:rsidR="00E65C36" w:rsidRDefault="00E65C36">
      <w:pPr>
        <w:jc w:val="both"/>
        <w:rPr>
          <w:rFonts w:ascii="Arial" w:hAnsi="Arial"/>
          <w:sz w:val="24"/>
        </w:rPr>
      </w:pPr>
    </w:p>
    <w:p w14:paraId="6DD3008E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                                    </w:t>
      </w:r>
      <w:r>
        <w:rPr>
          <w:rFonts w:ascii="Arial" w:hAnsi="Arial"/>
          <w:b/>
          <w:sz w:val="24"/>
        </w:rPr>
        <w:t>Н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Х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=  2НХ</w:t>
      </w:r>
    </w:p>
    <w:p w14:paraId="52C94A69" w14:textId="77D96BBA" w:rsidR="00E65C36" w:rsidRDefault="00A0103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7C5D161" wp14:editId="06CCBF74">
                <wp:simplePos x="0" y="0"/>
                <wp:positionH relativeFrom="column">
                  <wp:posOffset>2978150</wp:posOffset>
                </wp:positionH>
                <wp:positionV relativeFrom="paragraph">
                  <wp:posOffset>88265</wp:posOffset>
                </wp:positionV>
                <wp:extent cx="635" cy="451485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152EC" id="Line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5pt,6.95pt" to="234.5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4AFE2418" wp14:editId="6BDB0CA4">
                <wp:simplePos x="0" y="0"/>
                <wp:positionH relativeFrom="column">
                  <wp:posOffset>2707640</wp:posOffset>
                </wp:positionH>
                <wp:positionV relativeFrom="paragraph">
                  <wp:posOffset>88265</wp:posOffset>
                </wp:positionV>
                <wp:extent cx="635" cy="451485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3DFFA"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2pt,6.95pt" to="213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E65C36">
        <w:rPr>
          <w:rFonts w:ascii="Arial" w:hAnsi="Arial"/>
          <w:sz w:val="24"/>
        </w:rPr>
        <w:t xml:space="preserve">                                   Н</w:t>
      </w:r>
      <w:r w:rsidR="00E65C36">
        <w:rPr>
          <w:rFonts w:ascii="Arial" w:hAnsi="Arial"/>
          <w:sz w:val="24"/>
          <w:vertAlign w:val="subscript"/>
        </w:rPr>
        <w:t>2</w:t>
      </w:r>
      <w:r w:rsidR="00E65C36">
        <w:rPr>
          <w:rFonts w:ascii="Arial" w:hAnsi="Arial"/>
          <w:sz w:val="24"/>
        </w:rPr>
        <w:t xml:space="preserve">  </w:t>
      </w:r>
      <w:r w:rsidR="00E65C36">
        <w:rPr>
          <w:rFonts w:ascii="Arial" w:hAnsi="Arial"/>
          <w:sz w:val="24"/>
        </w:rPr>
        <w:sym w:font="Symbol" w:char="F02D"/>
      </w:r>
      <w:r w:rsidR="00E65C36">
        <w:rPr>
          <w:rFonts w:ascii="Arial" w:hAnsi="Arial"/>
          <w:sz w:val="24"/>
        </w:rPr>
        <w:t xml:space="preserve">  2</w:t>
      </w:r>
      <w:r w:rsidR="00E65C36">
        <w:rPr>
          <w:rFonts w:ascii="Arial" w:hAnsi="Arial"/>
          <w:i/>
          <w:sz w:val="24"/>
        </w:rPr>
        <w:t xml:space="preserve">е </w:t>
      </w:r>
      <w:r w:rsidR="00E65C36">
        <w:rPr>
          <w:rFonts w:ascii="Arial" w:hAnsi="Arial"/>
          <w:sz w:val="24"/>
        </w:rPr>
        <w:sym w:font="Symbol" w:char="F0AE"/>
      </w:r>
      <w:r w:rsidR="00E65C36">
        <w:rPr>
          <w:rFonts w:ascii="Arial" w:hAnsi="Arial"/>
          <w:sz w:val="24"/>
        </w:rPr>
        <w:t xml:space="preserve"> 2Н</w:t>
      </w:r>
      <w:r w:rsidR="00E65C36">
        <w:rPr>
          <w:rFonts w:ascii="Arial" w:hAnsi="Arial"/>
          <w:sz w:val="24"/>
          <w:vertAlign w:val="superscript"/>
        </w:rPr>
        <w:t xml:space="preserve">+ </w:t>
      </w:r>
      <w:r w:rsidR="00E65C36">
        <w:rPr>
          <w:rFonts w:ascii="Arial" w:hAnsi="Arial"/>
          <w:sz w:val="24"/>
        </w:rPr>
        <w:t xml:space="preserve">           .1</w:t>
      </w:r>
    </w:p>
    <w:p w14:paraId="0F387DAE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2</w:t>
      </w:r>
    </w:p>
    <w:p w14:paraId="053A4665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Х</w:t>
      </w:r>
      <w:r>
        <w:rPr>
          <w:rFonts w:ascii="Arial" w:hAnsi="Arial"/>
          <w:sz w:val="24"/>
          <w:vertAlign w:val="subscript"/>
        </w:rPr>
        <w:t>2</w:t>
      </w:r>
      <w:r>
        <w:rPr>
          <w:rFonts w:ascii="Arial" w:hAnsi="Arial"/>
          <w:sz w:val="24"/>
        </w:rPr>
        <w:t xml:space="preserve">  + 2</w:t>
      </w:r>
      <w:r>
        <w:rPr>
          <w:rFonts w:ascii="Arial" w:hAnsi="Arial"/>
          <w:i/>
          <w:sz w:val="24"/>
        </w:rPr>
        <w:t>е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sym w:font="Symbol" w:char="F0AE"/>
      </w:r>
      <w:r>
        <w:rPr>
          <w:rFonts w:ascii="Arial" w:hAnsi="Arial"/>
          <w:sz w:val="24"/>
        </w:rPr>
        <w:t xml:space="preserve"> 2Х</w:t>
      </w:r>
      <w:r>
        <w:rPr>
          <w:rFonts w:ascii="Arial" w:hAnsi="Arial"/>
          <w:sz w:val="24"/>
          <w:vertAlign w:val="superscript"/>
        </w:rPr>
        <w:sym w:font="Symbol" w:char="F02D"/>
      </w:r>
      <w:r>
        <w:rPr>
          <w:rFonts w:ascii="Arial" w:hAnsi="Arial"/>
          <w:sz w:val="24"/>
          <w:vertAlign w:val="superscript"/>
        </w:rPr>
        <w:t xml:space="preserve"> </w:t>
      </w:r>
      <w:r>
        <w:rPr>
          <w:rFonts w:ascii="Arial" w:hAnsi="Arial"/>
          <w:sz w:val="24"/>
        </w:rPr>
        <w:t xml:space="preserve">            .1</w:t>
      </w:r>
    </w:p>
    <w:p w14:paraId="27AB3D6D" w14:textId="77777777" w:rsidR="00E65C36" w:rsidRDefault="00E65C36">
      <w:pPr>
        <w:jc w:val="both"/>
        <w:rPr>
          <w:rFonts w:ascii="Arial" w:hAnsi="Arial"/>
          <w:sz w:val="24"/>
        </w:rPr>
      </w:pPr>
    </w:p>
    <w:p w14:paraId="6F6042EE" w14:textId="77777777" w:rsidR="00E65C36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 xml:space="preserve">За разлика от металните хидриди, </w:t>
      </w:r>
      <w:r>
        <w:rPr>
          <w:rFonts w:ascii="Arial" w:hAnsi="Arial"/>
          <w:b/>
          <w:sz w:val="24"/>
        </w:rPr>
        <w:t>НХ</w:t>
      </w:r>
      <w:r>
        <w:rPr>
          <w:rFonts w:ascii="Arial" w:hAnsi="Arial"/>
          <w:sz w:val="24"/>
        </w:rPr>
        <w:t xml:space="preserve"> са молекули с ковалентна полярна връзка. Всички те имат неприятна задушлива миризма, разтварят се добре във вода, като </w:t>
      </w:r>
      <w:r>
        <w:rPr>
          <w:rFonts w:ascii="Arial" w:hAnsi="Arial"/>
          <w:sz w:val="24"/>
        </w:rPr>
        <w:lastRenderedPageBreak/>
        <w:t>водните им разтвори имат кисели свойства, поради дисоциацията им до водородни йони и халогенидни аниони, предизвикана от диполните молекули на водата:</w:t>
      </w:r>
    </w:p>
    <w:p w14:paraId="5AF49779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  <w:lang w:val="bg-BG"/>
        </w:rPr>
        <w:t xml:space="preserve">                                   </w:t>
      </w:r>
      <w:r>
        <w:rPr>
          <w:rFonts w:ascii="Arial" w:hAnsi="Arial"/>
          <w:b/>
          <w:sz w:val="24"/>
          <w:lang w:val="bg-BG"/>
        </w:rPr>
        <w:t>НХ   +   Н</w:t>
      </w:r>
      <w:r>
        <w:rPr>
          <w:rFonts w:ascii="Arial" w:hAnsi="Arial"/>
          <w:b/>
          <w:sz w:val="24"/>
          <w:vertAlign w:val="subscript"/>
          <w:lang w:val="bg-BG"/>
        </w:rPr>
        <w:t>2</w:t>
      </w:r>
      <w:r>
        <w:rPr>
          <w:rFonts w:ascii="Arial" w:hAnsi="Arial"/>
          <w:b/>
          <w:sz w:val="24"/>
          <w:lang w:val="bg-BG"/>
        </w:rPr>
        <w:t xml:space="preserve">О   </w:t>
      </w:r>
      <w:r>
        <w:rPr>
          <w:rFonts w:ascii="Arial" w:hAnsi="Arial"/>
          <w:b/>
          <w:sz w:val="24"/>
          <w:lang w:val="bg-BG"/>
        </w:rPr>
        <w:sym w:font="Symbol" w:char="F0BE"/>
      </w:r>
      <w:r>
        <w:rPr>
          <w:rFonts w:ascii="Arial" w:hAnsi="Arial"/>
          <w:b/>
          <w:sz w:val="24"/>
          <w:lang w:val="bg-BG"/>
        </w:rPr>
        <w:sym w:font="Symbol" w:char="F0AE"/>
      </w:r>
      <w:r>
        <w:rPr>
          <w:rFonts w:ascii="Arial" w:hAnsi="Arial"/>
          <w:b/>
          <w:sz w:val="24"/>
          <w:lang w:val="bg-BG"/>
        </w:rPr>
        <w:t xml:space="preserve">   Н</w:t>
      </w:r>
      <w:r>
        <w:rPr>
          <w:rFonts w:ascii="Arial" w:hAnsi="Arial"/>
          <w:b/>
          <w:sz w:val="24"/>
          <w:vertAlign w:val="subscript"/>
          <w:lang w:val="bg-BG"/>
        </w:rPr>
        <w:t>3</w:t>
      </w:r>
      <w:r>
        <w:rPr>
          <w:rFonts w:ascii="Arial" w:hAnsi="Arial"/>
          <w:b/>
          <w:sz w:val="24"/>
          <w:lang w:val="bg-BG"/>
        </w:rPr>
        <w:t>О</w:t>
      </w:r>
      <w:r>
        <w:rPr>
          <w:rFonts w:ascii="Arial" w:hAnsi="Arial"/>
          <w:b/>
          <w:sz w:val="24"/>
          <w:vertAlign w:val="superscript"/>
          <w:lang w:val="bg-BG"/>
        </w:rPr>
        <w:t xml:space="preserve">+  </w:t>
      </w:r>
      <w:r>
        <w:rPr>
          <w:rFonts w:ascii="Arial" w:hAnsi="Arial"/>
          <w:b/>
          <w:sz w:val="24"/>
          <w:lang w:val="bg-BG"/>
        </w:rPr>
        <w:t xml:space="preserve"> +   Х</w:t>
      </w:r>
      <w:r>
        <w:rPr>
          <w:rFonts w:ascii="Arial" w:hAnsi="Arial"/>
          <w:b/>
          <w:sz w:val="24"/>
          <w:vertAlign w:val="superscript"/>
          <w:lang w:val="bg-BG"/>
        </w:rPr>
        <w:sym w:font="Symbol" w:char="F02D"/>
      </w:r>
    </w:p>
    <w:p w14:paraId="7463F643" w14:textId="77777777" w:rsidR="00E65C36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  <w:lang w:val="bg-BG"/>
        </w:rPr>
        <w:t xml:space="preserve">С изключение на  </w:t>
      </w:r>
      <w:r>
        <w:rPr>
          <w:rFonts w:ascii="Arial" w:hAnsi="Arial"/>
          <w:b/>
          <w:sz w:val="24"/>
          <w:lang w:val="bg-BG"/>
        </w:rPr>
        <w:t>HF</w:t>
      </w:r>
      <w:r>
        <w:rPr>
          <w:rFonts w:ascii="Arial" w:hAnsi="Arial"/>
          <w:sz w:val="24"/>
          <w:lang w:val="bg-BG"/>
        </w:rPr>
        <w:t xml:space="preserve"> , останалите халогениди се дисоцират пълно във вода по горното уравнение – те са силни киселини.</w:t>
      </w:r>
    </w:p>
    <w:p w14:paraId="39EB6B77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Тук трябва да се отбележи, че процесът на взаимодействие между  </w:t>
      </w:r>
      <w:r w:rsidRPr="00FC67F0">
        <w:rPr>
          <w:rFonts w:ascii="Arial" w:hAnsi="Arial"/>
          <w:b/>
          <w:sz w:val="24"/>
          <w:lang w:val="bg-BG"/>
        </w:rPr>
        <w:t>Н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и  </w:t>
      </w:r>
      <w:r w:rsidRPr="00FC67F0">
        <w:rPr>
          <w:rFonts w:ascii="Arial" w:hAnsi="Arial"/>
          <w:b/>
          <w:sz w:val="24"/>
          <w:lang w:val="bg-BG"/>
        </w:rPr>
        <w:t>Х</w:t>
      </w:r>
      <w:r w:rsidRPr="00FC67F0">
        <w:rPr>
          <w:rFonts w:ascii="Arial" w:hAnsi="Arial"/>
          <w:b/>
          <w:sz w:val="24"/>
          <w:vertAlign w:val="subscript"/>
          <w:lang w:val="bg-BG"/>
        </w:rPr>
        <w:t xml:space="preserve">2 </w:t>
      </w:r>
      <w:r w:rsidRPr="00FC67F0">
        <w:rPr>
          <w:rFonts w:ascii="Arial" w:hAnsi="Arial"/>
          <w:sz w:val="24"/>
          <w:lang w:val="bg-BG"/>
        </w:rPr>
        <w:t xml:space="preserve"> по същество представлява горене и преди години е дал основание да бъде оборена т.нар. “кислородна теория” на горенето, развита от френския химик Лавуазие.</w:t>
      </w:r>
    </w:p>
    <w:p w14:paraId="17868947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b/>
          <w:sz w:val="24"/>
          <w:u w:val="single"/>
          <w:lang w:val="bg-BG"/>
        </w:rPr>
        <w:t>2. С метали</w:t>
      </w:r>
      <w:r w:rsidRPr="00FC67F0">
        <w:rPr>
          <w:rFonts w:ascii="Arial" w:hAnsi="Arial"/>
          <w:sz w:val="24"/>
          <w:lang w:val="bg-BG"/>
        </w:rPr>
        <w:t xml:space="preserve"> - халогенните елементи реагират  активно с всички метали, като се получават съответните соли, наречени халогениди.</w:t>
      </w:r>
    </w:p>
    <w:p w14:paraId="1F4D227D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    </w:t>
      </w:r>
      <w:r w:rsidRPr="00FC67F0">
        <w:rPr>
          <w:rFonts w:ascii="Arial" w:hAnsi="Arial"/>
          <w:b/>
          <w:sz w:val="24"/>
          <w:lang w:val="bg-BG"/>
        </w:rPr>
        <w:t>2</w:t>
      </w:r>
      <w:r>
        <w:rPr>
          <w:rFonts w:ascii="Arial" w:hAnsi="Arial"/>
          <w:b/>
          <w:sz w:val="24"/>
        </w:rPr>
        <w:t>Na</w:t>
      </w:r>
      <w:r w:rsidRPr="00FC67F0">
        <w:rPr>
          <w:rFonts w:ascii="Arial" w:hAnsi="Arial"/>
          <w:b/>
          <w:sz w:val="24"/>
          <w:lang w:val="bg-BG"/>
        </w:rPr>
        <w:t xml:space="preserve">  +  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 =   2</w:t>
      </w:r>
      <w:r>
        <w:rPr>
          <w:rFonts w:ascii="Arial" w:hAnsi="Arial"/>
          <w:b/>
          <w:sz w:val="24"/>
        </w:rPr>
        <w:t>NaCl</w:t>
      </w:r>
      <w:r w:rsidRPr="00FC67F0">
        <w:rPr>
          <w:rFonts w:ascii="Arial" w:hAnsi="Arial"/>
          <w:sz w:val="24"/>
          <w:lang w:val="bg-BG"/>
        </w:rPr>
        <w:t xml:space="preserve">    (баланс!)</w:t>
      </w:r>
    </w:p>
    <w:p w14:paraId="6D30EA00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Ако в цилиндър с хлор се поръсят железни стърготини, то се наблюдава много ефектна реакция - т.нар. “огнен дъжд”:</w:t>
      </w:r>
    </w:p>
    <w:p w14:paraId="088E04FA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     </w:t>
      </w:r>
      <w:r w:rsidRPr="00FC67F0">
        <w:rPr>
          <w:rFonts w:ascii="Arial" w:hAnsi="Arial"/>
          <w:b/>
          <w:sz w:val="24"/>
          <w:lang w:val="bg-BG"/>
        </w:rPr>
        <w:t>2</w:t>
      </w:r>
      <w:r>
        <w:rPr>
          <w:rFonts w:ascii="Arial" w:hAnsi="Arial"/>
          <w:b/>
          <w:sz w:val="24"/>
        </w:rPr>
        <w:t>Fe</w:t>
      </w:r>
      <w:r w:rsidRPr="00FC67F0">
        <w:rPr>
          <w:rFonts w:ascii="Arial" w:hAnsi="Arial"/>
          <w:b/>
          <w:sz w:val="24"/>
          <w:lang w:val="bg-BG"/>
        </w:rPr>
        <w:t xml:space="preserve">  +  3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  =   2</w:t>
      </w:r>
      <w:r>
        <w:rPr>
          <w:rFonts w:ascii="Arial" w:hAnsi="Arial"/>
          <w:b/>
          <w:sz w:val="24"/>
        </w:rPr>
        <w:t>FeCl</w:t>
      </w:r>
      <w:r w:rsidRPr="00FC67F0">
        <w:rPr>
          <w:rFonts w:ascii="Arial" w:hAnsi="Arial"/>
          <w:b/>
          <w:sz w:val="24"/>
          <w:vertAlign w:val="subscript"/>
          <w:lang w:val="bg-BG"/>
        </w:rPr>
        <w:t>3</w:t>
      </w:r>
      <w:r w:rsidRPr="00FC67F0">
        <w:rPr>
          <w:rFonts w:ascii="Arial" w:hAnsi="Arial"/>
          <w:sz w:val="24"/>
          <w:lang w:val="bg-BG"/>
        </w:rPr>
        <w:t xml:space="preserve">   (баланс!)</w:t>
      </w:r>
    </w:p>
    <w:p w14:paraId="4B61B1C7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</w:p>
    <w:p w14:paraId="7DEDF9A7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Металните халогениди са съединения с йонна кристална решетка. С изключение на сребърните халогениди </w:t>
      </w:r>
      <w:r w:rsidRPr="00FC67F0">
        <w:rPr>
          <w:rFonts w:ascii="Arial" w:hAnsi="Arial"/>
          <w:b/>
          <w:sz w:val="24"/>
          <w:lang w:val="bg-BG"/>
        </w:rPr>
        <w:t>(</w:t>
      </w:r>
      <w:r>
        <w:rPr>
          <w:rFonts w:ascii="Arial" w:hAnsi="Arial"/>
          <w:b/>
          <w:sz w:val="24"/>
        </w:rPr>
        <w:t>AgX</w:t>
      </w:r>
      <w:r w:rsidRPr="00FC67F0">
        <w:rPr>
          <w:rFonts w:ascii="Arial" w:hAnsi="Arial"/>
          <w:b/>
          <w:sz w:val="24"/>
          <w:lang w:val="bg-BG"/>
        </w:rPr>
        <w:t>)</w:t>
      </w:r>
      <w:r w:rsidRPr="00FC67F0">
        <w:rPr>
          <w:rFonts w:ascii="Arial" w:hAnsi="Arial"/>
          <w:sz w:val="24"/>
          <w:lang w:val="bg-BG"/>
        </w:rPr>
        <w:t xml:space="preserve"> те се разтварят във вода и са силни електролити.</w:t>
      </w:r>
    </w:p>
    <w:p w14:paraId="2D8F7E1F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>
        <w:rPr>
          <w:rFonts w:ascii="Arial" w:hAnsi="Arial"/>
          <w:b/>
          <w:sz w:val="24"/>
        </w:rPr>
        <w:t>AgCl</w:t>
      </w:r>
      <w:r w:rsidRPr="00FC67F0">
        <w:rPr>
          <w:rFonts w:ascii="Arial" w:hAnsi="Arial"/>
          <w:sz w:val="24"/>
          <w:lang w:val="bg-BG"/>
        </w:rPr>
        <w:t xml:space="preserve"> -  бяла утайка</w:t>
      </w:r>
    </w:p>
    <w:p w14:paraId="74E627E0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</w:t>
      </w:r>
      <w:r>
        <w:rPr>
          <w:rFonts w:ascii="Arial" w:hAnsi="Arial"/>
          <w:b/>
          <w:sz w:val="24"/>
        </w:rPr>
        <w:t>AgBr</w:t>
      </w:r>
      <w:r w:rsidRPr="00FC67F0">
        <w:rPr>
          <w:rFonts w:ascii="Arial" w:hAnsi="Arial"/>
          <w:sz w:val="24"/>
          <w:lang w:val="bg-BG"/>
        </w:rPr>
        <w:t xml:space="preserve"> - бледожълта  утайка</w:t>
      </w:r>
    </w:p>
    <w:p w14:paraId="3C94BA8E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>
        <w:rPr>
          <w:rFonts w:ascii="Arial" w:hAnsi="Arial"/>
          <w:b/>
          <w:sz w:val="24"/>
        </w:rPr>
        <w:t>AgI</w:t>
      </w:r>
      <w:r w:rsidRPr="00FC67F0">
        <w:rPr>
          <w:rFonts w:ascii="Arial" w:hAnsi="Arial"/>
          <w:sz w:val="24"/>
          <w:lang w:val="bg-BG"/>
        </w:rPr>
        <w:t xml:space="preserve">    - жълта утайка</w:t>
      </w:r>
    </w:p>
    <w:p w14:paraId="30C5AEEE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Активността към металите е толкова голяма, че може да се прояви при взаимодействие между метал и хлорна (или бромна) вода. Напр.  </w:t>
      </w:r>
      <w:r>
        <w:rPr>
          <w:rFonts w:ascii="Arial" w:hAnsi="Arial"/>
          <w:b/>
          <w:sz w:val="24"/>
        </w:rPr>
        <w:t>Zn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обезцветява бромна вода:</w:t>
      </w:r>
    </w:p>
    <w:p w14:paraId="2AD4B608" w14:textId="77777777" w:rsidR="00E65C36" w:rsidRPr="00FC67F0" w:rsidRDefault="00E65C36">
      <w:pPr>
        <w:tabs>
          <w:tab w:val="left" w:pos="8789"/>
        </w:tabs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</w:t>
      </w:r>
      <w:r>
        <w:rPr>
          <w:rFonts w:ascii="Arial" w:hAnsi="Arial"/>
          <w:b/>
          <w:sz w:val="24"/>
        </w:rPr>
        <w:t>Zn</w:t>
      </w:r>
      <w:r w:rsidRPr="00FC67F0">
        <w:rPr>
          <w:rFonts w:ascii="Arial" w:hAnsi="Arial"/>
          <w:b/>
          <w:sz w:val="24"/>
          <w:lang w:val="bg-BG"/>
        </w:rPr>
        <w:t xml:space="preserve">  +  </w:t>
      </w:r>
      <w:r>
        <w:rPr>
          <w:rFonts w:ascii="Arial" w:hAnsi="Arial"/>
          <w:b/>
          <w:sz w:val="24"/>
        </w:rPr>
        <w:t>Br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(бромна вода, кафяв цвят)  =  </w:t>
      </w:r>
      <w:r>
        <w:rPr>
          <w:rFonts w:ascii="Arial" w:hAnsi="Arial"/>
          <w:b/>
          <w:sz w:val="24"/>
        </w:rPr>
        <w:t>ZnBr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 </w:t>
      </w:r>
      <w:r w:rsidRPr="00FC67F0">
        <w:rPr>
          <w:rFonts w:ascii="Arial" w:hAnsi="Arial"/>
          <w:sz w:val="24"/>
          <w:lang w:val="bg-BG"/>
        </w:rPr>
        <w:t xml:space="preserve">(баланс!)                                        </w:t>
      </w:r>
    </w:p>
    <w:p w14:paraId="3D581504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   </w:t>
      </w:r>
    </w:p>
    <w:p w14:paraId="772B188F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b/>
          <w:sz w:val="24"/>
          <w:u w:val="single"/>
          <w:lang w:val="bg-BG"/>
        </w:rPr>
        <w:t>3. С неметали</w:t>
      </w:r>
      <w:r w:rsidRPr="00FC67F0">
        <w:rPr>
          <w:rFonts w:ascii="Arial" w:hAnsi="Arial"/>
          <w:sz w:val="24"/>
          <w:lang w:val="bg-BG"/>
        </w:rPr>
        <w:t xml:space="preserve"> - проявяват също така голяма химическа активност. Напр. флуорът реагира с всички неметали - </w:t>
      </w:r>
      <w:r>
        <w:rPr>
          <w:rFonts w:ascii="Arial" w:hAnsi="Arial"/>
          <w:b/>
          <w:sz w:val="24"/>
        </w:rPr>
        <w:t>S</w:t>
      </w:r>
      <w:r w:rsidRPr="00FC67F0">
        <w:rPr>
          <w:rFonts w:ascii="Arial" w:hAnsi="Arial"/>
          <w:b/>
          <w:sz w:val="24"/>
          <w:lang w:val="bg-BG"/>
        </w:rPr>
        <w:t xml:space="preserve">, </w:t>
      </w:r>
      <w:r>
        <w:rPr>
          <w:rFonts w:ascii="Arial" w:hAnsi="Arial"/>
          <w:b/>
          <w:sz w:val="24"/>
        </w:rPr>
        <w:t>P</w:t>
      </w:r>
      <w:r w:rsidRPr="00FC67F0">
        <w:rPr>
          <w:rFonts w:ascii="Arial" w:hAnsi="Arial"/>
          <w:b/>
          <w:sz w:val="24"/>
          <w:lang w:val="bg-BG"/>
        </w:rPr>
        <w:t xml:space="preserve">, </w:t>
      </w:r>
      <w:r>
        <w:rPr>
          <w:rFonts w:ascii="Arial" w:hAnsi="Arial"/>
          <w:b/>
          <w:sz w:val="24"/>
        </w:rPr>
        <w:t>C</w:t>
      </w:r>
      <w:r w:rsidRPr="00FC67F0">
        <w:rPr>
          <w:rFonts w:ascii="Arial" w:hAnsi="Arial"/>
          <w:b/>
          <w:sz w:val="24"/>
          <w:lang w:val="bg-BG"/>
        </w:rPr>
        <w:t xml:space="preserve">, </w:t>
      </w:r>
      <w:r>
        <w:rPr>
          <w:rFonts w:ascii="Arial" w:hAnsi="Arial"/>
          <w:b/>
          <w:sz w:val="24"/>
        </w:rPr>
        <w:t>Si</w:t>
      </w:r>
      <w:r w:rsidRPr="00FC67F0">
        <w:rPr>
          <w:rFonts w:ascii="Arial" w:hAnsi="Arial"/>
          <w:b/>
          <w:sz w:val="24"/>
          <w:lang w:val="bg-BG"/>
        </w:rPr>
        <w:t>,</w:t>
      </w:r>
      <w:r w:rsidRPr="00FC67F0">
        <w:rPr>
          <w:rFonts w:ascii="Arial" w:hAnsi="Arial"/>
          <w:sz w:val="24"/>
          <w:lang w:val="bg-BG"/>
        </w:rPr>
        <w:t xml:space="preserve"> дори и с бром и йод, като винаги е в степен на окисление (</w:t>
      </w:r>
      <w:r>
        <w:rPr>
          <w:rFonts w:ascii="Arial" w:hAnsi="Arial"/>
          <w:sz w:val="24"/>
        </w:rPr>
        <w:sym w:font="Symbol" w:char="F02D"/>
      </w:r>
      <w:r w:rsidRPr="00FC67F0">
        <w:rPr>
          <w:rFonts w:ascii="Arial" w:hAnsi="Arial"/>
          <w:sz w:val="24"/>
          <w:lang w:val="bg-BG"/>
        </w:rPr>
        <w:t>1). Останалите халогенни елементи също встъпват във взаимодействия, но не толкова активно както флуора.</w:t>
      </w:r>
    </w:p>
    <w:p w14:paraId="4B5A2B8C" w14:textId="11ECA9FB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  <w:lang w:val="bg-BG"/>
        </w:rPr>
        <w:t xml:space="preserve">   </w:t>
      </w:r>
      <w:r w:rsidRPr="00FC67F0">
        <w:rPr>
          <w:rFonts w:ascii="Arial" w:hAnsi="Arial"/>
          <w:sz w:val="24"/>
          <w:lang w:val="bg-BG"/>
        </w:rPr>
        <w:t xml:space="preserve">  </w:t>
      </w:r>
      <w:r w:rsidRPr="00FC67F0">
        <w:rPr>
          <w:rFonts w:ascii="Arial" w:hAnsi="Arial"/>
          <w:b/>
          <w:sz w:val="24"/>
          <w:lang w:val="bg-BG"/>
        </w:rPr>
        <w:t>2</w:t>
      </w:r>
      <w:r>
        <w:rPr>
          <w:rFonts w:ascii="Arial" w:hAnsi="Arial"/>
          <w:b/>
          <w:sz w:val="24"/>
        </w:rPr>
        <w:t>P</w:t>
      </w:r>
      <w:r w:rsidRPr="00FC67F0">
        <w:rPr>
          <w:rFonts w:ascii="Arial" w:hAnsi="Arial"/>
          <w:b/>
          <w:sz w:val="24"/>
          <w:lang w:val="bg-BG"/>
        </w:rPr>
        <w:t xml:space="preserve">  +  3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="00A01037">
        <w:rPr>
          <w:rFonts w:ascii="Arial" w:hAnsi="Arial"/>
          <w:b/>
          <w:noProof/>
          <w:sz w:val="24"/>
          <w:lang w:val="bg-BG"/>
        </w:rPr>
        <w:drawing>
          <wp:inline distT="0" distB="0" distL="0" distR="0" wp14:anchorId="2E17860F" wp14:editId="7C382B93">
            <wp:extent cx="7315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7F0">
        <w:rPr>
          <w:rFonts w:ascii="Arial" w:hAnsi="Arial"/>
          <w:b/>
          <w:sz w:val="24"/>
          <w:lang w:val="bg-BG"/>
        </w:rPr>
        <w:t>2</w:t>
      </w:r>
      <w:r>
        <w:rPr>
          <w:rFonts w:ascii="Arial" w:hAnsi="Arial"/>
          <w:b/>
          <w:sz w:val="24"/>
        </w:rPr>
        <w:t>PCl</w:t>
      </w:r>
      <w:r w:rsidRPr="00FC67F0">
        <w:rPr>
          <w:rFonts w:ascii="Arial" w:hAnsi="Arial"/>
          <w:b/>
          <w:sz w:val="24"/>
          <w:vertAlign w:val="subscript"/>
          <w:lang w:val="bg-BG"/>
        </w:rPr>
        <w:t>3</w:t>
      </w:r>
      <w:r w:rsidRPr="00FC67F0">
        <w:rPr>
          <w:rFonts w:ascii="Arial" w:hAnsi="Arial"/>
          <w:sz w:val="24"/>
          <w:lang w:val="bg-BG"/>
        </w:rPr>
        <w:t xml:space="preserve"> , </w:t>
      </w:r>
      <w:r>
        <w:rPr>
          <w:rFonts w:ascii="Arial" w:hAnsi="Arial"/>
          <w:sz w:val="24"/>
        </w:rPr>
        <w:t>a</w:t>
      </w:r>
      <w:r w:rsidRPr="00FC67F0">
        <w:rPr>
          <w:rFonts w:ascii="Arial" w:hAnsi="Arial"/>
          <w:sz w:val="24"/>
          <w:lang w:val="bg-BG"/>
        </w:rPr>
        <w:t xml:space="preserve"> в излишък от 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sz w:val="24"/>
          <w:vertAlign w:val="subscript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</w:t>
      </w:r>
      <w:r>
        <w:rPr>
          <w:rFonts w:ascii="Arial" w:hAnsi="Arial"/>
          <w:sz w:val="24"/>
        </w:rPr>
        <w:sym w:font="Symbol" w:char="F0AE"/>
      </w:r>
      <w:r w:rsidRPr="00FC67F0">
        <w:rPr>
          <w:rFonts w:ascii="Arial" w:hAnsi="Arial"/>
          <w:sz w:val="24"/>
          <w:lang w:val="bg-BG"/>
        </w:rPr>
        <w:t xml:space="preserve">  </w:t>
      </w:r>
      <w:r>
        <w:rPr>
          <w:rFonts w:ascii="Arial" w:hAnsi="Arial"/>
          <w:b/>
          <w:sz w:val="24"/>
        </w:rPr>
        <w:t>PCl</w:t>
      </w:r>
      <w:r w:rsidRPr="00FC67F0">
        <w:rPr>
          <w:rFonts w:ascii="Arial" w:hAnsi="Arial"/>
          <w:b/>
          <w:sz w:val="24"/>
          <w:vertAlign w:val="subscript"/>
          <w:lang w:val="bg-BG"/>
        </w:rPr>
        <w:t>3</w:t>
      </w:r>
      <w:r w:rsidRPr="00FC67F0">
        <w:rPr>
          <w:rFonts w:ascii="Arial" w:hAnsi="Arial"/>
          <w:b/>
          <w:sz w:val="24"/>
          <w:lang w:val="bg-BG"/>
        </w:rPr>
        <w:t xml:space="preserve">  +  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="00A01037">
        <w:rPr>
          <w:rFonts w:ascii="Arial" w:hAnsi="Arial"/>
          <w:b/>
          <w:noProof/>
          <w:sz w:val="24"/>
          <w:lang w:val="bg-BG"/>
        </w:rPr>
        <w:drawing>
          <wp:inline distT="0" distB="0" distL="0" distR="0" wp14:anchorId="577EC6FD" wp14:editId="16D92D41">
            <wp:extent cx="731520" cy="12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4"/>
        </w:rPr>
        <w:t>PCl</w:t>
      </w:r>
      <w:r w:rsidRPr="00FC67F0">
        <w:rPr>
          <w:rFonts w:ascii="Arial" w:hAnsi="Arial"/>
          <w:b/>
          <w:sz w:val="24"/>
          <w:vertAlign w:val="subscript"/>
          <w:lang w:val="bg-BG"/>
        </w:rPr>
        <w:t>5</w:t>
      </w:r>
      <w:r w:rsidRPr="00FC67F0">
        <w:rPr>
          <w:rFonts w:ascii="Arial" w:hAnsi="Arial"/>
          <w:sz w:val="24"/>
          <w:lang w:val="bg-BG"/>
        </w:rPr>
        <w:t xml:space="preserve">  </w:t>
      </w:r>
    </w:p>
    <w:p w14:paraId="5D456E9A" w14:textId="77777777" w:rsidR="00E65C36" w:rsidRPr="00FC67F0" w:rsidRDefault="00E65C36">
      <w:pPr>
        <w:jc w:val="both"/>
        <w:rPr>
          <w:rFonts w:ascii="Arial" w:hAnsi="Arial"/>
          <w:b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(баланс!)                                                                 (баланс!)</w:t>
      </w:r>
    </w:p>
    <w:p w14:paraId="4BB0F47E" w14:textId="77777777" w:rsidR="00E65C36" w:rsidRPr="00FC67F0" w:rsidRDefault="00E65C36">
      <w:pPr>
        <w:jc w:val="both"/>
        <w:rPr>
          <w:rFonts w:ascii="Arial" w:hAnsi="Arial"/>
          <w:sz w:val="24"/>
          <w:u w:val="single"/>
          <w:lang w:val="bg-BG"/>
        </w:rPr>
      </w:pPr>
      <w:r w:rsidRPr="00FC67F0">
        <w:rPr>
          <w:rFonts w:ascii="Arial" w:hAnsi="Arial"/>
          <w:b/>
          <w:sz w:val="24"/>
          <w:u w:val="single"/>
          <w:lang w:val="bg-BG"/>
        </w:rPr>
        <w:t>4. Спрямо вода.</w:t>
      </w:r>
    </w:p>
    <w:p w14:paraId="5EA06ADA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>Флуорът реагира с водата, като я разлага</w:t>
      </w:r>
      <w:r>
        <w:rPr>
          <w:rFonts w:ascii="Arial" w:hAnsi="Arial"/>
          <w:sz w:val="24"/>
          <w:lang w:val="bg-BG"/>
        </w:rPr>
        <w:t xml:space="preserve">, т.е. </w:t>
      </w:r>
      <w:r w:rsidRPr="00FC67F0">
        <w:rPr>
          <w:rFonts w:ascii="Arial" w:hAnsi="Arial"/>
          <w:b/>
          <w:sz w:val="24"/>
          <w:lang w:val="bg-BG"/>
        </w:rPr>
        <w:t>водата гори в среда от флуор</w:t>
      </w:r>
      <w:r w:rsidRPr="00FC67F0">
        <w:rPr>
          <w:rFonts w:ascii="Arial" w:hAnsi="Arial"/>
          <w:sz w:val="24"/>
          <w:lang w:val="bg-BG"/>
        </w:rPr>
        <w:t>:</w:t>
      </w:r>
    </w:p>
    <w:p w14:paraId="4B30084F" w14:textId="77777777" w:rsidR="00E65C36" w:rsidRPr="00FC67F0" w:rsidRDefault="00E65C36">
      <w:pPr>
        <w:jc w:val="both"/>
        <w:rPr>
          <w:rFonts w:ascii="Arial" w:hAnsi="Arial"/>
          <w:b/>
          <w:sz w:val="24"/>
          <w:lang w:val="bg-BG"/>
        </w:rPr>
      </w:pPr>
      <w:r w:rsidRPr="00FC67F0">
        <w:rPr>
          <w:rFonts w:ascii="Arial" w:hAnsi="Arial"/>
          <w:b/>
          <w:sz w:val="24"/>
          <w:lang w:val="bg-BG"/>
        </w:rPr>
        <w:t xml:space="preserve">                                               2</w:t>
      </w:r>
      <w:r>
        <w:rPr>
          <w:rFonts w:ascii="Arial" w:hAnsi="Arial"/>
          <w:b/>
          <w:sz w:val="24"/>
        </w:rPr>
        <w:t>F</w:t>
      </w:r>
      <w:r w:rsidRPr="00FC67F0">
        <w:rPr>
          <w:rFonts w:ascii="Arial" w:hAnsi="Arial"/>
          <w:b/>
          <w:sz w:val="24"/>
          <w:vertAlign w:val="subscript"/>
          <w:lang w:val="bg-BG"/>
        </w:rPr>
        <w:t xml:space="preserve">2 </w:t>
      </w:r>
      <w:r w:rsidRPr="00FC67F0">
        <w:rPr>
          <w:rFonts w:ascii="Arial" w:hAnsi="Arial"/>
          <w:b/>
          <w:sz w:val="24"/>
          <w:lang w:val="bg-BG"/>
        </w:rPr>
        <w:t xml:space="preserve"> +  2</w:t>
      </w:r>
      <w:r>
        <w:rPr>
          <w:rFonts w:ascii="Arial" w:hAnsi="Arial"/>
          <w:b/>
          <w:sz w:val="24"/>
        </w:rPr>
        <w:t>H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>
        <w:rPr>
          <w:rFonts w:ascii="Arial" w:hAnsi="Arial"/>
          <w:b/>
          <w:sz w:val="24"/>
        </w:rPr>
        <w:t>O</w:t>
      </w:r>
      <w:r w:rsidRPr="00FC67F0">
        <w:rPr>
          <w:rFonts w:ascii="Arial" w:hAnsi="Arial"/>
          <w:b/>
          <w:sz w:val="24"/>
          <w:lang w:val="bg-BG"/>
        </w:rPr>
        <w:t xml:space="preserve">  = 4</w:t>
      </w:r>
      <w:r>
        <w:rPr>
          <w:rFonts w:ascii="Arial" w:hAnsi="Arial"/>
          <w:b/>
          <w:sz w:val="24"/>
        </w:rPr>
        <w:t>HF</w:t>
      </w:r>
      <w:r w:rsidRPr="00FC67F0">
        <w:rPr>
          <w:rFonts w:ascii="Arial" w:hAnsi="Arial"/>
          <w:b/>
          <w:sz w:val="24"/>
          <w:lang w:val="bg-BG"/>
        </w:rPr>
        <w:t xml:space="preserve">  +  </w:t>
      </w:r>
      <w:r>
        <w:rPr>
          <w:rFonts w:ascii="Arial" w:hAnsi="Arial"/>
          <w:b/>
          <w:sz w:val="24"/>
        </w:rPr>
        <w:t>O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>
        <w:rPr>
          <w:rFonts w:ascii="Arial" w:hAnsi="Arial"/>
          <w:b/>
          <w:sz w:val="24"/>
        </w:rPr>
        <w:sym w:font="Symbol" w:char="F0AD"/>
      </w:r>
    </w:p>
    <w:p w14:paraId="0CBB93BF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                     (баланс!)</w:t>
      </w:r>
    </w:p>
    <w:p w14:paraId="131FC016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>Хлорът не е толкова активен, но реагира по уравнението:</w:t>
      </w:r>
    </w:p>
    <w:p w14:paraId="4418BA39" w14:textId="77777777" w:rsidR="00E65C36" w:rsidRPr="00FC67F0" w:rsidRDefault="00E65C36">
      <w:pPr>
        <w:jc w:val="both"/>
        <w:rPr>
          <w:rFonts w:ascii="Arial" w:hAnsi="Arial"/>
          <w:b/>
          <w:sz w:val="24"/>
          <w:lang w:val="bg-BG"/>
        </w:rPr>
      </w:pPr>
      <w:r w:rsidRPr="00FC67F0">
        <w:rPr>
          <w:rFonts w:ascii="Arial" w:hAnsi="Arial"/>
          <w:b/>
          <w:sz w:val="24"/>
          <w:lang w:val="bg-BG"/>
        </w:rPr>
        <w:t xml:space="preserve">                               </w:t>
      </w:r>
      <w:r>
        <w:rPr>
          <w:rFonts w:ascii="Arial" w:hAnsi="Arial"/>
          <w:b/>
          <w:sz w:val="24"/>
        </w:rPr>
        <w:t>Cl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 +  </w:t>
      </w:r>
      <w:r>
        <w:rPr>
          <w:rFonts w:ascii="Arial" w:hAnsi="Arial"/>
          <w:b/>
          <w:sz w:val="24"/>
        </w:rPr>
        <w:t>H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>
        <w:rPr>
          <w:rFonts w:ascii="Arial" w:hAnsi="Arial"/>
          <w:b/>
          <w:sz w:val="24"/>
        </w:rPr>
        <w:t>O</w:t>
      </w:r>
      <w:r w:rsidRPr="00FC67F0">
        <w:rPr>
          <w:rFonts w:ascii="Arial" w:hAnsi="Arial"/>
          <w:b/>
          <w:sz w:val="24"/>
          <w:lang w:val="bg-BG"/>
        </w:rPr>
        <w:t xml:space="preserve">  =  </w:t>
      </w:r>
      <w:r>
        <w:rPr>
          <w:rFonts w:ascii="Arial" w:hAnsi="Arial"/>
          <w:b/>
          <w:sz w:val="24"/>
        </w:rPr>
        <w:t>HCl</w:t>
      </w:r>
      <w:r w:rsidRPr="00FC67F0">
        <w:rPr>
          <w:rFonts w:ascii="Arial" w:hAnsi="Arial"/>
          <w:b/>
          <w:sz w:val="24"/>
          <w:lang w:val="bg-BG"/>
        </w:rPr>
        <w:t xml:space="preserve">   +  </w:t>
      </w:r>
      <w:r>
        <w:rPr>
          <w:rFonts w:ascii="Arial" w:hAnsi="Arial"/>
          <w:b/>
          <w:sz w:val="24"/>
        </w:rPr>
        <w:t>HOCl</w:t>
      </w:r>
    </w:p>
    <w:p w14:paraId="03ACF953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                    (баланс - диспропорциониране!)</w:t>
      </w:r>
    </w:p>
    <w:p w14:paraId="1DE585C0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Хипохлористата киселина 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>
        <w:rPr>
          <w:rFonts w:ascii="Arial" w:hAnsi="Arial"/>
          <w:b/>
          <w:sz w:val="24"/>
        </w:rPr>
        <w:t>HOCl</w:t>
      </w:r>
      <w:r w:rsidRPr="00FC67F0">
        <w:rPr>
          <w:rFonts w:ascii="Arial" w:hAnsi="Arial"/>
          <w:sz w:val="24"/>
          <w:lang w:val="bg-BG"/>
        </w:rPr>
        <w:t xml:space="preserve">   има силно окислително и избелващо действие, тъй като при слънчева светлина отделя атомен кислород (насцентен):</w:t>
      </w:r>
    </w:p>
    <w:p w14:paraId="0948CAC1" w14:textId="4F6E5AF4" w:rsidR="00E65C36" w:rsidRDefault="00E65C36">
      <w:pPr>
        <w:jc w:val="both"/>
        <w:rPr>
          <w:rFonts w:ascii="Arial" w:hAnsi="Arial"/>
          <w:b/>
          <w:sz w:val="24"/>
        </w:rPr>
      </w:pPr>
      <w:r w:rsidRPr="00FC67F0">
        <w:rPr>
          <w:rFonts w:ascii="Arial" w:hAnsi="Arial"/>
          <w:b/>
          <w:sz w:val="24"/>
          <w:lang w:val="bg-BG"/>
        </w:rPr>
        <w:t xml:space="preserve">                                           </w:t>
      </w:r>
      <w:r>
        <w:rPr>
          <w:rFonts w:ascii="Arial" w:hAnsi="Arial"/>
          <w:b/>
          <w:sz w:val="24"/>
        </w:rPr>
        <w:t xml:space="preserve">HOCl   </w:t>
      </w:r>
      <w:r>
        <w:rPr>
          <w:rFonts w:ascii="Arial" w:hAnsi="Arial"/>
          <w:b/>
          <w:sz w:val="24"/>
        </w:rPr>
        <w:sym w:font="Symbol" w:char="F0AE"/>
      </w:r>
      <w:r>
        <w:rPr>
          <w:rFonts w:ascii="Arial" w:hAnsi="Arial"/>
          <w:b/>
          <w:sz w:val="24"/>
        </w:rPr>
        <w:t xml:space="preserve">  HCl   +  O</w:t>
      </w:r>
    </w:p>
    <w:p w14:paraId="489703D6" w14:textId="3AF2A715" w:rsidR="00E65C36" w:rsidRDefault="00A0103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01762C2" wp14:editId="1F026BEA">
                <wp:simplePos x="0" y="0"/>
                <wp:positionH relativeFrom="column">
                  <wp:posOffset>3252470</wp:posOffset>
                </wp:positionH>
                <wp:positionV relativeFrom="paragraph">
                  <wp:posOffset>50165</wp:posOffset>
                </wp:positionV>
                <wp:extent cx="635" cy="541655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2798C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1pt,3.95pt" to="256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2BB8CDB" wp14:editId="6C1CBA73">
                <wp:simplePos x="0" y="0"/>
                <wp:positionH relativeFrom="column">
                  <wp:posOffset>3028950</wp:posOffset>
                </wp:positionH>
                <wp:positionV relativeFrom="paragraph">
                  <wp:posOffset>57785</wp:posOffset>
                </wp:positionV>
                <wp:extent cx="635" cy="541655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51576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4.55pt" to="238.5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E65C36">
        <w:rPr>
          <w:rFonts w:ascii="Arial" w:hAnsi="Arial"/>
          <w:sz w:val="24"/>
        </w:rPr>
        <w:t xml:space="preserve">                                            O</w:t>
      </w:r>
      <w:r w:rsidR="00E65C36">
        <w:rPr>
          <w:rFonts w:ascii="Arial" w:hAnsi="Arial"/>
          <w:sz w:val="24"/>
          <w:vertAlign w:val="superscript"/>
        </w:rPr>
        <w:t>2</w:t>
      </w:r>
      <w:r w:rsidR="00E65C36">
        <w:rPr>
          <w:rFonts w:ascii="Arial" w:hAnsi="Arial"/>
          <w:sz w:val="24"/>
          <w:vertAlign w:val="superscript"/>
        </w:rPr>
        <w:sym w:font="Symbol" w:char="F02D"/>
      </w:r>
      <w:r w:rsidR="00E65C36">
        <w:rPr>
          <w:rFonts w:ascii="Arial" w:hAnsi="Arial"/>
          <w:sz w:val="24"/>
        </w:rPr>
        <w:t xml:space="preserve">  </w:t>
      </w:r>
      <w:r w:rsidR="00E65C36">
        <w:rPr>
          <w:rFonts w:ascii="Arial" w:hAnsi="Arial"/>
          <w:sz w:val="24"/>
        </w:rPr>
        <w:sym w:font="Symbol" w:char="F02D"/>
      </w:r>
      <w:r w:rsidR="00E65C36">
        <w:rPr>
          <w:rFonts w:ascii="Arial" w:hAnsi="Arial"/>
          <w:sz w:val="24"/>
        </w:rPr>
        <w:t>2</w:t>
      </w:r>
      <w:r w:rsidR="00E65C36">
        <w:rPr>
          <w:rFonts w:ascii="Arial" w:hAnsi="Arial"/>
          <w:i/>
          <w:sz w:val="24"/>
        </w:rPr>
        <w:t>e</w:t>
      </w:r>
      <w:r w:rsidR="00E65C36">
        <w:rPr>
          <w:rFonts w:ascii="Arial" w:hAnsi="Arial"/>
          <w:sz w:val="24"/>
        </w:rPr>
        <w:t xml:space="preserve"> </w:t>
      </w:r>
      <w:r w:rsidR="00E65C36">
        <w:rPr>
          <w:rFonts w:ascii="Arial" w:hAnsi="Arial"/>
          <w:sz w:val="24"/>
        </w:rPr>
        <w:sym w:font="Symbol" w:char="F0AE"/>
      </w:r>
      <w:r w:rsidR="00E65C36">
        <w:rPr>
          <w:rFonts w:ascii="Arial" w:hAnsi="Arial"/>
          <w:sz w:val="24"/>
        </w:rPr>
        <w:t xml:space="preserve"> O</w:t>
      </w:r>
      <w:r w:rsidR="00E65C36">
        <w:rPr>
          <w:rFonts w:ascii="Arial" w:hAnsi="Arial"/>
          <w:sz w:val="24"/>
          <w:vertAlign w:val="superscript"/>
        </w:rPr>
        <w:t xml:space="preserve">o   </w:t>
      </w:r>
      <w:r w:rsidR="00E65C36">
        <w:rPr>
          <w:rFonts w:ascii="Arial" w:hAnsi="Arial"/>
          <w:sz w:val="24"/>
        </w:rPr>
        <w:t xml:space="preserve">         .1</w:t>
      </w:r>
    </w:p>
    <w:p w14:paraId="647B0BA5" w14:textId="77777777" w:rsidR="00E65C36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 xml:space="preserve">                                                                         2                                       </w:t>
      </w:r>
    </w:p>
    <w:p w14:paraId="5F7AB027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Cl</w:t>
      </w:r>
      <w:r>
        <w:rPr>
          <w:rFonts w:ascii="Arial" w:hAnsi="Arial"/>
          <w:sz w:val="24"/>
          <w:vertAlign w:val="superscript"/>
        </w:rPr>
        <w:t>+</w:t>
      </w:r>
      <w:r>
        <w:rPr>
          <w:rFonts w:ascii="Arial" w:hAnsi="Arial"/>
          <w:sz w:val="24"/>
        </w:rPr>
        <w:t xml:space="preserve"> +2</w:t>
      </w:r>
      <w:r>
        <w:rPr>
          <w:rFonts w:ascii="Arial" w:hAnsi="Arial"/>
          <w:i/>
          <w:sz w:val="24"/>
        </w:rPr>
        <w:t xml:space="preserve">e </w:t>
      </w:r>
      <w:r>
        <w:rPr>
          <w:rFonts w:ascii="Arial" w:hAnsi="Arial"/>
          <w:sz w:val="24"/>
        </w:rPr>
        <w:sym w:font="Symbol" w:char="F0AE"/>
      </w:r>
      <w:r>
        <w:rPr>
          <w:rFonts w:ascii="Arial" w:hAnsi="Arial"/>
          <w:sz w:val="24"/>
        </w:rPr>
        <w:t xml:space="preserve"> Cl</w:t>
      </w:r>
      <w:r>
        <w:rPr>
          <w:rFonts w:ascii="Arial" w:hAnsi="Arial"/>
          <w:sz w:val="24"/>
          <w:vertAlign w:val="superscript"/>
        </w:rPr>
        <w:sym w:font="Symbol" w:char="F02D"/>
      </w:r>
      <w:r>
        <w:rPr>
          <w:rFonts w:ascii="Arial" w:hAnsi="Arial"/>
          <w:sz w:val="24"/>
        </w:rPr>
        <w:t xml:space="preserve">          .1</w:t>
      </w:r>
    </w:p>
    <w:p w14:paraId="00C4A1A3" w14:textId="77777777" w:rsidR="00E65C36" w:rsidRDefault="00E65C36">
      <w:pPr>
        <w:jc w:val="both"/>
        <w:rPr>
          <w:rFonts w:ascii="Arial" w:hAnsi="Arial"/>
          <w:sz w:val="24"/>
        </w:rPr>
      </w:pPr>
    </w:p>
    <w:p w14:paraId="1279990C" w14:textId="77777777" w:rsidR="00E65C36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b/>
          <w:sz w:val="24"/>
          <w:u w:val="single"/>
        </w:rPr>
        <w:t>5. С водни разтвори на основи</w:t>
      </w:r>
      <w:r>
        <w:rPr>
          <w:rFonts w:ascii="Arial" w:hAnsi="Arial"/>
          <w:sz w:val="24"/>
        </w:rPr>
        <w:t xml:space="preserve"> - реагират активно, като се диспропорционират до съответните соли - халогениди и хипохалогениди (Флуорът не реагира с основите, защото реагира с водата - вж. по-горе):</w:t>
      </w:r>
    </w:p>
    <w:p w14:paraId="5DF128FE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Cl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2NaOH   =  NaCl  +  NaOCl  +  H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>O</w:t>
      </w:r>
    </w:p>
    <w:p w14:paraId="07BE7021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(баланс - диспропорциониране!)</w:t>
      </w:r>
    </w:p>
    <w:p w14:paraId="2FE067AC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При насищане на воден разтвор на </w:t>
      </w:r>
      <w:r>
        <w:rPr>
          <w:rFonts w:ascii="Arial" w:hAnsi="Arial"/>
          <w:b/>
          <w:sz w:val="24"/>
        </w:rPr>
        <w:t>NaOH</w:t>
      </w:r>
      <w:r>
        <w:rPr>
          <w:rFonts w:ascii="Arial" w:hAnsi="Arial"/>
          <w:sz w:val="24"/>
        </w:rPr>
        <w:t xml:space="preserve">  с хлор се получава т.нар “белина”. Нейното избелващо действие се дължи на реакциите:</w:t>
      </w:r>
    </w:p>
    <w:p w14:paraId="4EF6087A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NaOCl  +  H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>O  =  NaOH  +  HOCl</w:t>
      </w:r>
    </w:p>
    <w:p w14:paraId="4FB005BD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HOCl  </w:t>
      </w:r>
      <w:r>
        <w:rPr>
          <w:rFonts w:ascii="Arial" w:hAnsi="Arial"/>
          <w:b/>
          <w:sz w:val="24"/>
        </w:rPr>
        <w:sym w:font="Symbol" w:char="F0AE"/>
      </w:r>
      <w:r>
        <w:rPr>
          <w:rFonts w:ascii="Arial" w:hAnsi="Arial"/>
          <w:b/>
          <w:sz w:val="24"/>
        </w:rPr>
        <w:t xml:space="preserve">  HCl  +   O</w:t>
      </w:r>
    </w:p>
    <w:p w14:paraId="2ED90033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Ако на суха гасена вар се действа с хлор, то се получава т.нар. “хлорна вар”, която има силно окислително действие и се използва като дезинфектор:</w:t>
      </w:r>
    </w:p>
    <w:p w14:paraId="55E96484" w14:textId="77777777" w:rsidR="00E65C36" w:rsidRDefault="00E65C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Ca(OH)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Cl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=  CaOCl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H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>O</w:t>
      </w:r>
    </w:p>
    <w:p w14:paraId="75C1FA6F" w14:textId="0A494760" w:rsidR="00E65C36" w:rsidRDefault="00A01037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C3484F7" wp14:editId="19631C81">
                <wp:simplePos x="0" y="0"/>
                <wp:positionH relativeFrom="column">
                  <wp:posOffset>2085975</wp:posOffset>
                </wp:positionH>
                <wp:positionV relativeFrom="paragraph">
                  <wp:posOffset>135255</wp:posOffset>
                </wp:positionV>
                <wp:extent cx="366395" cy="92075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39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A3992" id="Line 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0.65pt" to="193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" o:allowincell="f">
                <v:stroke startarrowwidth="narrow" startarrowlength="short" endarrow="open" endarrowwidth="narrow" endarrowlength="short"/>
              </v:line>
            </w:pict>
          </mc:Fallback>
        </mc:AlternateContent>
      </w:r>
      <w:r w:rsidR="00E65C36">
        <w:rPr>
          <w:rFonts w:ascii="Arial" w:hAnsi="Arial"/>
          <w:sz w:val="24"/>
        </w:rPr>
        <w:t xml:space="preserve">                                                            Cl   </w:t>
      </w:r>
      <w:r w:rsidR="00E65C36">
        <w:rPr>
          <w:rFonts w:ascii="Arial" w:hAnsi="Arial"/>
          <w:sz w:val="24"/>
        </w:rPr>
        <w:sym w:font="Symbol" w:char="F02D"/>
      </w:r>
      <w:r w:rsidR="00E65C36">
        <w:rPr>
          <w:rFonts w:ascii="Arial" w:hAnsi="Arial"/>
          <w:sz w:val="24"/>
        </w:rPr>
        <w:t>1</w:t>
      </w:r>
      <w:r w:rsidR="00E65C36">
        <w:rPr>
          <w:rFonts w:ascii="Arial" w:hAnsi="Arial"/>
          <w:i/>
          <w:sz w:val="24"/>
        </w:rPr>
        <w:t>e</w:t>
      </w:r>
      <w:r w:rsidR="00E65C36">
        <w:rPr>
          <w:rFonts w:ascii="Arial" w:hAnsi="Arial"/>
          <w:sz w:val="24"/>
        </w:rPr>
        <w:t xml:space="preserve">  </w:t>
      </w:r>
      <w:r w:rsidR="00E65C36">
        <w:rPr>
          <w:rFonts w:ascii="Arial" w:hAnsi="Arial"/>
          <w:sz w:val="24"/>
        </w:rPr>
        <w:sym w:font="Symbol" w:char="F0AE"/>
      </w:r>
      <w:r w:rsidR="00E65C36">
        <w:rPr>
          <w:rFonts w:ascii="Arial" w:hAnsi="Arial"/>
          <w:sz w:val="24"/>
        </w:rPr>
        <w:t xml:space="preserve">  Cl</w:t>
      </w:r>
      <w:r w:rsidR="00E65C36">
        <w:rPr>
          <w:rFonts w:ascii="Arial" w:hAnsi="Arial"/>
          <w:sz w:val="24"/>
          <w:vertAlign w:val="superscript"/>
        </w:rPr>
        <w:t>+</w:t>
      </w:r>
    </w:p>
    <w:p w14:paraId="2DB17667" w14:textId="77777777" w:rsidR="00E65C36" w:rsidRDefault="00E65C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Cl</w:t>
      </w:r>
      <w:r>
        <w:rPr>
          <w:rFonts w:ascii="Arial" w:hAnsi="Arial"/>
          <w:sz w:val="24"/>
          <w:vertAlign w:val="subscript"/>
        </w:rPr>
        <w:t>2</w:t>
      </w:r>
      <w:r>
        <w:rPr>
          <w:rFonts w:ascii="Arial" w:hAnsi="Arial"/>
          <w:sz w:val="24"/>
        </w:rPr>
        <w:t xml:space="preserve">                                          (диспропорциониране!)</w:t>
      </w:r>
    </w:p>
    <w:p w14:paraId="0C180D7C" w14:textId="79FD38EA" w:rsidR="00E65C36" w:rsidRDefault="00A0103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5DDE56C" wp14:editId="5B6CDA3D">
                <wp:simplePos x="0" y="0"/>
                <wp:positionH relativeFrom="column">
                  <wp:posOffset>2096770</wp:posOffset>
                </wp:positionH>
                <wp:positionV relativeFrom="paragraph">
                  <wp:posOffset>-9525</wp:posOffset>
                </wp:positionV>
                <wp:extent cx="366395" cy="92075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05674" id="Line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-.75pt" to="193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" o:allowincell="f">
                <v:stroke startarrowwidth="narrow" startarrowlength="short" endarrow="open" endarrowwidth="narrow" endarrowlength="short"/>
              </v:line>
            </w:pict>
          </mc:Fallback>
        </mc:AlternateContent>
      </w:r>
      <w:r w:rsidR="00E65C36">
        <w:rPr>
          <w:rFonts w:ascii="Arial" w:hAnsi="Arial"/>
          <w:sz w:val="24"/>
        </w:rPr>
        <w:t xml:space="preserve">                                                            Cl  +1</w:t>
      </w:r>
      <w:r w:rsidR="00E65C36">
        <w:rPr>
          <w:rFonts w:ascii="Arial" w:hAnsi="Arial"/>
          <w:i/>
          <w:sz w:val="24"/>
        </w:rPr>
        <w:t>e</w:t>
      </w:r>
      <w:r w:rsidR="00E65C36">
        <w:rPr>
          <w:rFonts w:ascii="Arial" w:hAnsi="Arial"/>
          <w:sz w:val="24"/>
        </w:rPr>
        <w:t xml:space="preserve">  </w:t>
      </w:r>
      <w:r w:rsidR="00E65C36">
        <w:rPr>
          <w:rFonts w:ascii="Arial" w:hAnsi="Arial"/>
          <w:sz w:val="24"/>
        </w:rPr>
        <w:sym w:font="Symbol" w:char="F0AE"/>
      </w:r>
      <w:r w:rsidR="00E65C36">
        <w:rPr>
          <w:rFonts w:ascii="Arial" w:hAnsi="Arial"/>
          <w:sz w:val="24"/>
        </w:rPr>
        <w:t xml:space="preserve">  Cl</w:t>
      </w:r>
      <w:r w:rsidR="00E65C36">
        <w:rPr>
          <w:rFonts w:ascii="Arial" w:hAnsi="Arial"/>
          <w:sz w:val="24"/>
          <w:vertAlign w:val="superscript"/>
        </w:rPr>
        <w:sym w:font="Symbol" w:char="F02D"/>
      </w:r>
    </w:p>
    <w:p w14:paraId="11CA0D24" w14:textId="77777777" w:rsidR="00E65C36" w:rsidRDefault="00E65C36">
      <w:pPr>
        <w:jc w:val="both"/>
        <w:rPr>
          <w:rFonts w:ascii="Arial" w:hAnsi="Arial"/>
          <w:b/>
          <w:sz w:val="24"/>
        </w:rPr>
      </w:pPr>
    </w:p>
    <w:p w14:paraId="0F66CF4F" w14:textId="75E766AF" w:rsidR="00E65C36" w:rsidRDefault="00A01037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CB75D71" wp14:editId="5F23A7C0">
                <wp:simplePos x="0" y="0"/>
                <wp:positionH relativeFrom="column">
                  <wp:posOffset>3970020</wp:posOffset>
                </wp:positionH>
                <wp:positionV relativeFrom="paragraph">
                  <wp:posOffset>132715</wp:posOffset>
                </wp:positionV>
                <wp:extent cx="180975" cy="90805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4C7FD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6pt,10.45pt" to="326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65C36">
        <w:rPr>
          <w:rFonts w:ascii="Arial" w:hAnsi="Arial"/>
          <w:sz w:val="24"/>
        </w:rPr>
        <w:t xml:space="preserve">                                                                                                  </w:t>
      </w:r>
      <w:r w:rsidR="00E65C36">
        <w:rPr>
          <w:rFonts w:ascii="Arial" w:hAnsi="Arial"/>
          <w:b/>
          <w:sz w:val="24"/>
        </w:rPr>
        <w:t xml:space="preserve">O </w:t>
      </w:r>
      <w:r w:rsidR="00E65C36">
        <w:rPr>
          <w:rFonts w:ascii="Arial" w:hAnsi="Arial"/>
          <w:b/>
          <w:sz w:val="24"/>
        </w:rPr>
        <w:sym w:font="Symbol" w:char="F0BE"/>
      </w:r>
      <w:r w:rsidR="00E65C36">
        <w:rPr>
          <w:rFonts w:ascii="Arial" w:hAnsi="Arial"/>
          <w:b/>
          <w:sz w:val="24"/>
        </w:rPr>
        <w:t xml:space="preserve"> Cl</w:t>
      </w:r>
    </w:p>
    <w:p w14:paraId="762BCA22" w14:textId="77777777" w:rsidR="00E65C36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 xml:space="preserve">Структурната формула на калциевия хипохлорит е:   </w:t>
      </w:r>
      <w:r>
        <w:rPr>
          <w:rFonts w:ascii="Arial" w:hAnsi="Arial"/>
          <w:b/>
          <w:sz w:val="24"/>
        </w:rPr>
        <w:t xml:space="preserve"> Ca</w:t>
      </w:r>
      <w:r>
        <w:rPr>
          <w:rFonts w:ascii="Arial" w:hAnsi="Arial"/>
          <w:sz w:val="24"/>
        </w:rPr>
        <w:t xml:space="preserve">   </w:t>
      </w:r>
    </w:p>
    <w:p w14:paraId="08F682A6" w14:textId="121FC94B" w:rsidR="00E65C36" w:rsidRPr="00FC67F0" w:rsidRDefault="00A01037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887F88" wp14:editId="4CB68BD8">
                <wp:simplePos x="0" y="0"/>
                <wp:positionH relativeFrom="column">
                  <wp:posOffset>3970020</wp:posOffset>
                </wp:positionH>
                <wp:positionV relativeFrom="paragraph">
                  <wp:posOffset>-5715</wp:posOffset>
                </wp:positionV>
                <wp:extent cx="180975" cy="90805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A6A96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6pt,-.45pt" to="326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65C36" w:rsidRPr="00FC67F0">
        <w:rPr>
          <w:rFonts w:ascii="Arial" w:hAnsi="Arial"/>
          <w:sz w:val="24"/>
          <w:lang w:val="bg-BG"/>
        </w:rPr>
        <w:t xml:space="preserve">                                                                                                  </w:t>
      </w:r>
      <w:r w:rsidR="00E65C36">
        <w:rPr>
          <w:rFonts w:ascii="Arial" w:hAnsi="Arial"/>
          <w:b/>
          <w:sz w:val="24"/>
        </w:rPr>
        <w:t>Cl</w:t>
      </w:r>
    </w:p>
    <w:p w14:paraId="73FEDD5D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Хлорната вар представлява бял прах с остра миризма на хлор. На влажен въздух  и под действието на  </w:t>
      </w:r>
      <w:r w:rsidRPr="00FC67F0">
        <w:rPr>
          <w:rFonts w:ascii="Arial" w:hAnsi="Arial"/>
          <w:b/>
          <w:sz w:val="24"/>
          <w:lang w:val="bg-BG"/>
        </w:rPr>
        <w:t>СО</w:t>
      </w:r>
      <w:r w:rsidRPr="00FC67F0">
        <w:rPr>
          <w:rFonts w:ascii="Arial" w:hAnsi="Arial"/>
          <w:b/>
          <w:sz w:val="24"/>
          <w:vertAlign w:val="subscript"/>
          <w:lang w:val="bg-BG"/>
        </w:rPr>
        <w:t>2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се разлага:</w:t>
      </w:r>
    </w:p>
    <w:p w14:paraId="535BCF3B" w14:textId="128F54A2" w:rsidR="00E65C36" w:rsidRPr="00525829" w:rsidRDefault="00E65C36">
      <w:pPr>
        <w:jc w:val="both"/>
        <w:rPr>
          <w:rFonts w:ascii="Arial" w:hAnsi="Arial"/>
          <w:b/>
          <w:sz w:val="24"/>
          <w:lang w:val="bg-BG"/>
        </w:rPr>
      </w:pPr>
      <w:r w:rsidRPr="00FC67F0">
        <w:rPr>
          <w:rFonts w:ascii="Arial" w:hAnsi="Arial"/>
          <w:b/>
          <w:sz w:val="24"/>
          <w:lang w:val="bg-BG"/>
        </w:rPr>
        <w:t xml:space="preserve">                </w:t>
      </w:r>
      <w:r>
        <w:rPr>
          <w:rFonts w:ascii="Arial" w:hAnsi="Arial"/>
          <w:b/>
          <w:sz w:val="24"/>
        </w:rPr>
        <w:t>2CaOCl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CO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H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>O  =  CaCO</w:t>
      </w:r>
      <w:r>
        <w:rPr>
          <w:rFonts w:ascii="Arial" w:hAnsi="Arial"/>
          <w:b/>
          <w:sz w:val="24"/>
          <w:vertAlign w:val="subscript"/>
        </w:rPr>
        <w:t>3</w:t>
      </w:r>
      <w:r>
        <w:rPr>
          <w:rFonts w:ascii="Arial" w:hAnsi="Arial"/>
          <w:sz w:val="24"/>
        </w:rPr>
        <w:sym w:font="Symbol" w:char="F0A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 + CaCl</w:t>
      </w:r>
      <w:r>
        <w:rPr>
          <w:rFonts w:ascii="Arial" w:hAnsi="Arial"/>
          <w:b/>
          <w:sz w:val="24"/>
          <w:vertAlign w:val="subscript"/>
        </w:rPr>
        <w:t>2</w:t>
      </w:r>
      <w:r>
        <w:rPr>
          <w:rFonts w:ascii="Arial" w:hAnsi="Arial"/>
          <w:b/>
          <w:sz w:val="24"/>
        </w:rPr>
        <w:t xml:space="preserve">  +  2HOCl</w:t>
      </w:r>
    </w:p>
    <w:p w14:paraId="0429DC56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</w:rPr>
        <w:t>VI</w:t>
      </w:r>
      <w:r w:rsidRPr="00FC67F0">
        <w:rPr>
          <w:rFonts w:ascii="Arial" w:hAnsi="Arial"/>
          <w:sz w:val="24"/>
          <w:lang w:val="bg-BG"/>
        </w:rPr>
        <w:t>. ЗНАЧЕНИЕ  И  УПОТРЕБА</w:t>
      </w:r>
    </w:p>
    <w:p w14:paraId="54F670CF" w14:textId="77777777" w:rsidR="00E65C36" w:rsidRPr="00FC67F0" w:rsidRDefault="00E65C36">
      <w:pPr>
        <w:jc w:val="both"/>
        <w:rPr>
          <w:rFonts w:ascii="Arial" w:hAnsi="Arial"/>
          <w:sz w:val="24"/>
          <w:u w:val="single"/>
          <w:lang w:val="bg-BG"/>
        </w:rPr>
      </w:pPr>
    </w:p>
    <w:p w14:paraId="0D529D6E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u w:val="single"/>
          <w:lang w:val="bg-BG"/>
        </w:rPr>
        <w:t>Флуор</w:t>
      </w:r>
      <w:r w:rsidRPr="00FC67F0">
        <w:rPr>
          <w:rFonts w:ascii="Arial" w:hAnsi="Arial"/>
          <w:sz w:val="24"/>
          <w:lang w:val="bg-BG"/>
        </w:rPr>
        <w:t xml:space="preserve"> - има голямо биологично значение - влиза в състава на костите и зъбите -  </w:t>
      </w:r>
    </w:p>
    <w:p w14:paraId="356E2B7A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предимно в емайла);</w:t>
      </w:r>
    </w:p>
    <w:p w14:paraId="5E86A8BB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- за флуоропласти (тефлон) и високотопими смазочни материали;</w:t>
      </w:r>
    </w:p>
    <w:p w14:paraId="6F03FDB9" w14:textId="77777777" w:rsidR="00E65C36" w:rsidRDefault="00E65C36">
      <w:pPr>
        <w:jc w:val="both"/>
        <w:rPr>
          <w:rFonts w:ascii="Arial" w:hAnsi="Arial"/>
          <w:sz w:val="24"/>
          <w:u w:val="single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- в хладилната техника (фреони).</w:t>
      </w:r>
    </w:p>
    <w:p w14:paraId="0729A2B6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u w:val="single"/>
          <w:lang w:val="bg-BG"/>
        </w:rPr>
        <w:t>Хлор</w:t>
      </w:r>
      <w:r w:rsidRPr="00FC67F0">
        <w:rPr>
          <w:rFonts w:ascii="Arial" w:hAnsi="Arial"/>
          <w:sz w:val="24"/>
          <w:lang w:val="bg-BG"/>
        </w:rPr>
        <w:t xml:space="preserve">  -  за производство на </w:t>
      </w:r>
      <w:r>
        <w:rPr>
          <w:rFonts w:ascii="Arial" w:hAnsi="Arial"/>
          <w:b/>
          <w:sz w:val="24"/>
        </w:rPr>
        <w:t>H</w:t>
      </w:r>
      <w:r w:rsidRPr="00FC67F0">
        <w:rPr>
          <w:rFonts w:ascii="Arial" w:hAnsi="Arial"/>
          <w:b/>
          <w:sz w:val="24"/>
          <w:lang w:val="bg-BG"/>
        </w:rPr>
        <w:t>С</w:t>
      </w:r>
      <w:r>
        <w:rPr>
          <w:rFonts w:ascii="Arial" w:hAnsi="Arial"/>
          <w:b/>
          <w:sz w:val="24"/>
        </w:rPr>
        <w:t>l</w:t>
      </w:r>
      <w:r w:rsidRPr="00FC67F0">
        <w:rPr>
          <w:rFonts w:ascii="Arial" w:hAnsi="Arial"/>
          <w:sz w:val="24"/>
          <w:lang w:val="bg-BG"/>
        </w:rPr>
        <w:t xml:space="preserve">  , хлориди (физиологични разтвори), инсектициди,</w:t>
      </w:r>
    </w:p>
    <w:p w14:paraId="6353E75F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окислители, дезинфектори, избелители.</w:t>
      </w:r>
    </w:p>
    <w:p w14:paraId="24E01DC0" w14:textId="77777777" w:rsidR="00E65C36" w:rsidRPr="00FC67F0" w:rsidRDefault="00E65C36">
      <w:pPr>
        <w:jc w:val="both"/>
        <w:rPr>
          <w:rFonts w:ascii="Arial" w:hAnsi="Arial"/>
          <w:sz w:val="24"/>
          <w:u w:val="single"/>
          <w:lang w:val="bg-BG"/>
        </w:rPr>
      </w:pPr>
    </w:p>
    <w:p w14:paraId="44E21A5A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u w:val="single"/>
          <w:lang w:val="bg-BG"/>
        </w:rPr>
        <w:t>Бром и йод</w:t>
      </w:r>
      <w:r w:rsidRPr="00FC67F0">
        <w:rPr>
          <w:rFonts w:ascii="Arial" w:hAnsi="Arial"/>
          <w:sz w:val="24"/>
          <w:lang w:val="bg-BG"/>
        </w:rPr>
        <w:t xml:space="preserve">  -  в медицината за препарати - </w:t>
      </w:r>
      <w:r>
        <w:rPr>
          <w:rFonts w:ascii="Arial" w:hAnsi="Arial"/>
          <w:b/>
          <w:sz w:val="24"/>
        </w:rPr>
        <w:t>Br</w:t>
      </w:r>
      <w:r>
        <w:rPr>
          <w:rFonts w:ascii="Arial" w:hAnsi="Arial"/>
          <w:b/>
          <w:sz w:val="24"/>
          <w:vertAlign w:val="superscript"/>
        </w:rPr>
        <w:sym w:font="Symbol" w:char="F02D"/>
      </w:r>
      <w:r w:rsidRPr="00FC67F0">
        <w:rPr>
          <w:rFonts w:ascii="Arial" w:hAnsi="Arial"/>
          <w:sz w:val="24"/>
          <w:lang w:val="bg-BG"/>
        </w:rPr>
        <w:t xml:space="preserve">  има успокояващо действие,</w:t>
      </w:r>
    </w:p>
    <w:p w14:paraId="3119D31A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недостигът на  </w:t>
      </w:r>
      <w:r>
        <w:rPr>
          <w:rFonts w:ascii="Arial" w:hAnsi="Arial"/>
          <w:b/>
          <w:sz w:val="24"/>
        </w:rPr>
        <w:t>I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нарушава обмяната (“гуша”),</w:t>
      </w:r>
    </w:p>
    <w:p w14:paraId="46C44F35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“йод-бензин” , йодна тинктура -  дезинфектори.</w:t>
      </w:r>
    </w:p>
    <w:p w14:paraId="741F7805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                           </w:t>
      </w:r>
      <w:r>
        <w:rPr>
          <w:rFonts w:ascii="Arial" w:hAnsi="Arial"/>
          <w:b/>
          <w:sz w:val="24"/>
        </w:rPr>
        <w:t>AgBr</w:t>
      </w:r>
      <w:r w:rsidRPr="00FC67F0">
        <w:rPr>
          <w:rFonts w:ascii="Arial" w:hAnsi="Arial"/>
          <w:b/>
          <w:sz w:val="24"/>
          <w:lang w:val="bg-BG"/>
        </w:rPr>
        <w:t xml:space="preserve"> </w:t>
      </w:r>
      <w:r w:rsidRPr="00FC67F0">
        <w:rPr>
          <w:rFonts w:ascii="Arial" w:hAnsi="Arial"/>
          <w:sz w:val="24"/>
          <w:lang w:val="bg-BG"/>
        </w:rPr>
        <w:t xml:space="preserve"> - в фотографията.</w:t>
      </w:r>
    </w:p>
    <w:p w14:paraId="764C5ADD" w14:textId="77777777" w:rsidR="00E65C36" w:rsidRPr="00FC67F0" w:rsidRDefault="00E65C36">
      <w:pPr>
        <w:jc w:val="both"/>
        <w:rPr>
          <w:rFonts w:ascii="Arial" w:hAnsi="Arial"/>
          <w:sz w:val="24"/>
          <w:lang w:val="bg-BG"/>
        </w:rPr>
      </w:pPr>
    </w:p>
    <w:p w14:paraId="0B51768F" w14:textId="479A5307" w:rsidR="00E65C36" w:rsidRPr="00525829" w:rsidRDefault="00E65C36" w:rsidP="00525829">
      <w:pPr>
        <w:jc w:val="both"/>
        <w:rPr>
          <w:rFonts w:ascii="Arial" w:hAnsi="Arial"/>
          <w:sz w:val="24"/>
          <w:lang w:val="bg-BG"/>
        </w:rPr>
      </w:pPr>
      <w:r w:rsidRPr="00FC67F0">
        <w:rPr>
          <w:rFonts w:ascii="Arial" w:hAnsi="Arial"/>
          <w:sz w:val="24"/>
          <w:lang w:val="bg-BG"/>
        </w:rPr>
        <w:t xml:space="preserve">Необходимите за човека количества  </w:t>
      </w:r>
      <w:r>
        <w:rPr>
          <w:rFonts w:ascii="Arial" w:hAnsi="Arial"/>
          <w:b/>
          <w:sz w:val="24"/>
        </w:rPr>
        <w:t>Cl</w:t>
      </w:r>
      <w:r>
        <w:rPr>
          <w:rFonts w:ascii="Arial" w:hAnsi="Arial"/>
          <w:b/>
          <w:sz w:val="24"/>
          <w:vertAlign w:val="superscript"/>
        </w:rPr>
        <w:sym w:font="Symbol" w:char="F02D"/>
      </w:r>
      <w:r w:rsidRPr="00FC67F0">
        <w:rPr>
          <w:rFonts w:ascii="Arial" w:hAnsi="Arial"/>
          <w:b/>
          <w:sz w:val="24"/>
          <w:lang w:val="bg-BG"/>
        </w:rPr>
        <w:t xml:space="preserve"> , </w:t>
      </w:r>
      <w:r>
        <w:rPr>
          <w:rFonts w:ascii="Arial" w:hAnsi="Arial"/>
          <w:b/>
          <w:sz w:val="24"/>
        </w:rPr>
        <w:t>Br</w:t>
      </w:r>
      <w:r>
        <w:rPr>
          <w:rFonts w:ascii="Arial" w:hAnsi="Arial"/>
          <w:b/>
          <w:sz w:val="24"/>
          <w:vertAlign w:val="superscript"/>
        </w:rPr>
        <w:sym w:font="Symbol" w:char="F02D"/>
      </w:r>
      <w:r w:rsidRPr="00FC67F0">
        <w:rPr>
          <w:rFonts w:ascii="Arial" w:hAnsi="Arial"/>
          <w:b/>
          <w:sz w:val="24"/>
          <w:vertAlign w:val="superscript"/>
          <w:lang w:val="bg-BG"/>
        </w:rPr>
        <w:t xml:space="preserve"> </w:t>
      </w:r>
      <w:r w:rsidRPr="00FC67F0">
        <w:rPr>
          <w:rFonts w:ascii="Arial" w:hAnsi="Arial"/>
          <w:b/>
          <w:sz w:val="24"/>
          <w:lang w:val="bg-BG"/>
        </w:rPr>
        <w:t>,</w:t>
      </w:r>
      <w:r w:rsidRPr="00FC67F0">
        <w:rPr>
          <w:rFonts w:ascii="Arial" w:hAnsi="Arial"/>
          <w:sz w:val="24"/>
          <w:lang w:val="bg-BG"/>
        </w:rPr>
        <w:t xml:space="preserve">  и 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  <w:vertAlign w:val="superscript"/>
        </w:rPr>
        <w:sym w:font="Symbol" w:char="F02D"/>
      </w:r>
      <w:r w:rsidRPr="00FC67F0">
        <w:rPr>
          <w:rFonts w:ascii="Arial" w:hAnsi="Arial"/>
          <w:sz w:val="24"/>
          <w:lang w:val="bg-BG"/>
        </w:rPr>
        <w:t xml:space="preserve">  се съдържат в храната и водата.</w:t>
      </w:r>
    </w:p>
    <w:p w14:paraId="4F3E0B7D" w14:textId="77777777" w:rsidR="00E65C36" w:rsidRDefault="00E65C36">
      <w:pPr>
        <w:jc w:val="both"/>
        <w:rPr>
          <w:rFonts w:ascii="Arial" w:hAnsi="Arial"/>
          <w:b/>
          <w:sz w:val="24"/>
          <w:vertAlign w:val="superscript"/>
        </w:rPr>
      </w:pPr>
      <w:r>
        <w:rPr>
          <w:rFonts w:ascii="Arial" w:hAnsi="Arial"/>
          <w:sz w:val="24"/>
        </w:rPr>
        <w:t xml:space="preserve">                                 </w:t>
      </w:r>
    </w:p>
    <w:p w14:paraId="1A4B9573" w14:textId="77777777" w:rsidR="00E65C36" w:rsidRDefault="00E65C36">
      <w:pPr>
        <w:jc w:val="both"/>
        <w:rPr>
          <w:rFonts w:ascii="Arial" w:hAnsi="Arial"/>
        </w:rPr>
      </w:pPr>
    </w:p>
    <w:p w14:paraId="60B12ADA" w14:textId="77777777" w:rsidR="00E65C36" w:rsidRDefault="00E65C36">
      <w:pPr>
        <w:jc w:val="both"/>
        <w:rPr>
          <w:rFonts w:ascii="Arial" w:hAnsi="Arial"/>
          <w:lang w:val="bg-BG"/>
        </w:rPr>
      </w:pPr>
      <w:r>
        <w:rPr>
          <w:rFonts w:ascii="Arial" w:hAnsi="Arial"/>
        </w:rPr>
        <w:t xml:space="preserve">                                                </w:t>
      </w:r>
    </w:p>
    <w:sectPr w:rsidR="00E65C36">
      <w:headerReference w:type="even" r:id="rId8"/>
      <w:headerReference w:type="default" r:id="rId9"/>
      <w:pgSz w:w="11907" w:h="16840" w:code="9"/>
      <w:pgMar w:top="1134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77FEC" w14:textId="77777777" w:rsidR="00801B24" w:rsidRDefault="00801B24">
      <w:r>
        <w:separator/>
      </w:r>
    </w:p>
  </w:endnote>
  <w:endnote w:type="continuationSeparator" w:id="0">
    <w:p w14:paraId="741FB79E" w14:textId="77777777" w:rsidR="00801B24" w:rsidRDefault="0080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bar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706DD" w14:textId="77777777" w:rsidR="00801B24" w:rsidRDefault="00801B24">
      <w:r>
        <w:separator/>
      </w:r>
    </w:p>
  </w:footnote>
  <w:footnote w:type="continuationSeparator" w:id="0">
    <w:p w14:paraId="09A9FD76" w14:textId="77777777" w:rsidR="00801B24" w:rsidRDefault="0080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C3A7" w14:textId="77777777" w:rsidR="00E65C36" w:rsidRDefault="00E65C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29EA1" w14:textId="77777777" w:rsidR="00E65C36" w:rsidRDefault="00E65C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483F" w14:textId="77777777" w:rsidR="00E65C36" w:rsidRDefault="00E65C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67F0">
      <w:rPr>
        <w:rStyle w:val="PageNumber"/>
        <w:noProof/>
      </w:rPr>
      <w:t>6</w:t>
    </w:r>
    <w:r>
      <w:rPr>
        <w:rStyle w:val="PageNumber"/>
      </w:rPr>
      <w:fldChar w:fldCharType="end"/>
    </w:r>
  </w:p>
  <w:p w14:paraId="69C65DD2" w14:textId="77777777" w:rsidR="00E65C36" w:rsidRDefault="00E65C3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63F"/>
    <w:multiLevelType w:val="singleLevel"/>
    <w:tmpl w:val="9654798C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Hebar" w:hAnsi="Hebar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0"/>
    <w:rsid w:val="00525829"/>
    <w:rsid w:val="00801B24"/>
    <w:rsid w:val="00A01037"/>
    <w:rsid w:val="00E65C36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BD66B"/>
  <w15:chartTrackingRefBased/>
  <w15:docId w15:val="{13263470-85ED-4CB4-98C5-FB9E5BBE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????????? ?????</vt:lpstr>
    </vt:vector>
  </TitlesOfParts>
  <Company> 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 ?????</dc:title>
  <dc:subject/>
  <dc:creator>Dima Stoilova</dc:creator>
  <cp:keywords/>
  <dc:description/>
  <cp:lastModifiedBy>student</cp:lastModifiedBy>
  <cp:revision>2</cp:revision>
  <cp:lastPrinted>1997-12-08T07:40:00Z</cp:lastPrinted>
  <dcterms:created xsi:type="dcterms:W3CDTF">2020-03-21T11:44:00Z</dcterms:created>
  <dcterms:modified xsi:type="dcterms:W3CDTF">2020-03-21T11:44:00Z</dcterms:modified>
</cp:coreProperties>
</file>