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SERVICES AGREEMENT</w:t>
      </w:r>
    </w:p>
    <w:p>
      <w:r>
        <w:t xml:space="preserve">This Agreement is made between </w:t>
      </w:r>
      <w:r>
        <w:rPr>
          <w:b/>
        </w:rPr>
        <w:t>Alpha FZ-LLC</w:t>
      </w:r>
      <w:r>
        <w:t xml:space="preserve"> and Beta DMCC.</w:t>
      </w:r>
    </w:p>
    <w:p>
      <w:r>
        <w:t>1. Definitions</w:t>
      </w:r>
    </w:p>
    <w:p>
      <w:r>
        <w:t>In this Agreement the following terms apply.</w:t>
      </w:r>
    </w:p>
    <w:p>
      <w:r>
        <w:t>2. Limitation of Liability</w:t>
      </w:r>
    </w:p>
    <w:p>
      <w:r>
        <w:t xml:space="preserve">The total liability shall not exceed </w:t>
      </w:r>
      <w:r>
        <w:rPr>
          <w:b/>
        </w:rPr>
        <w:t>AED 100,000</w:t>
      </w:r>
      <w:r>
        <w:t xml:space="preserve"> in aggregate.</w:t>
      </w:r>
    </w:p>
    <w:tbl>
      <w:tr>
        <w:tc>
          <w:p>
            <w:r>
              <w:t>Service</w:t>
            </w:r>
          </w:p>
        </w:tc>
        <w:tc>
          <w:p>
            <w:r>
              <w:t>Fee</w:t>
            </w:r>
          </w:p>
        </w:tc>
      </w:tr>
      <w:tr>
        <w:tc>
          <w:p>
            <w:r>
              <w:t>Consulting</w:t>
            </w:r>
          </w:p>
        </w:tc>
        <w:tc>
          <w:p>
            <w:r>
              <w:t>AED 5,000</w:t>
            </w:r>
          </w:p>
        </w:tc>
      </w:tr>
    </w:tbl>
    <w:p>
      <w:r>
        <w:t>3. Governing Law</w:t>
      </w:r>
    </w:p>
    <w:p>
      <w:r>
        <w:t xml:space="preserve">Governed by DIFC law. See </w:t>
      </w:r>
      <w:hyperlink r:id="rId4">
        <w:r>
          <w:t>the DIFC courts</w:t>
        </w:r>
      </w:hyperlink>
      <w:r>
        <w:t xml:space="preserve"> for details.</w:t>
      </w:r>
    </w:p>
  </w:body>
</w:document>
</file>

<file path=word/_rels/document.xml.rels><?xml version="1.0" encoding="UTF-8" standalone="yes"?>
<Relationships xmlns="http://schemas.openxmlformats.org/package/2006/relationships">
<Relationship Id="rId4" Type="http://schemas.openxmlformats.org/officeDocument/2006/relationships/hyperlink" Target="https://difccourts.ae" TargetMode="External"/>
</Relationships>
</file>