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4221687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523B8" w:rsidRDefault="001523B8" w:rsidP="001523B8">
          <w:pPr>
            <w:pStyle w:val="TOCHeading"/>
          </w:pPr>
          <w:r>
            <w:t>Contents</w:t>
          </w:r>
        </w:p>
        <w:p w:rsidR="00304B36" w:rsidRPr="00304B36" w:rsidRDefault="00304B36" w:rsidP="00304B36">
          <w:pPr>
            <w:rPr>
              <w:lang w:eastAsia="ja-JP"/>
            </w:rPr>
          </w:pPr>
        </w:p>
        <w:p w:rsidR="001523B8" w:rsidRDefault="001523B8" w:rsidP="001523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9997212" w:history="1">
            <w:r w:rsidRPr="00F91066">
              <w:rPr>
                <w:rStyle w:val="Hyperlink"/>
                <w:noProof/>
              </w:rPr>
              <w:t>1</w:t>
            </w:r>
            <w:r w:rsidR="003E4EA0">
              <w:rPr>
                <w:rStyle w:val="Hyperlink"/>
                <w:noProof/>
              </w:rPr>
              <w:t>.</w:t>
            </w:r>
            <w:r w:rsidR="008F4955">
              <w:rPr>
                <w:rStyle w:val="Hyperlink"/>
                <w:noProof/>
              </w:rPr>
              <w:t xml:space="preserve"> </w:t>
            </w:r>
            <w:r w:rsidR="003E4EA0">
              <w:rPr>
                <w:rStyle w:val="Hyperlink"/>
                <w:noProof/>
              </w:rPr>
              <w:t>About Bethesda E-Consent</w:t>
            </w:r>
            <w:r w:rsidRPr="00F91066">
              <w:rPr>
                <w:rStyle w:val="Hyperlink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_Toc339997212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3B8" w:rsidRDefault="008304DB" w:rsidP="001523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9997213" w:history="1">
            <w:r w:rsidR="001523B8" w:rsidRPr="00F91066">
              <w:rPr>
                <w:rStyle w:val="Hyperlink"/>
                <w:noProof/>
              </w:rPr>
              <w:t>2.</w:t>
            </w:r>
            <w:r w:rsidR="008F4955">
              <w:rPr>
                <w:rStyle w:val="Hyperlink"/>
                <w:noProof/>
              </w:rPr>
              <w:t xml:space="preserve"> Business logic behind E-Consent forms</w:t>
            </w:r>
            <w:r w:rsidR="001523B8">
              <w:rPr>
                <w:noProof/>
                <w:webHidden/>
              </w:rPr>
              <w:tab/>
            </w:r>
            <w:r w:rsidR="001523B8">
              <w:rPr>
                <w:noProof/>
                <w:webHidden/>
              </w:rPr>
              <w:fldChar w:fldCharType="begin"/>
            </w:r>
            <w:r w:rsidR="001523B8">
              <w:rPr>
                <w:noProof/>
                <w:webHidden/>
              </w:rPr>
              <w:instrText xml:space="preserve"> PAGEREF _Toc339997213 \h </w:instrText>
            </w:r>
            <w:r w:rsidR="001523B8">
              <w:rPr>
                <w:noProof/>
                <w:webHidden/>
              </w:rPr>
            </w:r>
            <w:r w:rsidR="001523B8">
              <w:rPr>
                <w:noProof/>
                <w:webHidden/>
              </w:rPr>
              <w:fldChar w:fldCharType="separate"/>
            </w:r>
            <w:r w:rsidR="001523B8">
              <w:rPr>
                <w:noProof/>
                <w:webHidden/>
              </w:rPr>
              <w:t>3</w:t>
            </w:r>
            <w:r w:rsidR="001523B8">
              <w:rPr>
                <w:noProof/>
                <w:webHidden/>
              </w:rPr>
              <w:fldChar w:fldCharType="end"/>
            </w:r>
          </w:hyperlink>
        </w:p>
        <w:p w:rsidR="001523B8" w:rsidRDefault="001523B8" w:rsidP="001523B8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3E4EA0" w:rsidRDefault="003E4EA0">
      <w:r>
        <w:br w:type="page"/>
      </w:r>
    </w:p>
    <w:p w:rsidR="00973ACC" w:rsidRPr="00775998" w:rsidRDefault="00B41A62" w:rsidP="001523B8">
      <w:pPr>
        <w:rPr>
          <w:color w:val="808080" w:themeColor="background1" w:themeShade="80"/>
          <w:sz w:val="26"/>
          <w:szCs w:val="24"/>
        </w:rPr>
      </w:pPr>
      <w:r w:rsidRPr="00775998">
        <w:rPr>
          <w:color w:val="808080" w:themeColor="background1" w:themeShade="80"/>
          <w:sz w:val="26"/>
          <w:szCs w:val="24"/>
        </w:rPr>
        <w:lastRenderedPageBreak/>
        <w:t>Bethesda E-Consents</w:t>
      </w:r>
    </w:p>
    <w:p w:rsidR="003E4EA0" w:rsidRDefault="00B41A62" w:rsidP="001523B8">
      <w:pPr>
        <w:rPr>
          <w:color w:val="404040" w:themeColor="text1" w:themeTint="BF"/>
        </w:rPr>
      </w:pPr>
      <w:r w:rsidRPr="00775998">
        <w:rPr>
          <w:color w:val="404040" w:themeColor="text1" w:themeTint="BF"/>
        </w:rPr>
        <w:tab/>
      </w:r>
      <w:r w:rsidR="00025104" w:rsidRPr="00775998">
        <w:rPr>
          <w:color w:val="404040" w:themeColor="text1" w:themeTint="BF"/>
        </w:rPr>
        <w:t xml:space="preserve">Bethesda E-Consents is an </w:t>
      </w:r>
      <w:r w:rsidRPr="00775998">
        <w:rPr>
          <w:color w:val="404040" w:themeColor="text1" w:themeTint="BF"/>
        </w:rPr>
        <w:t>electronic signature solution</w:t>
      </w:r>
      <w:r w:rsidR="00025104" w:rsidRPr="00775998">
        <w:rPr>
          <w:color w:val="404040" w:themeColor="text1" w:themeTint="BF"/>
        </w:rPr>
        <w:t xml:space="preserve">, it will </w:t>
      </w:r>
      <w:r w:rsidRPr="00775998">
        <w:rPr>
          <w:color w:val="404040" w:themeColor="text1" w:themeTint="BF"/>
        </w:rPr>
        <w:t xml:space="preserve">enable nurse and/or physician to select the appropriate patient information and </w:t>
      </w:r>
      <w:r w:rsidR="00025104" w:rsidRPr="00775998">
        <w:rPr>
          <w:color w:val="404040" w:themeColor="text1" w:themeTint="BF"/>
        </w:rPr>
        <w:t>get signatures from patients before starts his/her medical procedures.</w:t>
      </w:r>
      <w:r w:rsidRPr="00775998">
        <w:rPr>
          <w:color w:val="404040" w:themeColor="text1" w:themeTint="BF"/>
        </w:rPr>
        <w:t xml:space="preserve">   </w:t>
      </w:r>
      <w:r w:rsidR="0078422D" w:rsidRPr="0078422D">
        <w:rPr>
          <w:color w:val="404040" w:themeColor="text1" w:themeTint="BF"/>
        </w:rPr>
        <w:t>It would provide patients and doctors the ability to electronically sign the required fields of the defined consent forms.</w:t>
      </w:r>
      <w:r w:rsidR="00043F24">
        <w:rPr>
          <w:color w:val="404040" w:themeColor="text1" w:themeTint="BF"/>
        </w:rPr>
        <w:t xml:space="preserve"> </w:t>
      </w:r>
    </w:p>
    <w:p w:rsidR="00043F24" w:rsidRDefault="00043F24" w:rsidP="001523B8">
      <w:pPr>
        <w:rPr>
          <w:color w:val="404040" w:themeColor="text1" w:themeTint="BF"/>
        </w:rPr>
      </w:pPr>
      <w:r>
        <w:rPr>
          <w:color w:val="404040" w:themeColor="text1" w:themeTint="BF"/>
        </w:rPr>
        <w:t>Here is the list of consent forms implemented in this release</w:t>
      </w:r>
    </w:p>
    <w:p w:rsidR="004F4882" w:rsidRPr="004F4882" w:rsidRDefault="004F4882" w:rsidP="004F4882">
      <w:pPr>
        <w:pStyle w:val="PlainText"/>
        <w:rPr>
          <w:rFonts w:asciiTheme="minorHAnsi" w:hAnsiTheme="minorHAnsi"/>
          <w:color w:val="404040" w:themeColor="text1" w:themeTint="BF"/>
          <w:szCs w:val="22"/>
        </w:rPr>
      </w:pPr>
      <w:r w:rsidRPr="004F4882">
        <w:rPr>
          <w:rFonts w:asciiTheme="minorHAnsi" w:hAnsiTheme="minorHAnsi"/>
          <w:color w:val="404040" w:themeColor="text1" w:themeTint="BF"/>
          <w:szCs w:val="22"/>
        </w:rPr>
        <w:t>•</w:t>
      </w:r>
      <w:r w:rsidRPr="004F4882">
        <w:rPr>
          <w:rFonts w:asciiTheme="minorHAnsi" w:hAnsiTheme="minorHAnsi"/>
          <w:color w:val="404040" w:themeColor="text1" w:themeTint="BF"/>
          <w:szCs w:val="22"/>
        </w:rPr>
        <w:tab/>
        <w:t>Surgical Consent Form</w:t>
      </w:r>
    </w:p>
    <w:p w:rsidR="004F4882" w:rsidRPr="004F4882" w:rsidRDefault="004F4882" w:rsidP="004F4882">
      <w:pPr>
        <w:pStyle w:val="PlainText"/>
        <w:rPr>
          <w:rFonts w:asciiTheme="minorHAnsi" w:hAnsiTheme="minorHAnsi"/>
          <w:color w:val="404040" w:themeColor="text1" w:themeTint="BF"/>
          <w:szCs w:val="22"/>
        </w:rPr>
      </w:pPr>
      <w:r w:rsidRPr="004F4882">
        <w:rPr>
          <w:rFonts w:asciiTheme="minorHAnsi" w:hAnsiTheme="minorHAnsi"/>
          <w:color w:val="404040" w:themeColor="text1" w:themeTint="BF"/>
          <w:szCs w:val="22"/>
        </w:rPr>
        <w:t>•</w:t>
      </w:r>
      <w:r w:rsidRPr="004F4882">
        <w:rPr>
          <w:rFonts w:asciiTheme="minorHAnsi" w:hAnsiTheme="minorHAnsi"/>
          <w:color w:val="404040" w:themeColor="text1" w:themeTint="BF"/>
          <w:szCs w:val="22"/>
        </w:rPr>
        <w:tab/>
        <w:t>Blood Consent/Refusal</w:t>
      </w:r>
    </w:p>
    <w:p w:rsidR="004F4882" w:rsidRPr="004F4882" w:rsidRDefault="004F4882" w:rsidP="004F4882">
      <w:pPr>
        <w:pStyle w:val="PlainText"/>
        <w:rPr>
          <w:rFonts w:asciiTheme="minorHAnsi" w:hAnsiTheme="minorHAnsi"/>
          <w:color w:val="404040" w:themeColor="text1" w:themeTint="BF"/>
          <w:szCs w:val="22"/>
        </w:rPr>
      </w:pPr>
      <w:r w:rsidRPr="004F4882">
        <w:rPr>
          <w:rFonts w:asciiTheme="minorHAnsi" w:hAnsiTheme="minorHAnsi"/>
          <w:color w:val="404040" w:themeColor="text1" w:themeTint="BF"/>
          <w:szCs w:val="22"/>
        </w:rPr>
        <w:t>•</w:t>
      </w:r>
      <w:r w:rsidRPr="004F4882">
        <w:rPr>
          <w:rFonts w:asciiTheme="minorHAnsi" w:hAnsiTheme="minorHAnsi"/>
          <w:color w:val="404040" w:themeColor="text1" w:themeTint="BF"/>
          <w:szCs w:val="22"/>
        </w:rPr>
        <w:tab/>
        <w:t xml:space="preserve">Cardiac </w:t>
      </w:r>
      <w:proofErr w:type="spellStart"/>
      <w:r w:rsidRPr="004F4882">
        <w:rPr>
          <w:rFonts w:asciiTheme="minorHAnsi" w:hAnsiTheme="minorHAnsi"/>
          <w:color w:val="404040" w:themeColor="text1" w:themeTint="BF"/>
          <w:szCs w:val="22"/>
        </w:rPr>
        <w:t>Cath</w:t>
      </w:r>
      <w:proofErr w:type="spellEnd"/>
      <w:r w:rsidRPr="004F4882">
        <w:rPr>
          <w:rFonts w:asciiTheme="minorHAnsi" w:hAnsiTheme="minorHAnsi"/>
          <w:color w:val="404040" w:themeColor="text1" w:themeTint="BF"/>
          <w:szCs w:val="22"/>
        </w:rPr>
        <w:t xml:space="preserve"> Lab Consent</w:t>
      </w:r>
    </w:p>
    <w:p w:rsidR="004F4882" w:rsidRPr="004F4882" w:rsidRDefault="004F4882" w:rsidP="004F4882">
      <w:pPr>
        <w:pStyle w:val="PlainText"/>
        <w:rPr>
          <w:rFonts w:asciiTheme="minorHAnsi" w:hAnsiTheme="minorHAnsi"/>
          <w:color w:val="404040" w:themeColor="text1" w:themeTint="BF"/>
          <w:szCs w:val="22"/>
        </w:rPr>
      </w:pPr>
      <w:r w:rsidRPr="004F4882">
        <w:rPr>
          <w:rFonts w:asciiTheme="minorHAnsi" w:hAnsiTheme="minorHAnsi"/>
          <w:color w:val="404040" w:themeColor="text1" w:themeTint="BF"/>
          <w:szCs w:val="22"/>
        </w:rPr>
        <w:t>•</w:t>
      </w:r>
      <w:r w:rsidRPr="004F4882">
        <w:rPr>
          <w:rFonts w:asciiTheme="minorHAnsi" w:hAnsiTheme="minorHAnsi"/>
          <w:color w:val="404040" w:themeColor="text1" w:themeTint="BF"/>
          <w:szCs w:val="22"/>
        </w:rPr>
        <w:tab/>
        <w:t>Endoscopy Consent</w:t>
      </w:r>
    </w:p>
    <w:p w:rsidR="004F4882" w:rsidRPr="004F4882" w:rsidRDefault="004F4882" w:rsidP="004F4882">
      <w:pPr>
        <w:pStyle w:val="PlainText"/>
        <w:rPr>
          <w:rFonts w:asciiTheme="minorHAnsi" w:hAnsiTheme="minorHAnsi"/>
          <w:color w:val="404040" w:themeColor="text1" w:themeTint="BF"/>
          <w:szCs w:val="22"/>
        </w:rPr>
      </w:pPr>
      <w:r w:rsidRPr="004F4882">
        <w:rPr>
          <w:rFonts w:asciiTheme="minorHAnsi" w:hAnsiTheme="minorHAnsi"/>
          <w:color w:val="404040" w:themeColor="text1" w:themeTint="BF"/>
          <w:szCs w:val="22"/>
        </w:rPr>
        <w:t>•</w:t>
      </w:r>
      <w:r w:rsidRPr="004F4882">
        <w:rPr>
          <w:rFonts w:asciiTheme="minorHAnsi" w:hAnsiTheme="minorHAnsi"/>
          <w:color w:val="404040" w:themeColor="text1" w:themeTint="BF"/>
          <w:szCs w:val="22"/>
        </w:rPr>
        <w:tab/>
        <w:t>Outside OR Consent</w:t>
      </w:r>
    </w:p>
    <w:p w:rsidR="004F4882" w:rsidRPr="004F4882" w:rsidRDefault="004F4882" w:rsidP="004F4882">
      <w:pPr>
        <w:pStyle w:val="PlainText"/>
        <w:rPr>
          <w:rFonts w:asciiTheme="minorHAnsi" w:hAnsiTheme="minorHAnsi"/>
          <w:color w:val="404040" w:themeColor="text1" w:themeTint="BF"/>
          <w:szCs w:val="22"/>
        </w:rPr>
      </w:pPr>
      <w:r w:rsidRPr="004F4882">
        <w:rPr>
          <w:rFonts w:asciiTheme="minorHAnsi" w:hAnsiTheme="minorHAnsi"/>
          <w:color w:val="404040" w:themeColor="text1" w:themeTint="BF"/>
          <w:szCs w:val="22"/>
        </w:rPr>
        <w:t>•</w:t>
      </w:r>
      <w:r w:rsidRPr="004F4882">
        <w:rPr>
          <w:rFonts w:asciiTheme="minorHAnsi" w:hAnsiTheme="minorHAnsi"/>
          <w:color w:val="404040" w:themeColor="text1" w:themeTint="BF"/>
          <w:szCs w:val="22"/>
        </w:rPr>
        <w:tab/>
        <w:t>PICC Consent</w:t>
      </w:r>
    </w:p>
    <w:p w:rsidR="004F4882" w:rsidRDefault="004F4882" w:rsidP="004F4882">
      <w:pPr>
        <w:pStyle w:val="PlainText"/>
        <w:rPr>
          <w:rFonts w:asciiTheme="minorHAnsi" w:hAnsiTheme="minorHAnsi"/>
          <w:color w:val="404040" w:themeColor="text1" w:themeTint="BF"/>
          <w:szCs w:val="22"/>
        </w:rPr>
      </w:pPr>
      <w:r w:rsidRPr="004F4882">
        <w:rPr>
          <w:rFonts w:asciiTheme="minorHAnsi" w:hAnsiTheme="minorHAnsi"/>
          <w:color w:val="404040" w:themeColor="text1" w:themeTint="BF"/>
          <w:szCs w:val="22"/>
        </w:rPr>
        <w:t>•</w:t>
      </w:r>
      <w:r w:rsidRPr="004F4882">
        <w:rPr>
          <w:rFonts w:asciiTheme="minorHAnsi" w:hAnsiTheme="minorHAnsi"/>
          <w:color w:val="404040" w:themeColor="text1" w:themeTint="BF"/>
          <w:szCs w:val="22"/>
        </w:rPr>
        <w:tab/>
        <w:t>Plasma Apheresis Consent</w:t>
      </w:r>
    </w:p>
    <w:p w:rsidR="004F0CD8" w:rsidRDefault="004F0CD8" w:rsidP="004F4882">
      <w:pPr>
        <w:pStyle w:val="PlainText"/>
        <w:rPr>
          <w:rFonts w:asciiTheme="minorHAnsi" w:hAnsiTheme="minorHAnsi"/>
          <w:color w:val="404040" w:themeColor="text1" w:themeTint="BF"/>
          <w:szCs w:val="22"/>
        </w:rPr>
      </w:pPr>
    </w:p>
    <w:p w:rsidR="004F0CD8" w:rsidRDefault="00A72659" w:rsidP="004F0CD8">
      <w:pPr>
        <w:rPr>
          <w:color w:val="404040" w:themeColor="text1" w:themeTint="BF"/>
        </w:rPr>
      </w:pPr>
      <w:r>
        <w:rPr>
          <w:color w:val="404040" w:themeColor="text1" w:themeTint="BF"/>
        </w:rPr>
        <w:t>Screen shot of</w:t>
      </w:r>
      <w:r w:rsidR="004F0CD8">
        <w:rPr>
          <w:color w:val="404040" w:themeColor="text1" w:themeTint="BF"/>
        </w:rPr>
        <w:t xml:space="preserve"> home page:</w:t>
      </w:r>
    </w:p>
    <w:p w:rsidR="004B2A1A" w:rsidRDefault="004F0CD8" w:rsidP="004F0CD8">
      <w:pPr>
        <w:jc w:val="center"/>
        <w:rPr>
          <w:color w:val="404040" w:themeColor="text1" w:themeTint="BF"/>
        </w:rPr>
      </w:pPr>
      <w:r>
        <w:rPr>
          <w:noProof/>
          <w:color w:val="404040" w:themeColor="text1" w:themeTint="BF"/>
        </w:rPr>
        <w:drawing>
          <wp:inline distT="0" distB="0" distL="0" distR="0" wp14:anchorId="11831C3C" wp14:editId="6DDEEA9B">
            <wp:extent cx="4400550" cy="44217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4421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2A1A">
        <w:rPr>
          <w:color w:val="404040" w:themeColor="text1" w:themeTint="BF"/>
        </w:rPr>
        <w:br w:type="page"/>
      </w:r>
    </w:p>
    <w:p w:rsidR="004B2A1A" w:rsidRDefault="004B2A1A" w:rsidP="004B2A1A">
      <w:pPr>
        <w:rPr>
          <w:color w:val="808080" w:themeColor="background1" w:themeShade="80"/>
          <w:sz w:val="26"/>
          <w:szCs w:val="24"/>
        </w:rPr>
      </w:pPr>
      <w:r w:rsidRPr="00775998">
        <w:rPr>
          <w:color w:val="808080" w:themeColor="background1" w:themeShade="80"/>
          <w:sz w:val="26"/>
          <w:szCs w:val="24"/>
        </w:rPr>
        <w:lastRenderedPageBreak/>
        <w:t>B</w:t>
      </w:r>
      <w:r>
        <w:rPr>
          <w:color w:val="808080" w:themeColor="background1" w:themeShade="80"/>
          <w:sz w:val="26"/>
          <w:szCs w:val="24"/>
        </w:rPr>
        <w:t xml:space="preserve">usiness logic behind </w:t>
      </w:r>
      <w:r w:rsidRPr="00775998">
        <w:rPr>
          <w:color w:val="808080" w:themeColor="background1" w:themeShade="80"/>
          <w:sz w:val="26"/>
          <w:szCs w:val="24"/>
        </w:rPr>
        <w:t>E-Consents</w:t>
      </w:r>
      <w:r>
        <w:rPr>
          <w:color w:val="808080" w:themeColor="background1" w:themeShade="80"/>
          <w:sz w:val="26"/>
          <w:szCs w:val="24"/>
        </w:rPr>
        <w:t xml:space="preserve"> forms</w:t>
      </w:r>
    </w:p>
    <w:p w:rsidR="004B2A1A" w:rsidRDefault="004B2A1A" w:rsidP="004B2A1A">
      <w:pPr>
        <w:pStyle w:val="ListParagraph"/>
        <w:numPr>
          <w:ilvl w:val="0"/>
          <w:numId w:val="1"/>
        </w:numPr>
        <w:rPr>
          <w:color w:val="404040" w:themeColor="text1" w:themeTint="BF"/>
        </w:rPr>
      </w:pPr>
      <w:r w:rsidRPr="004B2A1A">
        <w:rPr>
          <w:color w:val="404040" w:themeColor="text1" w:themeTint="BF"/>
        </w:rPr>
        <w:t>The application will validate the employee [nurse / doctor] information</w:t>
      </w:r>
      <w:r>
        <w:rPr>
          <w:color w:val="404040" w:themeColor="text1" w:themeTint="BF"/>
        </w:rPr>
        <w:t>.</w:t>
      </w:r>
    </w:p>
    <w:p w:rsidR="008F4955" w:rsidRDefault="004B2A1A" w:rsidP="004B2A1A">
      <w:pPr>
        <w:pStyle w:val="ListParagraph"/>
        <w:numPr>
          <w:ilvl w:val="0"/>
          <w:numId w:val="1"/>
        </w:numPr>
        <w:rPr>
          <w:color w:val="404040" w:themeColor="text1" w:themeTint="BF"/>
        </w:rPr>
      </w:pPr>
      <w:r>
        <w:rPr>
          <w:color w:val="404040" w:themeColor="text1" w:themeTint="BF"/>
        </w:rPr>
        <w:t>I</w:t>
      </w:r>
      <w:r w:rsidRPr="004B2A1A">
        <w:rPr>
          <w:color w:val="404040" w:themeColor="text1" w:themeTint="BF"/>
        </w:rPr>
        <w:t xml:space="preserve">t </w:t>
      </w:r>
      <w:r>
        <w:rPr>
          <w:color w:val="404040" w:themeColor="text1" w:themeTint="BF"/>
        </w:rPr>
        <w:t xml:space="preserve">will </w:t>
      </w:r>
      <w:r w:rsidRPr="004B2A1A">
        <w:rPr>
          <w:color w:val="404040" w:themeColor="text1" w:themeTint="BF"/>
        </w:rPr>
        <w:t>allow getting patien</w:t>
      </w:r>
      <w:r>
        <w:rPr>
          <w:color w:val="404040" w:themeColor="text1" w:themeTint="BF"/>
        </w:rPr>
        <w:t>t information for selected patient.</w:t>
      </w:r>
    </w:p>
    <w:p w:rsidR="004B2A1A" w:rsidRDefault="004B2A1A" w:rsidP="004B2A1A">
      <w:pPr>
        <w:pStyle w:val="ListParagraph"/>
        <w:numPr>
          <w:ilvl w:val="0"/>
          <w:numId w:val="1"/>
        </w:numPr>
        <w:rPr>
          <w:color w:val="404040" w:themeColor="text1" w:themeTint="BF"/>
        </w:rPr>
      </w:pPr>
      <w:r>
        <w:rPr>
          <w:color w:val="404040" w:themeColor="text1" w:themeTint="BF"/>
        </w:rPr>
        <w:t>It will allow choosing E-Consent form type.</w:t>
      </w:r>
    </w:p>
    <w:p w:rsidR="004B2A1A" w:rsidRDefault="004B2A1A" w:rsidP="004B2A1A">
      <w:pPr>
        <w:pStyle w:val="ListParagraph"/>
        <w:numPr>
          <w:ilvl w:val="0"/>
          <w:numId w:val="1"/>
        </w:numPr>
        <w:rPr>
          <w:color w:val="404040" w:themeColor="text1" w:themeTint="BF"/>
        </w:rPr>
      </w:pPr>
      <w:r>
        <w:rPr>
          <w:color w:val="404040" w:themeColor="text1" w:themeTint="BF"/>
        </w:rPr>
        <w:t xml:space="preserve">It will allow </w:t>
      </w:r>
      <w:r w:rsidR="00D84C9D">
        <w:rPr>
          <w:color w:val="404040" w:themeColor="text1" w:themeTint="BF"/>
        </w:rPr>
        <w:t>signing</w:t>
      </w:r>
      <w:r>
        <w:rPr>
          <w:color w:val="404040" w:themeColor="text1" w:themeTint="BF"/>
        </w:rPr>
        <w:t xml:space="preserve"> electronically for </w:t>
      </w:r>
      <w:r w:rsidR="00D84C9D">
        <w:rPr>
          <w:color w:val="404040" w:themeColor="text1" w:themeTint="BF"/>
        </w:rPr>
        <w:t>nurses</w:t>
      </w:r>
      <w:r>
        <w:rPr>
          <w:color w:val="404040" w:themeColor="text1" w:themeTint="BF"/>
        </w:rPr>
        <w:t xml:space="preserve"> / doctors, patients, patient authorized persons and witnesses.</w:t>
      </w:r>
    </w:p>
    <w:p w:rsidR="00A808FD" w:rsidRDefault="00A808FD" w:rsidP="004B2A1A">
      <w:pPr>
        <w:pStyle w:val="ListParagraph"/>
        <w:numPr>
          <w:ilvl w:val="0"/>
          <w:numId w:val="1"/>
        </w:numPr>
        <w:rPr>
          <w:color w:val="404040" w:themeColor="text1" w:themeTint="BF"/>
        </w:rPr>
      </w:pPr>
      <w:r>
        <w:rPr>
          <w:color w:val="404040" w:themeColor="text1" w:themeTint="BF"/>
        </w:rPr>
        <w:t xml:space="preserve">It will allow </w:t>
      </w:r>
      <w:r w:rsidR="00B438B7">
        <w:rPr>
          <w:color w:val="404040" w:themeColor="text1" w:themeTint="BF"/>
        </w:rPr>
        <w:t>adding</w:t>
      </w:r>
      <w:r>
        <w:rPr>
          <w:color w:val="404040" w:themeColor="text1" w:themeTint="BF"/>
        </w:rPr>
        <w:t xml:space="preserve"> multiple medical procedures and physicians for a consent.</w:t>
      </w:r>
    </w:p>
    <w:p w:rsidR="00D84C9D" w:rsidRDefault="00D84C9D" w:rsidP="004B2A1A">
      <w:pPr>
        <w:pStyle w:val="ListParagraph"/>
        <w:numPr>
          <w:ilvl w:val="0"/>
          <w:numId w:val="1"/>
        </w:numPr>
        <w:rPr>
          <w:color w:val="404040" w:themeColor="text1" w:themeTint="BF"/>
        </w:rPr>
      </w:pPr>
      <w:r>
        <w:rPr>
          <w:color w:val="404040" w:themeColor="text1" w:themeTint="BF"/>
        </w:rPr>
        <w:t xml:space="preserve">It will convert the E-Consent form into PDF file </w:t>
      </w:r>
      <w:r w:rsidR="00F41710">
        <w:rPr>
          <w:color w:val="404040" w:themeColor="text1" w:themeTint="BF"/>
        </w:rPr>
        <w:t xml:space="preserve">and </w:t>
      </w:r>
      <w:r>
        <w:rPr>
          <w:color w:val="404040" w:themeColor="text1" w:themeTint="BF"/>
        </w:rPr>
        <w:t xml:space="preserve">stored in </w:t>
      </w:r>
      <w:r w:rsidR="00F41710">
        <w:rPr>
          <w:color w:val="404040" w:themeColor="text1" w:themeTint="BF"/>
        </w:rPr>
        <w:t xml:space="preserve">a </w:t>
      </w:r>
      <w:r>
        <w:rPr>
          <w:color w:val="404040" w:themeColor="text1" w:themeTint="BF"/>
        </w:rPr>
        <w:t>disk for references.</w:t>
      </w:r>
    </w:p>
    <w:p w:rsidR="006C6FCC" w:rsidRPr="006C6FCC" w:rsidRDefault="006C6FCC" w:rsidP="006C6FCC">
      <w:pPr>
        <w:rPr>
          <w:color w:val="404040" w:themeColor="text1" w:themeTint="BF"/>
        </w:rPr>
      </w:pPr>
      <w:r w:rsidRPr="006C6FCC">
        <w:rPr>
          <w:color w:val="404040" w:themeColor="text1" w:themeTint="BF"/>
        </w:rPr>
        <w:t>Screen shot</w:t>
      </w:r>
      <w:r w:rsidR="00EC59A9">
        <w:rPr>
          <w:color w:val="404040" w:themeColor="text1" w:themeTint="BF"/>
        </w:rPr>
        <w:t xml:space="preserve"> 1</w:t>
      </w:r>
      <w:r w:rsidRPr="006C6FCC">
        <w:rPr>
          <w:color w:val="404040" w:themeColor="text1" w:themeTint="BF"/>
        </w:rPr>
        <w:t xml:space="preserve">of </w:t>
      </w:r>
      <w:r>
        <w:rPr>
          <w:color w:val="404040" w:themeColor="text1" w:themeTint="BF"/>
        </w:rPr>
        <w:t xml:space="preserve">sample consent </w:t>
      </w:r>
      <w:r w:rsidRPr="006C6FCC">
        <w:rPr>
          <w:color w:val="404040" w:themeColor="text1" w:themeTint="BF"/>
        </w:rPr>
        <w:t>page:</w:t>
      </w:r>
    </w:p>
    <w:p w:rsidR="00ED5A16" w:rsidRDefault="00EC59A9" w:rsidP="00517030">
      <w:pPr>
        <w:jc w:val="center"/>
        <w:rPr>
          <w:color w:val="404040" w:themeColor="text1" w:themeTint="BF"/>
        </w:rPr>
      </w:pPr>
      <w:r>
        <w:rPr>
          <w:noProof/>
          <w:color w:val="404040" w:themeColor="text1" w:themeTint="BF"/>
        </w:rPr>
        <w:drawing>
          <wp:inline distT="0" distB="0" distL="0" distR="0">
            <wp:extent cx="5194649" cy="515302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649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A16" w:rsidRDefault="00ED5A16" w:rsidP="00ED5A16">
      <w:r>
        <w:br w:type="page"/>
      </w:r>
    </w:p>
    <w:p w:rsidR="00ED5A16" w:rsidRDefault="00ED5A16" w:rsidP="00ED5A16">
      <w:pPr>
        <w:rPr>
          <w:color w:val="404040" w:themeColor="text1" w:themeTint="BF"/>
        </w:rPr>
      </w:pPr>
      <w:r w:rsidRPr="006C6FCC">
        <w:rPr>
          <w:color w:val="404040" w:themeColor="text1" w:themeTint="BF"/>
        </w:rPr>
        <w:lastRenderedPageBreak/>
        <w:t>Screen shot</w:t>
      </w:r>
      <w:r>
        <w:rPr>
          <w:color w:val="404040" w:themeColor="text1" w:themeTint="BF"/>
        </w:rPr>
        <w:t xml:space="preserve"> 2</w:t>
      </w:r>
      <w:r w:rsidRPr="006C6FCC">
        <w:rPr>
          <w:color w:val="404040" w:themeColor="text1" w:themeTint="BF"/>
        </w:rPr>
        <w:t xml:space="preserve">of </w:t>
      </w:r>
      <w:r>
        <w:rPr>
          <w:color w:val="404040" w:themeColor="text1" w:themeTint="BF"/>
        </w:rPr>
        <w:t xml:space="preserve">sample consent </w:t>
      </w:r>
      <w:r w:rsidRPr="006C6FCC">
        <w:rPr>
          <w:color w:val="404040" w:themeColor="text1" w:themeTint="BF"/>
        </w:rPr>
        <w:t>page:</w:t>
      </w:r>
    </w:p>
    <w:p w:rsidR="00ED5A16" w:rsidRPr="006C6FCC" w:rsidRDefault="00ED5A16" w:rsidP="00ED5A16">
      <w:pPr>
        <w:rPr>
          <w:color w:val="404040" w:themeColor="text1" w:themeTint="BF"/>
        </w:rPr>
      </w:pPr>
    </w:p>
    <w:p w:rsidR="006C6FCC" w:rsidRPr="006C6FCC" w:rsidRDefault="00ED5A16" w:rsidP="00ED5A16">
      <w:pPr>
        <w:rPr>
          <w:color w:val="404040" w:themeColor="text1" w:themeTint="BF"/>
        </w:rPr>
      </w:pPr>
      <w:r>
        <w:rPr>
          <w:noProof/>
          <w:color w:val="404040" w:themeColor="text1" w:themeTint="BF"/>
        </w:rPr>
        <w:drawing>
          <wp:inline distT="0" distB="0" distL="0" distR="0">
            <wp:extent cx="5934075" cy="5505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6FCC" w:rsidRPr="006C6FCC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04DB" w:rsidRDefault="008304DB" w:rsidP="001523B8">
      <w:pPr>
        <w:spacing w:after="0" w:line="240" w:lineRule="auto"/>
      </w:pPr>
      <w:r>
        <w:separator/>
      </w:r>
    </w:p>
  </w:endnote>
  <w:endnote w:type="continuationSeparator" w:id="0">
    <w:p w:rsidR="008304DB" w:rsidRDefault="008304DB" w:rsidP="00152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04DB" w:rsidRDefault="008304DB" w:rsidP="001523B8">
      <w:pPr>
        <w:spacing w:after="0" w:line="240" w:lineRule="auto"/>
      </w:pPr>
      <w:r>
        <w:separator/>
      </w:r>
    </w:p>
  </w:footnote>
  <w:footnote w:type="continuationSeparator" w:id="0">
    <w:p w:rsidR="008304DB" w:rsidRDefault="008304DB" w:rsidP="001523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1523B8" w:rsidRDefault="001523B8" w:rsidP="001523B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Bethesda E-Consent forms release notes</w:t>
        </w:r>
      </w:p>
    </w:sdtContent>
  </w:sdt>
  <w:p w:rsidR="001523B8" w:rsidRDefault="001523B8" w:rsidP="001523B8">
    <w:pPr>
      <w:pStyle w:val="Header"/>
    </w:pPr>
  </w:p>
  <w:p w:rsidR="001523B8" w:rsidRDefault="001523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0615E"/>
    <w:multiLevelType w:val="hybridMultilevel"/>
    <w:tmpl w:val="FD30AD78"/>
    <w:lvl w:ilvl="0" w:tplc="AC5CCB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950"/>
    <w:rsid w:val="00025104"/>
    <w:rsid w:val="00043F24"/>
    <w:rsid w:val="001523B8"/>
    <w:rsid w:val="00304B36"/>
    <w:rsid w:val="003E4EA0"/>
    <w:rsid w:val="004B2A1A"/>
    <w:rsid w:val="004F0CD8"/>
    <w:rsid w:val="004F4882"/>
    <w:rsid w:val="00517030"/>
    <w:rsid w:val="006C6FCC"/>
    <w:rsid w:val="00775998"/>
    <w:rsid w:val="0078422D"/>
    <w:rsid w:val="008304DB"/>
    <w:rsid w:val="008F4955"/>
    <w:rsid w:val="00973ACC"/>
    <w:rsid w:val="00A00DE4"/>
    <w:rsid w:val="00A72659"/>
    <w:rsid w:val="00A808FD"/>
    <w:rsid w:val="00B41A62"/>
    <w:rsid w:val="00B438B7"/>
    <w:rsid w:val="00CC2950"/>
    <w:rsid w:val="00D84C9D"/>
    <w:rsid w:val="00EA1A47"/>
    <w:rsid w:val="00EC59A9"/>
    <w:rsid w:val="00ED5A16"/>
    <w:rsid w:val="00EE718F"/>
    <w:rsid w:val="00F4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3B8"/>
  </w:style>
  <w:style w:type="paragraph" w:styleId="Heading1">
    <w:name w:val="heading 1"/>
    <w:basedOn w:val="Normal"/>
    <w:next w:val="Normal"/>
    <w:link w:val="Heading1Char"/>
    <w:uiPriority w:val="9"/>
    <w:qFormat/>
    <w:rsid w:val="001523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2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3B8"/>
  </w:style>
  <w:style w:type="paragraph" w:styleId="Footer">
    <w:name w:val="footer"/>
    <w:basedOn w:val="Normal"/>
    <w:link w:val="FooterChar"/>
    <w:uiPriority w:val="99"/>
    <w:unhideWhenUsed/>
    <w:rsid w:val="00152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3B8"/>
  </w:style>
  <w:style w:type="paragraph" w:styleId="BalloonText">
    <w:name w:val="Balloon Text"/>
    <w:basedOn w:val="Normal"/>
    <w:link w:val="BalloonTextChar"/>
    <w:uiPriority w:val="99"/>
    <w:semiHidden/>
    <w:unhideWhenUsed/>
    <w:rsid w:val="00152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3B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523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23B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523B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523B8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4F4882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F4882"/>
    <w:rPr>
      <w:rFonts w:ascii="Calibri" w:hAnsi="Calibri"/>
      <w:szCs w:val="21"/>
    </w:rPr>
  </w:style>
  <w:style w:type="paragraph" w:styleId="ListParagraph">
    <w:name w:val="List Paragraph"/>
    <w:basedOn w:val="Normal"/>
    <w:uiPriority w:val="34"/>
    <w:qFormat/>
    <w:rsid w:val="004B2A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3B8"/>
  </w:style>
  <w:style w:type="paragraph" w:styleId="Heading1">
    <w:name w:val="heading 1"/>
    <w:basedOn w:val="Normal"/>
    <w:next w:val="Normal"/>
    <w:link w:val="Heading1Char"/>
    <w:uiPriority w:val="9"/>
    <w:qFormat/>
    <w:rsid w:val="001523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2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3B8"/>
  </w:style>
  <w:style w:type="paragraph" w:styleId="Footer">
    <w:name w:val="footer"/>
    <w:basedOn w:val="Normal"/>
    <w:link w:val="FooterChar"/>
    <w:uiPriority w:val="99"/>
    <w:unhideWhenUsed/>
    <w:rsid w:val="00152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3B8"/>
  </w:style>
  <w:style w:type="paragraph" w:styleId="BalloonText">
    <w:name w:val="Balloon Text"/>
    <w:basedOn w:val="Normal"/>
    <w:link w:val="BalloonTextChar"/>
    <w:uiPriority w:val="99"/>
    <w:semiHidden/>
    <w:unhideWhenUsed/>
    <w:rsid w:val="00152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3B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523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23B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523B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523B8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4F4882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F4882"/>
    <w:rPr>
      <w:rFonts w:ascii="Calibri" w:hAnsi="Calibri"/>
      <w:szCs w:val="21"/>
    </w:rPr>
  </w:style>
  <w:style w:type="paragraph" w:styleId="ListParagraph">
    <w:name w:val="List Paragraph"/>
    <w:basedOn w:val="Normal"/>
    <w:uiPriority w:val="34"/>
    <w:qFormat/>
    <w:rsid w:val="004B2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41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Bethesda E-Consent forms release notes</dc:title>
  <dc:creator>Santhosh PS.</dc:creator>
  <cp:lastModifiedBy>Santhosh PS.</cp:lastModifiedBy>
  <cp:revision>23</cp:revision>
  <dcterms:created xsi:type="dcterms:W3CDTF">2013-01-04T07:38:00Z</dcterms:created>
  <dcterms:modified xsi:type="dcterms:W3CDTF">2013-01-04T12:26:00Z</dcterms:modified>
</cp:coreProperties>
</file>