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0BE3" w:rsidRPr="00690BE3" w:rsidRDefault="00690BE3" w:rsidP="00690BE3">
      <w:pPr>
        <w:rPr>
          <w:rFonts w:ascii="Microsoft YaHei" w:eastAsia="Microsoft YaHei" w:hAnsi="Microsoft YaHei" w:cs="Microsoft YaHei"/>
          <w:b/>
          <w:bCs/>
          <w:sz w:val="22"/>
          <w:szCs w:val="12"/>
        </w:rPr>
      </w:pPr>
      <w:r w:rsidRPr="00690BE3">
        <w:rPr>
          <w:rFonts w:ascii="Segoe UI Emoji" w:eastAsia="Microsoft YaHei" w:hAnsi="Segoe UI Emoji" w:cs="Segoe UI Emoji"/>
          <w:b/>
          <w:bCs/>
          <w:sz w:val="22"/>
          <w:szCs w:val="12"/>
        </w:rPr>
        <w:t>🧑</w:t>
      </w:r>
      <w:r w:rsidRPr="00690BE3">
        <w:rPr>
          <w:rFonts w:ascii="Arial" w:eastAsia="Microsoft YaHei" w:hAnsi="Arial" w:cs="Arial"/>
          <w:b/>
          <w:bCs/>
          <w:sz w:val="22"/>
          <w:szCs w:val="12"/>
        </w:rPr>
        <w:t>‍</w:t>
      </w:r>
      <w:r w:rsidRPr="00690BE3">
        <w:rPr>
          <w:rFonts w:ascii="Segoe UI Emoji" w:eastAsia="Microsoft YaHei" w:hAnsi="Segoe UI Emoji" w:cs="Segoe UI Emoji"/>
          <w:b/>
          <w:bCs/>
          <w:sz w:val="22"/>
          <w:szCs w:val="12"/>
        </w:rPr>
        <w:t>💼</w:t>
      </w:r>
      <w:r w:rsidRPr="00690BE3">
        <w:rPr>
          <w:rFonts w:ascii="Microsoft YaHei" w:eastAsia="Microsoft YaHei" w:hAnsi="Microsoft YaHei" w:cs="Microsoft YaHei"/>
          <w:b/>
          <w:bCs/>
          <w:sz w:val="22"/>
          <w:szCs w:val="12"/>
        </w:rPr>
        <w:t xml:space="preserve"> Managerial Round</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 Introduction</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"Hello, I’m Kalparatna Mahajan, currently pursuing my B.Tech in Information Technology and expecting to complete my education in July 2025. I’m passionate about software development, especially backend and AI-based applications. I've worked on several academic and internship projects using Python, Django, Flask, and React. I’m also actively involved in hackathons and tech events, which have helped me build strong teamwork and problem-solving skills."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2. Hobbies</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"I enjoy coding, reading tech blogs, and exploring AI tools. Apart from that, I like playing chess and listening to music, which helps me stay focused and sharp."</w:t>
      </w:r>
    </w:p>
    <w:p w:rsidR="00690BE3" w:rsidRPr="00690BE3" w:rsidRDefault="00690BE3" w:rsidP="00690BE3">
      <w:pPr>
        <w:rPr>
          <w:rFonts w:ascii="Microsoft YaHei" w:eastAsia="Microsoft YaHei" w:hAnsi="Microsoft YaHei" w:cs="Microsoft YaHei"/>
          <w:bCs/>
          <w:sz w:val="22"/>
          <w:szCs w:val="12"/>
        </w:rPr>
      </w:pPr>
      <w:r w:rsidRPr="00690BE3">
        <w:rPr>
          <w:rFonts w:ascii="Microsoft YaHei" w:eastAsia="Microsoft YaHei" w:hAnsi="Microsoft YaHei" w:cs="Microsoft YaHei"/>
          <w:b/>
          <w:bCs/>
          <w:sz w:val="22"/>
          <w:szCs w:val="12"/>
        </w:rPr>
        <w:t xml:space="preserve">3. </w:t>
      </w:r>
      <w:proofErr w:type="spellStart"/>
      <w:r w:rsidRPr="00690BE3">
        <w:rPr>
          <w:rFonts w:ascii="Microsoft YaHei" w:eastAsia="Microsoft YaHei" w:hAnsi="Microsoft YaHei" w:cs="Microsoft YaHei"/>
          <w:b/>
          <w:bCs/>
          <w:sz w:val="22"/>
          <w:szCs w:val="12"/>
        </w:rPr>
        <w:t>Favourite</w:t>
      </w:r>
      <w:proofErr w:type="spellEnd"/>
      <w:r w:rsidRPr="00690BE3">
        <w:rPr>
          <w:rFonts w:ascii="Microsoft YaHei" w:eastAsia="Microsoft YaHei" w:hAnsi="Microsoft YaHei" w:cs="Microsoft YaHei"/>
          <w:b/>
          <w:bCs/>
          <w:sz w:val="22"/>
          <w:szCs w:val="12"/>
        </w:rPr>
        <w:t xml:space="preserve"> Subject</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"My favorite subject is Artificial Intelligence. I enjoy understanding how intelligent systems work, and I’ve even implemented ML and DL models in my projects."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4. Leadership Qualities</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"I’ve demonstrated leadership during hackathons, where I often took initiative in planning tasks, assigning roles, and ensuring the team met deadlines. I also mentor juniors informally in my college, helping them understand projects and tech stacks."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5. Why are you not going for post-graduation?</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"Right now, I want to gain hands-on experience in the industry. I believe practical learning and real-world problem-solving will help me grow faster. However, I’m not ruling it out entirely for the future."</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6. Why haven’t you joined any society?</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"I focused more on self-learning and building projects. I also participated in many external events and internships, which gave me good exposure. Though not in a formal society, I’ve collaborated on many tech initiatives with my peers."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lastRenderedPageBreak/>
        <w:t>7. Have you worked in a team?</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"Yes, I’ve worked in multiple teams during hackathons, internships, and college projects. I’m comfortable with both leading and collaborating, and I always try to maintain good communication and coordination."</w:t>
      </w:r>
    </w:p>
    <w:p w:rsidR="00690BE3" w:rsidRPr="00690BE3" w:rsidRDefault="00000000" w:rsidP="00690BE3">
      <w:pPr>
        <w:rPr>
          <w:rFonts w:ascii="Microsoft YaHei" w:eastAsia="Microsoft YaHei" w:hAnsi="Microsoft YaHei" w:cs="Microsoft YaHei"/>
          <w:b/>
          <w:sz w:val="22"/>
          <w:szCs w:val="12"/>
        </w:rPr>
      </w:pPr>
      <w:r>
        <w:rPr>
          <w:rFonts w:ascii="Microsoft YaHei" w:eastAsia="Microsoft YaHei" w:hAnsi="Microsoft YaHei" w:cs="Microsoft YaHei"/>
          <w:b/>
          <w:sz w:val="22"/>
          <w:szCs w:val="12"/>
        </w:rPr>
        <w:pict>
          <v:rect id="_x0000_i1025" style="width:0;height:1.5pt" o:hralign="center" o:hrstd="t" o:hr="t" fillcolor="#a0a0a0" stroked="f"/>
        </w:pict>
      </w:r>
    </w:p>
    <w:p w:rsidR="00690BE3" w:rsidRPr="00690BE3" w:rsidRDefault="00690BE3" w:rsidP="00690BE3">
      <w:pPr>
        <w:rPr>
          <w:rFonts w:ascii="Microsoft YaHei" w:eastAsia="Microsoft YaHei" w:hAnsi="Microsoft YaHei" w:cs="Microsoft YaHei"/>
          <w:b/>
          <w:bCs/>
          <w:sz w:val="22"/>
          <w:szCs w:val="12"/>
        </w:rPr>
      </w:pPr>
      <w:r w:rsidRPr="00690BE3">
        <w:rPr>
          <w:rFonts w:ascii="Segoe UI Emoji" w:eastAsia="Microsoft YaHei" w:hAnsi="Segoe UI Emoji" w:cs="Segoe UI Emoji"/>
          <w:b/>
          <w:bCs/>
          <w:sz w:val="22"/>
          <w:szCs w:val="12"/>
        </w:rPr>
        <w:t>💻</w:t>
      </w:r>
      <w:r w:rsidRPr="00690BE3">
        <w:rPr>
          <w:rFonts w:ascii="Microsoft YaHei" w:eastAsia="Microsoft YaHei" w:hAnsi="Microsoft YaHei" w:cs="Microsoft YaHei"/>
          <w:b/>
          <w:bCs/>
          <w:sz w:val="22"/>
          <w:szCs w:val="12"/>
        </w:rPr>
        <w:t xml:space="preserve"> Technical Round</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 xml:space="preserve">1. Your </w:t>
      </w:r>
      <w:proofErr w:type="spellStart"/>
      <w:r w:rsidRPr="00690BE3">
        <w:rPr>
          <w:rFonts w:ascii="Microsoft YaHei" w:eastAsia="Microsoft YaHei" w:hAnsi="Microsoft YaHei" w:cs="Microsoft YaHei"/>
          <w:b/>
          <w:bCs/>
          <w:sz w:val="22"/>
          <w:szCs w:val="12"/>
        </w:rPr>
        <w:t>Favourite</w:t>
      </w:r>
      <w:proofErr w:type="spellEnd"/>
      <w:r w:rsidRPr="00690BE3">
        <w:rPr>
          <w:rFonts w:ascii="Microsoft YaHei" w:eastAsia="Microsoft YaHei" w:hAnsi="Microsoft YaHei" w:cs="Microsoft YaHei"/>
          <w:b/>
          <w:bCs/>
          <w:sz w:val="22"/>
          <w:szCs w:val="12"/>
        </w:rPr>
        <w:t xml:space="preserve"> Tech Stack?</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"My favorite tech stack is Python-Django. I enjoy using React for frontend and Django for backend with MySQL or MongoDB as the database</w:t>
      </w:r>
      <w:r w:rsidRPr="00690BE3">
        <w:rPr>
          <w:rFonts w:ascii="Microsoft YaHei" w:eastAsia="Microsoft YaHei" w:hAnsi="Microsoft YaHei" w:cs="Microsoft YaHei"/>
          <w:b/>
          <w:sz w:val="22"/>
          <w:szCs w:val="12"/>
        </w:rPr>
        <w:t>."</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2. What is AI?</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"Artificial Intelligence is the simulation of human intelligence in machines that are programmed to think and learn. It involves tasks like problem-solving, reasoning, and pattern recognition."</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3. What is Gen AI?</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"Generative AI refers to AI models like GPT or DALL·E that generate text, images, or code based on prompts. These models use large datasets and deep learning to produce creative and contextual outputs."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4. Will AI take jobs in the future?</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"AI will automate repetitive tasks, but it will also create new opportunities in AI development, maintenance, and ethical governance. It’s more of a shift in job roles than a complete replacement."</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5. What is ML?</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"Machine Learning is a subset of AI where systems learn from data to make predictions or decisions without being explicitly programmed."</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lastRenderedPageBreak/>
        <w:t>6. What is DL?</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"Deep Learning is a part of ML that uses neural networks with multiple layers to analyze complex data like images, audio, or text."</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7. What is SVM?</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"Support Vector Machine is a supervised ML algorithm used for classification or regression. It finds the best hyperplane that separates data points into different classes."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8. What is a Support Vector?</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"Support vectors are the data points that lie closest to the decision boundary. They are critical in defining the position and orientation of the hyperplane."</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9. What is Overfitting?</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"Overfitting occurs when a model learns not just the data patterns but also the noise, performing well on training data but poorly on unseen data."</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10. Ask one puzzle</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(Example answer to a puzzle will depend on the question. Be calm and communicate your thought process.)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11. What is Normalization?</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"Normalization is the process of organizing data to reduce redundancy and improve data integrity by dividing data into related tables."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12. ACID Properties</w:t>
      </w:r>
    </w:p>
    <w:p w:rsidR="00690BE3" w:rsidRPr="00690BE3" w:rsidRDefault="00690BE3" w:rsidP="008D7FC0">
      <w:pPr>
        <w:numPr>
          <w:ilvl w:val="0"/>
          <w:numId w:val="1"/>
        </w:numPr>
        <w:spacing w:after="0"/>
        <w:rPr>
          <w:rFonts w:ascii="Microsoft YaHei" w:eastAsia="Microsoft YaHei" w:hAnsi="Microsoft YaHei" w:cs="Microsoft YaHei"/>
          <w:sz w:val="22"/>
          <w:szCs w:val="12"/>
        </w:rPr>
      </w:pPr>
      <w:r w:rsidRPr="00690BE3">
        <w:rPr>
          <w:rFonts w:ascii="Microsoft YaHei" w:eastAsia="Microsoft YaHei" w:hAnsi="Microsoft YaHei" w:cs="Microsoft YaHei"/>
          <w:sz w:val="22"/>
          <w:szCs w:val="12"/>
        </w:rPr>
        <w:t>Atomicity: All operations in a transaction complete or none.</w:t>
      </w:r>
    </w:p>
    <w:p w:rsidR="00690BE3" w:rsidRPr="00690BE3" w:rsidRDefault="00690BE3" w:rsidP="008D7FC0">
      <w:pPr>
        <w:numPr>
          <w:ilvl w:val="0"/>
          <w:numId w:val="1"/>
        </w:numPr>
        <w:spacing w:after="0"/>
        <w:rPr>
          <w:rFonts w:ascii="Microsoft YaHei" w:eastAsia="Microsoft YaHei" w:hAnsi="Microsoft YaHei" w:cs="Microsoft YaHei"/>
          <w:sz w:val="22"/>
          <w:szCs w:val="12"/>
        </w:rPr>
      </w:pPr>
      <w:r w:rsidRPr="00690BE3">
        <w:rPr>
          <w:rFonts w:ascii="Microsoft YaHei" w:eastAsia="Microsoft YaHei" w:hAnsi="Microsoft YaHei" w:cs="Microsoft YaHei"/>
          <w:sz w:val="22"/>
          <w:szCs w:val="12"/>
        </w:rPr>
        <w:t>Consistency: Database moves from one valid state to another.</w:t>
      </w:r>
    </w:p>
    <w:p w:rsidR="00690BE3" w:rsidRPr="00690BE3" w:rsidRDefault="00690BE3" w:rsidP="008D7FC0">
      <w:pPr>
        <w:numPr>
          <w:ilvl w:val="0"/>
          <w:numId w:val="1"/>
        </w:numPr>
        <w:spacing w:after="0"/>
        <w:rPr>
          <w:rFonts w:ascii="Microsoft YaHei" w:eastAsia="Microsoft YaHei" w:hAnsi="Microsoft YaHei" w:cs="Microsoft YaHei"/>
          <w:sz w:val="22"/>
          <w:szCs w:val="12"/>
        </w:rPr>
      </w:pPr>
      <w:r w:rsidRPr="00690BE3">
        <w:rPr>
          <w:rFonts w:ascii="Microsoft YaHei" w:eastAsia="Microsoft YaHei" w:hAnsi="Microsoft YaHei" w:cs="Microsoft YaHei"/>
          <w:sz w:val="22"/>
          <w:szCs w:val="12"/>
        </w:rPr>
        <w:t>Isolation: Concurrent transactions don't interfere.</w:t>
      </w:r>
    </w:p>
    <w:p w:rsidR="00690BE3" w:rsidRDefault="00690BE3" w:rsidP="008D7FC0">
      <w:pPr>
        <w:numPr>
          <w:ilvl w:val="0"/>
          <w:numId w:val="1"/>
        </w:numPr>
        <w:spacing w:after="0"/>
        <w:rPr>
          <w:rFonts w:ascii="Microsoft YaHei" w:eastAsia="Microsoft YaHei" w:hAnsi="Microsoft YaHei" w:cs="Microsoft YaHei"/>
          <w:sz w:val="22"/>
          <w:szCs w:val="12"/>
        </w:rPr>
      </w:pPr>
      <w:r w:rsidRPr="00690BE3">
        <w:rPr>
          <w:rFonts w:ascii="Microsoft YaHei" w:eastAsia="Microsoft YaHei" w:hAnsi="Microsoft YaHei" w:cs="Microsoft YaHei"/>
          <w:sz w:val="22"/>
          <w:szCs w:val="12"/>
        </w:rPr>
        <w:t>Durability: Once committed, changes are permanent.</w:t>
      </w:r>
    </w:p>
    <w:p w:rsidR="008D7FC0" w:rsidRPr="00690BE3" w:rsidRDefault="008D7FC0" w:rsidP="008D7FC0">
      <w:pPr>
        <w:spacing w:after="0"/>
        <w:ind w:left="720"/>
        <w:rPr>
          <w:rFonts w:ascii="Microsoft YaHei" w:eastAsia="Microsoft YaHei" w:hAnsi="Microsoft YaHei" w:cs="Microsoft YaHei"/>
          <w:sz w:val="22"/>
          <w:szCs w:val="12"/>
        </w:rPr>
      </w:pP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13. Denormalization</w:t>
      </w:r>
      <w:r w:rsidRPr="00690BE3">
        <w:rPr>
          <w:rFonts w:ascii="Microsoft YaHei" w:eastAsia="Microsoft YaHei" w:hAnsi="Microsoft YaHei" w:cs="Microsoft YaHei"/>
          <w:b/>
          <w:sz w:val="22"/>
          <w:szCs w:val="12"/>
        </w:rPr>
        <w:br/>
        <w:t>"</w:t>
      </w:r>
      <w:r w:rsidRPr="00690BE3">
        <w:rPr>
          <w:rFonts w:ascii="Microsoft YaHei" w:eastAsia="Microsoft YaHei" w:hAnsi="Microsoft YaHei" w:cs="Microsoft YaHei"/>
          <w:bCs/>
          <w:sz w:val="22"/>
          <w:szCs w:val="12"/>
        </w:rPr>
        <w:t>Denormalization is the process of combining tables to reduce joins and improve read performance, often at the cost of redundancy."</w:t>
      </w:r>
    </w:p>
    <w:p w:rsidR="00690BE3" w:rsidRPr="00690BE3" w:rsidRDefault="00690BE3" w:rsidP="00690BE3">
      <w:pPr>
        <w:rPr>
          <w:rFonts w:ascii="Microsoft YaHei" w:eastAsia="Microsoft YaHei" w:hAnsi="Microsoft YaHei" w:cs="Microsoft YaHei"/>
          <w:bCs/>
          <w:sz w:val="22"/>
          <w:szCs w:val="12"/>
        </w:rPr>
      </w:pPr>
      <w:r w:rsidRPr="00690BE3">
        <w:rPr>
          <w:rFonts w:ascii="Microsoft YaHei" w:eastAsia="Microsoft YaHei" w:hAnsi="Microsoft YaHei" w:cs="Microsoft YaHei"/>
          <w:b/>
          <w:bCs/>
          <w:sz w:val="22"/>
          <w:szCs w:val="12"/>
        </w:rPr>
        <w:lastRenderedPageBreak/>
        <w:t>14. Lost Update Problem</w:t>
      </w:r>
      <w:r w:rsidRPr="00690BE3">
        <w:rPr>
          <w:rFonts w:ascii="Microsoft YaHei" w:eastAsia="Microsoft YaHei" w:hAnsi="Microsoft YaHei" w:cs="Microsoft YaHei"/>
          <w:b/>
          <w:sz w:val="22"/>
          <w:szCs w:val="12"/>
        </w:rPr>
        <w:br/>
      </w:r>
      <w:r w:rsidRPr="00690BE3">
        <w:rPr>
          <w:rFonts w:ascii="Microsoft YaHei" w:eastAsia="Microsoft YaHei" w:hAnsi="Microsoft YaHei" w:cs="Microsoft YaHei"/>
          <w:bCs/>
          <w:sz w:val="22"/>
          <w:szCs w:val="12"/>
        </w:rPr>
        <w:t>"It occurs when two transactions read the same data and update it, but the last write overwrites the other, leading to a lost update. This happens if proper concurrency control isn’t in place like locks or isolation levels."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15. Code for BFS</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from collections import deque</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def </w:t>
      </w:r>
      <w:proofErr w:type="spellStart"/>
      <w:r w:rsidRPr="00690BE3">
        <w:rPr>
          <w:rFonts w:ascii="Microsoft YaHei" w:eastAsia="Microsoft YaHei" w:hAnsi="Microsoft YaHei" w:cs="Microsoft YaHei"/>
          <w:bCs/>
          <w:color w:val="FF0000"/>
          <w:sz w:val="18"/>
          <w:szCs w:val="8"/>
        </w:rPr>
        <w:t>bfs</w:t>
      </w:r>
      <w:proofErr w:type="spellEnd"/>
      <w:r w:rsidRPr="00690BE3">
        <w:rPr>
          <w:rFonts w:ascii="Microsoft YaHei" w:eastAsia="Microsoft YaHei" w:hAnsi="Microsoft YaHei" w:cs="Microsoft YaHei"/>
          <w:bCs/>
          <w:color w:val="FF0000"/>
          <w:sz w:val="18"/>
          <w:szCs w:val="8"/>
        </w:rPr>
        <w:t>(graph, start):</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visited = set()</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queue = deque([start])</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while queue:</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vertex = </w:t>
      </w:r>
      <w:proofErr w:type="spellStart"/>
      <w:r w:rsidRPr="00690BE3">
        <w:rPr>
          <w:rFonts w:ascii="Microsoft YaHei" w:eastAsia="Microsoft YaHei" w:hAnsi="Microsoft YaHei" w:cs="Microsoft YaHei"/>
          <w:bCs/>
          <w:color w:val="FF0000"/>
          <w:sz w:val="18"/>
          <w:szCs w:val="8"/>
        </w:rPr>
        <w:t>queue.popleft</w:t>
      </w:r>
      <w:proofErr w:type="spellEnd"/>
      <w:r w:rsidRPr="00690BE3">
        <w:rPr>
          <w:rFonts w:ascii="Microsoft YaHei" w:eastAsia="Microsoft YaHei" w:hAnsi="Microsoft YaHei" w:cs="Microsoft YaHei"/>
          <w:bCs/>
          <w:color w:val="FF0000"/>
          <w:sz w:val="18"/>
          <w:szCs w:val="8"/>
        </w:rPr>
        <w:t>()</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if vertex not in visited:</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print(vertex)</w:t>
      </w:r>
    </w:p>
    <w:p w:rsidR="00690BE3" w:rsidRP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w:t>
      </w:r>
      <w:proofErr w:type="spellStart"/>
      <w:r w:rsidRPr="00690BE3">
        <w:rPr>
          <w:rFonts w:ascii="Microsoft YaHei" w:eastAsia="Microsoft YaHei" w:hAnsi="Microsoft YaHei" w:cs="Microsoft YaHei"/>
          <w:bCs/>
          <w:color w:val="FF0000"/>
          <w:sz w:val="18"/>
          <w:szCs w:val="8"/>
        </w:rPr>
        <w:t>visited.add</w:t>
      </w:r>
      <w:proofErr w:type="spellEnd"/>
      <w:r w:rsidRPr="00690BE3">
        <w:rPr>
          <w:rFonts w:ascii="Microsoft YaHei" w:eastAsia="Microsoft YaHei" w:hAnsi="Microsoft YaHei" w:cs="Microsoft YaHei"/>
          <w:bCs/>
          <w:color w:val="FF0000"/>
          <w:sz w:val="18"/>
          <w:szCs w:val="8"/>
        </w:rPr>
        <w:t>(vertex)</w:t>
      </w:r>
    </w:p>
    <w:p w:rsidR="00690BE3" w:rsidRDefault="00690BE3" w:rsidP="00690BE3">
      <w:pPr>
        <w:spacing w:after="0"/>
        <w:rPr>
          <w:rFonts w:ascii="Microsoft YaHei" w:eastAsia="Microsoft YaHei" w:hAnsi="Microsoft YaHei" w:cs="Microsoft YaHei"/>
          <w:bCs/>
          <w:color w:val="FF0000"/>
          <w:sz w:val="18"/>
          <w:szCs w:val="8"/>
        </w:rPr>
      </w:pPr>
      <w:r w:rsidRPr="00690BE3">
        <w:rPr>
          <w:rFonts w:ascii="Microsoft YaHei" w:eastAsia="Microsoft YaHei" w:hAnsi="Microsoft YaHei" w:cs="Microsoft YaHei"/>
          <w:bCs/>
          <w:color w:val="FF0000"/>
          <w:sz w:val="18"/>
          <w:szCs w:val="8"/>
        </w:rPr>
        <w:t xml:space="preserve">            </w:t>
      </w:r>
      <w:proofErr w:type="spellStart"/>
      <w:r w:rsidRPr="00690BE3">
        <w:rPr>
          <w:rFonts w:ascii="Microsoft YaHei" w:eastAsia="Microsoft YaHei" w:hAnsi="Microsoft YaHei" w:cs="Microsoft YaHei"/>
          <w:bCs/>
          <w:color w:val="FF0000"/>
          <w:sz w:val="18"/>
          <w:szCs w:val="8"/>
        </w:rPr>
        <w:t>queue.extend</w:t>
      </w:r>
      <w:proofErr w:type="spellEnd"/>
      <w:r w:rsidRPr="00690BE3">
        <w:rPr>
          <w:rFonts w:ascii="Microsoft YaHei" w:eastAsia="Microsoft YaHei" w:hAnsi="Microsoft YaHei" w:cs="Microsoft YaHei"/>
          <w:bCs/>
          <w:color w:val="FF0000"/>
          <w:sz w:val="18"/>
          <w:szCs w:val="8"/>
        </w:rPr>
        <w:t>(neighbor for neighbor in graph[vertex] if neighbor not in visited)</w:t>
      </w:r>
    </w:p>
    <w:p w:rsidR="00690BE3" w:rsidRPr="00690BE3" w:rsidRDefault="00690BE3" w:rsidP="00690BE3">
      <w:pPr>
        <w:spacing w:after="0"/>
        <w:rPr>
          <w:rFonts w:ascii="Microsoft YaHei" w:eastAsia="Microsoft YaHei" w:hAnsi="Microsoft YaHei" w:cs="Microsoft YaHei"/>
          <w:bCs/>
          <w:color w:val="FF0000"/>
          <w:sz w:val="18"/>
          <w:szCs w:val="8"/>
        </w:rPr>
      </w:pP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16. DFS vs BFS</w:t>
      </w:r>
    </w:p>
    <w:p w:rsidR="00690BE3" w:rsidRPr="00690BE3" w:rsidRDefault="00690BE3" w:rsidP="00690BE3">
      <w:pPr>
        <w:numPr>
          <w:ilvl w:val="0"/>
          <w:numId w:val="2"/>
        </w:num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DFS</w:t>
      </w:r>
      <w:r w:rsidRPr="00690BE3">
        <w:rPr>
          <w:rFonts w:ascii="Microsoft YaHei" w:eastAsia="Microsoft YaHei" w:hAnsi="Microsoft YaHei" w:cs="Microsoft YaHei"/>
          <w:b/>
          <w:sz w:val="22"/>
          <w:szCs w:val="12"/>
        </w:rPr>
        <w:t xml:space="preserve"> explores as deep as possible before backtracking (uses stack or recursion).</w:t>
      </w:r>
    </w:p>
    <w:p w:rsidR="00690BE3" w:rsidRPr="00690BE3" w:rsidRDefault="00690BE3" w:rsidP="00690BE3">
      <w:pPr>
        <w:numPr>
          <w:ilvl w:val="0"/>
          <w:numId w:val="2"/>
        </w:num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BFS</w:t>
      </w:r>
      <w:r w:rsidRPr="00690BE3">
        <w:rPr>
          <w:rFonts w:ascii="Microsoft YaHei" w:eastAsia="Microsoft YaHei" w:hAnsi="Microsoft YaHei" w:cs="Microsoft YaHei"/>
          <w:b/>
          <w:sz w:val="22"/>
          <w:szCs w:val="12"/>
        </w:rPr>
        <w:t xml:space="preserve"> explores neighbors first before going deeper (uses queue).</w:t>
      </w:r>
    </w:p>
    <w:p w:rsidR="00690BE3" w:rsidRDefault="00690BE3" w:rsidP="00690BE3">
      <w:pPr>
        <w:numPr>
          <w:ilvl w:val="0"/>
          <w:numId w:val="2"/>
        </w:numPr>
        <w:rPr>
          <w:rFonts w:ascii="Microsoft YaHei" w:eastAsia="Microsoft YaHei" w:hAnsi="Microsoft YaHei" w:cs="Microsoft YaHei"/>
          <w:b/>
          <w:sz w:val="22"/>
          <w:szCs w:val="12"/>
        </w:rPr>
      </w:pPr>
      <w:r w:rsidRPr="00690BE3">
        <w:rPr>
          <w:rFonts w:ascii="Microsoft YaHei" w:eastAsia="Microsoft YaHei" w:hAnsi="Microsoft YaHei" w:cs="Microsoft YaHei"/>
          <w:b/>
          <w:sz w:val="22"/>
          <w:szCs w:val="12"/>
        </w:rPr>
        <w:t>BFS is better for finding shortest path, while DFS is useful in topological sorting or cycle detection.</w:t>
      </w:r>
    </w:p>
    <w:p w:rsidR="00092946" w:rsidRDefault="00881A64" w:rsidP="00881A64">
      <w:pPr>
        <w:rPr>
          <w:rFonts w:ascii="Microsoft YaHei" w:eastAsia="Microsoft YaHei" w:hAnsi="Microsoft YaHei" w:cs="Microsoft YaHei"/>
          <w:b/>
          <w:sz w:val="22"/>
          <w:szCs w:val="12"/>
        </w:rPr>
      </w:pPr>
      <w:r>
        <w:rPr>
          <w:rFonts w:ascii="Microsoft YaHei" w:eastAsia="Microsoft YaHei" w:hAnsi="Microsoft YaHei" w:cs="Microsoft YaHei"/>
          <w:b/>
          <w:sz w:val="22"/>
          <w:szCs w:val="12"/>
        </w:rPr>
        <w:t>17. SDLC and AGILE</w:t>
      </w:r>
    </w:p>
    <w:p w:rsidR="00092946" w:rsidRPr="00690BE3" w:rsidRDefault="00092946" w:rsidP="00881A64">
      <w:pPr>
        <w:rPr>
          <w:rFonts w:ascii="Microsoft YaHei" w:eastAsia="Microsoft YaHei" w:hAnsi="Microsoft YaHei" w:cs="Microsoft YaHei"/>
          <w:b/>
          <w:sz w:val="22"/>
          <w:szCs w:val="12"/>
        </w:rPr>
      </w:pPr>
      <w:r>
        <w:rPr>
          <w:rFonts w:ascii="Microsoft YaHei" w:eastAsia="Microsoft YaHei" w:hAnsi="Microsoft YaHei" w:cs="Microsoft YaHei"/>
          <w:b/>
          <w:sz w:val="22"/>
          <w:szCs w:val="12"/>
        </w:rPr>
        <w:t>18. Cloud Computing Related Questions</w:t>
      </w:r>
      <w:r w:rsidR="009A2B37">
        <w:rPr>
          <w:rFonts w:ascii="Microsoft YaHei" w:eastAsia="Microsoft YaHei" w:hAnsi="Microsoft YaHei" w:cs="Microsoft YaHei"/>
          <w:b/>
          <w:sz w:val="22"/>
          <w:szCs w:val="12"/>
        </w:rPr>
        <w:t>(BASIC)</w:t>
      </w:r>
    </w:p>
    <w:p w:rsidR="00690BE3" w:rsidRPr="00690BE3" w:rsidRDefault="00000000" w:rsidP="00690BE3">
      <w:pPr>
        <w:rPr>
          <w:rFonts w:ascii="Microsoft YaHei" w:eastAsia="Microsoft YaHei" w:hAnsi="Microsoft YaHei" w:cs="Microsoft YaHei"/>
          <w:b/>
          <w:sz w:val="22"/>
          <w:szCs w:val="12"/>
        </w:rPr>
      </w:pPr>
      <w:r>
        <w:rPr>
          <w:rFonts w:ascii="Microsoft YaHei" w:eastAsia="Microsoft YaHei" w:hAnsi="Microsoft YaHei" w:cs="Microsoft YaHei"/>
          <w:b/>
          <w:sz w:val="22"/>
          <w:szCs w:val="12"/>
        </w:rPr>
        <w:pict>
          <v:rect id="_x0000_i1026" style="width:0;height:1.5pt" o:hralign="center" o:hrstd="t" o:hr="t" fillcolor="#a0a0a0" stroked="f"/>
        </w:pict>
      </w:r>
    </w:p>
    <w:p w:rsidR="00690BE3" w:rsidRPr="00690BE3" w:rsidRDefault="00690BE3" w:rsidP="00690BE3">
      <w:pPr>
        <w:rPr>
          <w:rFonts w:ascii="Microsoft YaHei" w:eastAsia="Microsoft YaHei" w:hAnsi="Microsoft YaHei" w:cs="Microsoft YaHei"/>
          <w:b/>
          <w:bCs/>
          <w:sz w:val="22"/>
          <w:szCs w:val="12"/>
        </w:rPr>
      </w:pPr>
      <w:r w:rsidRPr="00690BE3">
        <w:rPr>
          <w:rFonts w:ascii="Segoe UI Emoji" w:eastAsia="Microsoft YaHei" w:hAnsi="Segoe UI Emoji" w:cs="Segoe UI Emoji"/>
          <w:b/>
          <w:bCs/>
          <w:sz w:val="22"/>
          <w:szCs w:val="12"/>
        </w:rPr>
        <w:t>🧑</w:t>
      </w:r>
      <w:r w:rsidRPr="00690BE3">
        <w:rPr>
          <w:rFonts w:ascii="Arial" w:eastAsia="Microsoft YaHei" w:hAnsi="Arial" w:cs="Arial"/>
          <w:b/>
          <w:bCs/>
          <w:sz w:val="22"/>
          <w:szCs w:val="12"/>
        </w:rPr>
        <w:t>‍</w:t>
      </w:r>
      <w:r w:rsidRPr="00690BE3">
        <w:rPr>
          <w:rFonts w:ascii="Segoe UI Emoji" w:eastAsia="Microsoft YaHei" w:hAnsi="Segoe UI Emoji" w:cs="Segoe UI Emoji"/>
          <w:b/>
          <w:bCs/>
          <w:sz w:val="22"/>
          <w:szCs w:val="12"/>
        </w:rPr>
        <w:t>💼</w:t>
      </w:r>
      <w:r w:rsidRPr="00690BE3">
        <w:rPr>
          <w:rFonts w:ascii="Microsoft YaHei" w:eastAsia="Microsoft YaHei" w:hAnsi="Microsoft YaHei" w:cs="Microsoft YaHei"/>
          <w:b/>
          <w:bCs/>
          <w:sz w:val="22"/>
          <w:szCs w:val="12"/>
        </w:rPr>
        <w:t xml:space="preserve"> HR Round</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1. Why do you think you should get Prime?</w:t>
      </w:r>
      <w:r w:rsidRPr="00690BE3">
        <w:rPr>
          <w:rFonts w:ascii="Microsoft YaHei" w:eastAsia="Microsoft YaHei" w:hAnsi="Microsoft YaHei" w:cs="Microsoft YaHei"/>
          <w:b/>
          <w:sz w:val="22"/>
          <w:szCs w:val="12"/>
        </w:rPr>
        <w:br/>
        <w:t xml:space="preserve">"I’ve worked on real-time projects, AI-based systems, and participated in several </w:t>
      </w:r>
      <w:r w:rsidRPr="00690BE3">
        <w:rPr>
          <w:rFonts w:ascii="Microsoft YaHei" w:eastAsia="Microsoft YaHei" w:hAnsi="Microsoft YaHei" w:cs="Microsoft YaHei"/>
          <w:b/>
          <w:sz w:val="22"/>
          <w:szCs w:val="12"/>
        </w:rPr>
        <w:lastRenderedPageBreak/>
        <w:t>hackathons. I’m proactive, quick to learn, and passionate about using technology to solve problems. The Prime role aligns perfectly with my skills and aspirations."</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2. Are you okay with Digital?</w:t>
      </w:r>
      <w:r w:rsidRPr="00690BE3">
        <w:rPr>
          <w:rFonts w:ascii="Microsoft YaHei" w:eastAsia="Microsoft YaHei" w:hAnsi="Microsoft YaHei" w:cs="Microsoft YaHei"/>
          <w:b/>
          <w:sz w:val="22"/>
          <w:szCs w:val="12"/>
        </w:rPr>
        <w:br/>
        <w:t>"Yes, I am completely open to any role that allows me to contribute and grow, including Digital. My focus is on learning and adding value to the organization."</w:t>
      </w:r>
    </w:p>
    <w:p w:rsidR="00690BE3" w:rsidRP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3. What is TCS?</w:t>
      </w:r>
      <w:r w:rsidRPr="00690BE3">
        <w:rPr>
          <w:rFonts w:ascii="Microsoft YaHei" w:eastAsia="Microsoft YaHei" w:hAnsi="Microsoft YaHei" w:cs="Microsoft YaHei"/>
          <w:b/>
          <w:sz w:val="22"/>
          <w:szCs w:val="12"/>
        </w:rPr>
        <w:br/>
        <w:t>"TCS (Tata Consultancy Services) is a global leader in IT services, consulting, and business solutions. With a strong presence in over 50 countries, it delivers innovative technology services across industries."</w:t>
      </w:r>
    </w:p>
    <w:p w:rsidR="00690BE3" w:rsidRDefault="00690BE3" w:rsidP="00690BE3">
      <w:pPr>
        <w:rPr>
          <w:rFonts w:ascii="Microsoft YaHei" w:eastAsia="Microsoft YaHei" w:hAnsi="Microsoft YaHei" w:cs="Microsoft YaHei"/>
          <w:b/>
          <w:sz w:val="22"/>
          <w:szCs w:val="12"/>
        </w:rPr>
      </w:pPr>
      <w:r w:rsidRPr="00690BE3">
        <w:rPr>
          <w:rFonts w:ascii="Microsoft YaHei" w:eastAsia="Microsoft YaHei" w:hAnsi="Microsoft YaHei" w:cs="Microsoft YaHei"/>
          <w:b/>
          <w:bCs/>
          <w:sz w:val="22"/>
          <w:szCs w:val="12"/>
        </w:rPr>
        <w:t>4. What do you know about TCS?</w:t>
      </w:r>
      <w:r w:rsidRPr="00690BE3">
        <w:rPr>
          <w:rFonts w:ascii="Microsoft YaHei" w:eastAsia="Microsoft YaHei" w:hAnsi="Microsoft YaHei" w:cs="Microsoft YaHei"/>
          <w:b/>
          <w:sz w:val="22"/>
          <w:szCs w:val="12"/>
        </w:rPr>
        <w:br/>
        <w:t>"TCS is part of the Tata Group and one of the largest IT services companies globally. It’s known for its strong ethical values, learning environment, and technological leadership in AI, cloud, cybersecurity, and more. It has also been a consistent top employer and trusted partner for digital transformation worldwide."</w:t>
      </w:r>
    </w:p>
    <w:p w:rsidR="0086026A" w:rsidRDefault="0086026A" w:rsidP="00690BE3">
      <w:pPr>
        <w:rPr>
          <w:rFonts w:ascii="Microsoft YaHei" w:eastAsia="Microsoft YaHei" w:hAnsi="Microsoft YaHei" w:cs="Microsoft YaHei"/>
          <w:b/>
          <w:sz w:val="22"/>
          <w:szCs w:val="12"/>
        </w:rPr>
      </w:pPr>
    </w:p>
    <w:p w:rsidR="0086026A" w:rsidRPr="0086026A" w:rsidRDefault="0086026A" w:rsidP="0086026A">
      <w:pPr>
        <w:rPr>
          <w:rFonts w:ascii="Microsoft YaHei" w:eastAsia="Microsoft YaHei" w:hAnsi="Microsoft YaHei" w:cs="Microsoft YaHei"/>
          <w:b/>
          <w:bCs/>
          <w:sz w:val="22"/>
          <w:szCs w:val="12"/>
        </w:rPr>
      </w:pPr>
      <w:r w:rsidRPr="0086026A">
        <w:rPr>
          <w:rFonts w:ascii="Segoe UI Emoji" w:eastAsia="Microsoft YaHei" w:hAnsi="Segoe UI Emoji" w:cs="Segoe UI Emoji"/>
          <w:b/>
          <w:bCs/>
          <w:sz w:val="22"/>
          <w:szCs w:val="12"/>
        </w:rPr>
        <w:t>✅</w:t>
      </w:r>
      <w:r w:rsidRPr="0086026A">
        <w:rPr>
          <w:rFonts w:ascii="Microsoft YaHei" w:eastAsia="Microsoft YaHei" w:hAnsi="Microsoft YaHei" w:cs="Microsoft YaHei"/>
          <w:b/>
          <w:bCs/>
          <w:sz w:val="22"/>
          <w:szCs w:val="12"/>
        </w:rPr>
        <w:t xml:space="preserve"> About TCS (Tata Consultancy Services)</w:t>
      </w:r>
    </w:p>
    <w:p w:rsidR="0086026A" w:rsidRPr="0086026A" w:rsidRDefault="0086026A" w:rsidP="0086026A">
      <w:pPr>
        <w:numPr>
          <w:ilvl w:val="0"/>
          <w:numId w:val="3"/>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Full Form</w:t>
      </w:r>
      <w:r w:rsidRPr="0086026A">
        <w:rPr>
          <w:rFonts w:ascii="Microsoft YaHei" w:eastAsia="Microsoft YaHei" w:hAnsi="Microsoft YaHei" w:cs="Microsoft YaHei"/>
          <w:b/>
          <w:sz w:val="22"/>
          <w:szCs w:val="12"/>
        </w:rPr>
        <w:t>: Tata Consultancy Services</w:t>
      </w:r>
    </w:p>
    <w:p w:rsidR="0086026A" w:rsidRPr="0086026A" w:rsidRDefault="0086026A" w:rsidP="0086026A">
      <w:pPr>
        <w:numPr>
          <w:ilvl w:val="0"/>
          <w:numId w:val="3"/>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Founded</w:t>
      </w:r>
      <w:r w:rsidRPr="0086026A">
        <w:rPr>
          <w:rFonts w:ascii="Microsoft YaHei" w:eastAsia="Microsoft YaHei" w:hAnsi="Microsoft YaHei" w:cs="Microsoft YaHei"/>
          <w:b/>
          <w:sz w:val="22"/>
          <w:szCs w:val="12"/>
        </w:rPr>
        <w:t>: 1968</w:t>
      </w:r>
    </w:p>
    <w:p w:rsidR="0086026A" w:rsidRPr="0086026A" w:rsidRDefault="0086026A" w:rsidP="0086026A">
      <w:pPr>
        <w:numPr>
          <w:ilvl w:val="0"/>
          <w:numId w:val="3"/>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Founder</w:t>
      </w:r>
      <w:r w:rsidRPr="0086026A">
        <w:rPr>
          <w:rFonts w:ascii="Microsoft YaHei" w:eastAsia="Microsoft YaHei" w:hAnsi="Microsoft YaHei" w:cs="Microsoft YaHei"/>
          <w:b/>
          <w:sz w:val="22"/>
          <w:szCs w:val="12"/>
        </w:rPr>
        <w:t>: Faquir Chand Kohli (F.C. Kohli)</w:t>
      </w:r>
      <w:r w:rsidR="000878E5">
        <w:rPr>
          <w:rFonts w:ascii="Microsoft YaHei" w:eastAsia="Microsoft YaHei" w:hAnsi="Microsoft YaHei" w:cs="Microsoft YaHei"/>
          <w:b/>
          <w:sz w:val="22"/>
          <w:szCs w:val="12"/>
        </w:rPr>
        <w:t xml:space="preserve"> (First Founder and CEO)</w:t>
      </w:r>
      <w:r w:rsidR="00B3482E" w:rsidRPr="00B3482E">
        <w:rPr>
          <w:rFonts w:ascii="Microsoft YaHei" w:eastAsia="Microsoft YaHei" w:hAnsi="Microsoft YaHei" w:cs="Microsoft YaHei"/>
          <w:b/>
          <w:sz w:val="22"/>
          <w:szCs w:val="12"/>
        </w:rPr>
        <w:t xml:space="preserve">   and th</w:t>
      </w:r>
      <w:r w:rsidR="00B3482E">
        <w:rPr>
          <w:rFonts w:ascii="Microsoft YaHei" w:eastAsia="Microsoft YaHei" w:hAnsi="Microsoft YaHei" w:cs="Microsoft YaHei"/>
          <w:b/>
          <w:sz w:val="22"/>
          <w:szCs w:val="12"/>
        </w:rPr>
        <w:t>en JRD TATA</w:t>
      </w:r>
    </w:p>
    <w:p w:rsidR="0086026A" w:rsidRPr="0086026A" w:rsidRDefault="0086026A" w:rsidP="0086026A">
      <w:pPr>
        <w:numPr>
          <w:ilvl w:val="0"/>
          <w:numId w:val="3"/>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Headquarters</w:t>
      </w:r>
      <w:r w:rsidRPr="0086026A">
        <w:rPr>
          <w:rFonts w:ascii="Microsoft YaHei" w:eastAsia="Microsoft YaHei" w:hAnsi="Microsoft YaHei" w:cs="Microsoft YaHei"/>
          <w:b/>
          <w:sz w:val="22"/>
          <w:szCs w:val="12"/>
        </w:rPr>
        <w:t>: Mumbai, Maharashtra, India</w:t>
      </w:r>
    </w:p>
    <w:p w:rsidR="0086026A" w:rsidRPr="0086026A" w:rsidRDefault="0086026A" w:rsidP="0086026A">
      <w:pPr>
        <w:numPr>
          <w:ilvl w:val="0"/>
          <w:numId w:val="3"/>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CEO &amp; MD</w:t>
      </w:r>
      <w:r w:rsidRPr="0086026A">
        <w:rPr>
          <w:rFonts w:ascii="Microsoft YaHei" w:eastAsia="Microsoft YaHei" w:hAnsi="Microsoft YaHei" w:cs="Microsoft YaHei"/>
          <w:b/>
          <w:sz w:val="22"/>
          <w:szCs w:val="12"/>
        </w:rPr>
        <w:t xml:space="preserve">: </w:t>
      </w:r>
      <w:r w:rsidRPr="0086026A">
        <w:rPr>
          <w:rFonts w:ascii="Microsoft YaHei" w:eastAsia="Microsoft YaHei" w:hAnsi="Microsoft YaHei" w:cs="Microsoft YaHei"/>
          <w:b/>
          <w:bCs/>
          <w:sz w:val="22"/>
          <w:szCs w:val="12"/>
        </w:rPr>
        <w:t xml:space="preserve">K. </w:t>
      </w:r>
      <w:proofErr w:type="spellStart"/>
      <w:r w:rsidRPr="0086026A">
        <w:rPr>
          <w:rFonts w:ascii="Microsoft YaHei" w:eastAsia="Microsoft YaHei" w:hAnsi="Microsoft YaHei" w:cs="Microsoft YaHei"/>
          <w:b/>
          <w:bCs/>
          <w:sz w:val="22"/>
          <w:szCs w:val="12"/>
        </w:rPr>
        <w:t>Krithivasan</w:t>
      </w:r>
      <w:proofErr w:type="spellEnd"/>
      <w:r w:rsidRPr="0086026A">
        <w:rPr>
          <w:rFonts w:ascii="Microsoft YaHei" w:eastAsia="Microsoft YaHei" w:hAnsi="Microsoft YaHei" w:cs="Microsoft YaHei"/>
          <w:b/>
          <w:sz w:val="22"/>
          <w:szCs w:val="12"/>
        </w:rPr>
        <w:t xml:space="preserve"> </w:t>
      </w:r>
    </w:p>
    <w:p w:rsidR="0086026A" w:rsidRPr="0086026A" w:rsidRDefault="0086026A" w:rsidP="0086026A">
      <w:pPr>
        <w:numPr>
          <w:ilvl w:val="0"/>
          <w:numId w:val="3"/>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Parent Company</w:t>
      </w:r>
      <w:r w:rsidRPr="0086026A">
        <w:rPr>
          <w:rFonts w:ascii="Microsoft YaHei" w:eastAsia="Microsoft YaHei" w:hAnsi="Microsoft YaHei" w:cs="Microsoft YaHei"/>
          <w:b/>
          <w:sz w:val="22"/>
          <w:szCs w:val="12"/>
        </w:rPr>
        <w:t>: Tata Group</w:t>
      </w:r>
    </w:p>
    <w:p w:rsidR="0086026A" w:rsidRPr="0086026A" w:rsidRDefault="0086026A" w:rsidP="0086026A">
      <w:pPr>
        <w:numPr>
          <w:ilvl w:val="0"/>
          <w:numId w:val="3"/>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Chairman</w:t>
      </w:r>
      <w:r w:rsidRPr="0086026A">
        <w:rPr>
          <w:rFonts w:ascii="Microsoft YaHei" w:eastAsia="Microsoft YaHei" w:hAnsi="Microsoft YaHei" w:cs="Microsoft YaHei"/>
          <w:b/>
          <w:sz w:val="22"/>
          <w:szCs w:val="12"/>
        </w:rPr>
        <w:t>: Natarajan Chandrasekaran</w:t>
      </w:r>
    </w:p>
    <w:p w:rsidR="0086026A" w:rsidRPr="0086026A" w:rsidRDefault="0086026A" w:rsidP="0086026A">
      <w:p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pict>
          <v:rect id="_x0000_i1057" style="width:0;height:1.5pt" o:hralign="center" o:hrstd="t" o:hr="t" fillcolor="#a0a0a0" stroked="f"/>
        </w:pict>
      </w:r>
    </w:p>
    <w:p w:rsidR="0086026A" w:rsidRPr="0086026A" w:rsidRDefault="0086026A" w:rsidP="0086026A">
      <w:pPr>
        <w:rPr>
          <w:rFonts w:ascii="Microsoft YaHei" w:eastAsia="Microsoft YaHei" w:hAnsi="Microsoft YaHei" w:cs="Microsoft YaHei"/>
          <w:b/>
          <w:bCs/>
          <w:sz w:val="22"/>
          <w:szCs w:val="12"/>
        </w:rPr>
      </w:pPr>
      <w:r w:rsidRPr="0086026A">
        <w:rPr>
          <w:rFonts w:ascii="Segoe UI Emoji" w:eastAsia="Microsoft YaHei" w:hAnsi="Segoe UI Emoji" w:cs="Segoe UI Emoji"/>
          <w:b/>
          <w:bCs/>
          <w:sz w:val="22"/>
          <w:szCs w:val="12"/>
        </w:rPr>
        <w:lastRenderedPageBreak/>
        <w:t>✅</w:t>
      </w:r>
      <w:r w:rsidRPr="0086026A">
        <w:rPr>
          <w:rFonts w:ascii="Microsoft YaHei" w:eastAsia="Microsoft YaHei" w:hAnsi="Microsoft YaHei" w:cs="Microsoft YaHei"/>
          <w:b/>
          <w:bCs/>
          <w:sz w:val="22"/>
          <w:szCs w:val="12"/>
        </w:rPr>
        <w:t xml:space="preserve"> Key Facts</w:t>
      </w:r>
    </w:p>
    <w:p w:rsidR="0086026A" w:rsidRPr="0086026A" w:rsidRDefault="0086026A" w:rsidP="0086026A">
      <w:pPr>
        <w:numPr>
          <w:ilvl w:val="0"/>
          <w:numId w:val="4"/>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Employee Strength</w:t>
      </w:r>
      <w:r w:rsidRPr="0086026A">
        <w:rPr>
          <w:rFonts w:ascii="Microsoft YaHei" w:eastAsia="Microsoft YaHei" w:hAnsi="Microsoft YaHei" w:cs="Microsoft YaHei"/>
          <w:b/>
          <w:sz w:val="22"/>
          <w:szCs w:val="12"/>
        </w:rPr>
        <w:t xml:space="preserve">: Over </w:t>
      </w:r>
      <w:r w:rsidRPr="0086026A">
        <w:rPr>
          <w:rFonts w:ascii="Microsoft YaHei" w:eastAsia="Microsoft YaHei" w:hAnsi="Microsoft YaHei" w:cs="Microsoft YaHei"/>
          <w:b/>
          <w:bCs/>
          <w:sz w:val="22"/>
          <w:szCs w:val="12"/>
        </w:rPr>
        <w:t>600,000 employees</w:t>
      </w:r>
      <w:r w:rsidRPr="0086026A">
        <w:rPr>
          <w:rFonts w:ascii="Microsoft YaHei" w:eastAsia="Microsoft YaHei" w:hAnsi="Microsoft YaHei" w:cs="Microsoft YaHei"/>
          <w:b/>
          <w:sz w:val="22"/>
          <w:szCs w:val="12"/>
        </w:rPr>
        <w:t xml:space="preserve"> across 50+ countries (one of the largest IT workforces in the world)</w:t>
      </w:r>
    </w:p>
    <w:p w:rsidR="0086026A" w:rsidRPr="0086026A" w:rsidRDefault="0086026A" w:rsidP="0086026A">
      <w:pPr>
        <w:numPr>
          <w:ilvl w:val="0"/>
          <w:numId w:val="4"/>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Global Presence</w:t>
      </w:r>
      <w:r w:rsidRPr="0086026A">
        <w:rPr>
          <w:rFonts w:ascii="Microsoft YaHei" w:eastAsia="Microsoft YaHei" w:hAnsi="Microsoft YaHei" w:cs="Microsoft YaHei"/>
          <w:b/>
          <w:sz w:val="22"/>
          <w:szCs w:val="12"/>
        </w:rPr>
        <w:t xml:space="preserve">: Offices in </w:t>
      </w:r>
      <w:r w:rsidRPr="0086026A">
        <w:rPr>
          <w:rFonts w:ascii="Microsoft YaHei" w:eastAsia="Microsoft YaHei" w:hAnsi="Microsoft YaHei" w:cs="Microsoft YaHei"/>
          <w:b/>
          <w:bCs/>
          <w:sz w:val="22"/>
          <w:szCs w:val="12"/>
        </w:rPr>
        <w:t>46 countries</w:t>
      </w:r>
      <w:r w:rsidRPr="0086026A">
        <w:rPr>
          <w:rFonts w:ascii="Microsoft YaHei" w:eastAsia="Microsoft YaHei" w:hAnsi="Microsoft YaHei" w:cs="Microsoft YaHei"/>
          <w:b/>
          <w:sz w:val="22"/>
          <w:szCs w:val="12"/>
        </w:rPr>
        <w:t xml:space="preserve"> with development centers in India, the USA, the UK, Europe, and Asia-Pacific</w:t>
      </w:r>
    </w:p>
    <w:p w:rsidR="0086026A" w:rsidRPr="0086026A" w:rsidRDefault="0086026A" w:rsidP="0086026A">
      <w:pPr>
        <w:numPr>
          <w:ilvl w:val="0"/>
          <w:numId w:val="4"/>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Revenue</w:t>
      </w:r>
      <w:r w:rsidRPr="0086026A">
        <w:rPr>
          <w:rFonts w:ascii="Microsoft YaHei" w:eastAsia="Microsoft YaHei" w:hAnsi="Microsoft YaHei" w:cs="Microsoft YaHei"/>
          <w:b/>
          <w:sz w:val="22"/>
          <w:szCs w:val="12"/>
        </w:rPr>
        <w:t xml:space="preserve">: Around </w:t>
      </w:r>
      <w:r w:rsidRPr="0086026A">
        <w:rPr>
          <w:rFonts w:ascii="Microsoft YaHei" w:eastAsia="Microsoft YaHei" w:hAnsi="Microsoft YaHei" w:cs="Microsoft YaHei"/>
          <w:b/>
          <w:bCs/>
          <w:sz w:val="22"/>
          <w:szCs w:val="12"/>
        </w:rPr>
        <w:t>US$27 billion</w:t>
      </w:r>
      <w:r w:rsidRPr="0086026A">
        <w:rPr>
          <w:rFonts w:ascii="Microsoft YaHei" w:eastAsia="Microsoft YaHei" w:hAnsi="Microsoft YaHei" w:cs="Microsoft YaHei"/>
          <w:b/>
          <w:sz w:val="22"/>
          <w:szCs w:val="12"/>
        </w:rPr>
        <w:t xml:space="preserve"> (FY 2023)</w:t>
      </w:r>
    </w:p>
    <w:p w:rsidR="0086026A" w:rsidRPr="0086026A" w:rsidRDefault="0086026A" w:rsidP="0086026A">
      <w:pPr>
        <w:numPr>
          <w:ilvl w:val="0"/>
          <w:numId w:val="4"/>
        </w:numPr>
        <w:rPr>
          <w:rFonts w:ascii="Microsoft YaHei" w:eastAsia="Microsoft YaHei" w:hAnsi="Microsoft YaHei" w:cs="Microsoft YaHei"/>
          <w:b/>
          <w:sz w:val="22"/>
          <w:szCs w:val="12"/>
        </w:rPr>
      </w:pPr>
      <w:r w:rsidRPr="0086026A">
        <w:rPr>
          <w:rFonts w:ascii="Microsoft YaHei" w:eastAsia="Microsoft YaHei" w:hAnsi="Microsoft YaHei" w:cs="Microsoft YaHei"/>
          <w:b/>
          <w:bCs/>
          <w:sz w:val="22"/>
          <w:szCs w:val="12"/>
        </w:rPr>
        <w:t>Stock Listings</w:t>
      </w:r>
      <w:r w:rsidRPr="0086026A">
        <w:rPr>
          <w:rFonts w:ascii="Microsoft YaHei" w:eastAsia="Microsoft YaHei" w:hAnsi="Microsoft YaHei" w:cs="Microsoft YaHei"/>
          <w:b/>
          <w:sz w:val="22"/>
          <w:szCs w:val="12"/>
        </w:rPr>
        <w:t>: Listed on the Bombay Stock Exchange (BSE) and National Stock Exchange (NSE)</w:t>
      </w:r>
    </w:p>
    <w:p w:rsidR="0086026A" w:rsidRPr="0086026A" w:rsidRDefault="0086026A" w:rsidP="0086026A">
      <w:p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pict>
          <v:rect id="_x0000_i1058" style="width:0;height:1.5pt" o:hralign="center" o:hrstd="t" o:hr="t" fillcolor="#a0a0a0" stroked="f"/>
        </w:pict>
      </w:r>
    </w:p>
    <w:p w:rsidR="0086026A" w:rsidRPr="0086026A" w:rsidRDefault="0086026A" w:rsidP="0086026A">
      <w:pPr>
        <w:rPr>
          <w:rFonts w:ascii="Microsoft YaHei" w:eastAsia="Microsoft YaHei" w:hAnsi="Microsoft YaHei" w:cs="Microsoft YaHei"/>
          <w:b/>
          <w:bCs/>
          <w:sz w:val="22"/>
          <w:szCs w:val="12"/>
        </w:rPr>
      </w:pPr>
      <w:r w:rsidRPr="0086026A">
        <w:rPr>
          <w:rFonts w:ascii="Segoe UI Emoji" w:eastAsia="Microsoft YaHei" w:hAnsi="Segoe UI Emoji" w:cs="Segoe UI Emoji"/>
          <w:b/>
          <w:bCs/>
          <w:sz w:val="22"/>
          <w:szCs w:val="12"/>
        </w:rPr>
        <w:t>✅</w:t>
      </w:r>
      <w:r w:rsidRPr="0086026A">
        <w:rPr>
          <w:rFonts w:ascii="Microsoft YaHei" w:eastAsia="Microsoft YaHei" w:hAnsi="Microsoft YaHei" w:cs="Microsoft YaHei"/>
          <w:b/>
          <w:bCs/>
          <w:sz w:val="22"/>
          <w:szCs w:val="12"/>
        </w:rPr>
        <w:t xml:space="preserve"> Services Provided</w:t>
      </w:r>
    </w:p>
    <w:p w:rsidR="0086026A" w:rsidRPr="0086026A" w:rsidRDefault="0086026A" w:rsidP="0086026A">
      <w:p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TCS provides a wide range of services, including:</w:t>
      </w:r>
    </w:p>
    <w:p w:rsidR="0086026A" w:rsidRPr="0086026A" w:rsidRDefault="0086026A" w:rsidP="0086026A">
      <w:pPr>
        <w:numPr>
          <w:ilvl w:val="0"/>
          <w:numId w:val="5"/>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IT services and consulting</w:t>
      </w:r>
    </w:p>
    <w:p w:rsidR="0086026A" w:rsidRPr="0086026A" w:rsidRDefault="0086026A" w:rsidP="0086026A">
      <w:pPr>
        <w:numPr>
          <w:ilvl w:val="0"/>
          <w:numId w:val="5"/>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Business process outsourcing (BPO)</w:t>
      </w:r>
    </w:p>
    <w:p w:rsidR="0086026A" w:rsidRPr="0086026A" w:rsidRDefault="0086026A" w:rsidP="0086026A">
      <w:pPr>
        <w:numPr>
          <w:ilvl w:val="0"/>
          <w:numId w:val="5"/>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Enterprise solutions (SAP, Oracle)</w:t>
      </w:r>
    </w:p>
    <w:p w:rsidR="0086026A" w:rsidRPr="0086026A" w:rsidRDefault="0086026A" w:rsidP="0086026A">
      <w:pPr>
        <w:numPr>
          <w:ilvl w:val="0"/>
          <w:numId w:val="5"/>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Cloud services, AI &amp; Machine Learning, IoT, Cybersecurity</w:t>
      </w:r>
    </w:p>
    <w:p w:rsidR="0086026A" w:rsidRPr="0086026A" w:rsidRDefault="0086026A" w:rsidP="0086026A">
      <w:pPr>
        <w:numPr>
          <w:ilvl w:val="0"/>
          <w:numId w:val="5"/>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Application development and maintenance</w:t>
      </w:r>
    </w:p>
    <w:p w:rsidR="0086026A" w:rsidRPr="0086026A" w:rsidRDefault="0086026A" w:rsidP="0086026A">
      <w:pPr>
        <w:numPr>
          <w:ilvl w:val="0"/>
          <w:numId w:val="5"/>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Data analytics and digital transformation</w:t>
      </w:r>
    </w:p>
    <w:p w:rsidR="0086026A" w:rsidRPr="0086026A" w:rsidRDefault="0086026A" w:rsidP="0086026A">
      <w:p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pict>
          <v:rect id="_x0000_i1059" style="width:0;height:1.5pt" o:hralign="center" o:hrstd="t" o:hr="t" fillcolor="#a0a0a0" stroked="f"/>
        </w:pict>
      </w:r>
    </w:p>
    <w:p w:rsidR="0086026A" w:rsidRPr="0086026A" w:rsidRDefault="0086026A" w:rsidP="0086026A">
      <w:pPr>
        <w:rPr>
          <w:rFonts w:ascii="Microsoft YaHei" w:eastAsia="Microsoft YaHei" w:hAnsi="Microsoft YaHei" w:cs="Microsoft YaHei"/>
          <w:b/>
          <w:bCs/>
          <w:sz w:val="22"/>
          <w:szCs w:val="12"/>
        </w:rPr>
      </w:pPr>
      <w:r w:rsidRPr="0086026A">
        <w:rPr>
          <w:rFonts w:ascii="Segoe UI Emoji" w:eastAsia="Microsoft YaHei" w:hAnsi="Segoe UI Emoji" w:cs="Segoe UI Emoji"/>
          <w:b/>
          <w:bCs/>
          <w:sz w:val="22"/>
          <w:szCs w:val="12"/>
        </w:rPr>
        <w:t>✅</w:t>
      </w:r>
      <w:r w:rsidRPr="0086026A">
        <w:rPr>
          <w:rFonts w:ascii="Microsoft YaHei" w:eastAsia="Microsoft YaHei" w:hAnsi="Microsoft YaHei" w:cs="Microsoft YaHei"/>
          <w:b/>
          <w:bCs/>
          <w:sz w:val="22"/>
          <w:szCs w:val="12"/>
        </w:rPr>
        <w:t xml:space="preserve"> Major Clients &amp; Industries</w:t>
      </w:r>
    </w:p>
    <w:p w:rsidR="0086026A" w:rsidRPr="0086026A" w:rsidRDefault="0086026A" w:rsidP="0086026A">
      <w:p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TCS serves top clients in various sectors:</w:t>
      </w:r>
    </w:p>
    <w:p w:rsidR="0086026A" w:rsidRPr="0086026A" w:rsidRDefault="0086026A" w:rsidP="0086026A">
      <w:pPr>
        <w:numPr>
          <w:ilvl w:val="0"/>
          <w:numId w:val="6"/>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Banking &amp; Financial Services (BFSI)</w:t>
      </w:r>
    </w:p>
    <w:p w:rsidR="0086026A" w:rsidRPr="0086026A" w:rsidRDefault="0086026A" w:rsidP="0086026A">
      <w:pPr>
        <w:numPr>
          <w:ilvl w:val="0"/>
          <w:numId w:val="6"/>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Healthcare</w:t>
      </w:r>
    </w:p>
    <w:p w:rsidR="0086026A" w:rsidRPr="0086026A" w:rsidRDefault="0086026A" w:rsidP="0086026A">
      <w:pPr>
        <w:numPr>
          <w:ilvl w:val="0"/>
          <w:numId w:val="6"/>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lastRenderedPageBreak/>
        <w:t>Retail</w:t>
      </w:r>
    </w:p>
    <w:p w:rsidR="0086026A" w:rsidRPr="0086026A" w:rsidRDefault="0086026A" w:rsidP="0086026A">
      <w:pPr>
        <w:numPr>
          <w:ilvl w:val="0"/>
          <w:numId w:val="6"/>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Telecom</w:t>
      </w:r>
    </w:p>
    <w:p w:rsidR="0086026A" w:rsidRPr="0086026A" w:rsidRDefault="0086026A" w:rsidP="0086026A">
      <w:pPr>
        <w:numPr>
          <w:ilvl w:val="0"/>
          <w:numId w:val="6"/>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Energy</w:t>
      </w:r>
    </w:p>
    <w:p w:rsidR="0086026A" w:rsidRPr="0086026A" w:rsidRDefault="0086026A" w:rsidP="0086026A">
      <w:pPr>
        <w:numPr>
          <w:ilvl w:val="0"/>
          <w:numId w:val="6"/>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Insurance</w:t>
      </w:r>
    </w:p>
    <w:p w:rsidR="0086026A" w:rsidRPr="0086026A" w:rsidRDefault="0086026A" w:rsidP="0086026A">
      <w:pPr>
        <w:numPr>
          <w:ilvl w:val="0"/>
          <w:numId w:val="6"/>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Government &amp; Education</w:t>
      </w:r>
    </w:p>
    <w:p w:rsidR="0086026A" w:rsidRPr="0086026A" w:rsidRDefault="0086026A" w:rsidP="0086026A">
      <w:p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pict>
          <v:rect id="_x0000_i1060" style="width:0;height:1.5pt" o:hralign="center" o:hrstd="t" o:hr="t" fillcolor="#a0a0a0" stroked="f"/>
        </w:pict>
      </w:r>
    </w:p>
    <w:p w:rsidR="0086026A" w:rsidRPr="0086026A" w:rsidRDefault="0086026A" w:rsidP="0086026A">
      <w:pPr>
        <w:rPr>
          <w:rFonts w:ascii="Microsoft YaHei" w:eastAsia="Microsoft YaHei" w:hAnsi="Microsoft YaHei" w:cs="Microsoft YaHei"/>
          <w:b/>
          <w:bCs/>
          <w:sz w:val="22"/>
          <w:szCs w:val="12"/>
        </w:rPr>
      </w:pPr>
      <w:r w:rsidRPr="0086026A">
        <w:rPr>
          <w:rFonts w:ascii="Segoe UI Emoji" w:eastAsia="Microsoft YaHei" w:hAnsi="Segoe UI Emoji" w:cs="Segoe UI Emoji"/>
          <w:b/>
          <w:bCs/>
          <w:sz w:val="22"/>
          <w:szCs w:val="12"/>
        </w:rPr>
        <w:t>✅</w:t>
      </w:r>
      <w:r w:rsidRPr="0086026A">
        <w:rPr>
          <w:rFonts w:ascii="Microsoft YaHei" w:eastAsia="Microsoft YaHei" w:hAnsi="Microsoft YaHei" w:cs="Microsoft YaHei"/>
          <w:b/>
          <w:bCs/>
          <w:sz w:val="22"/>
          <w:szCs w:val="12"/>
        </w:rPr>
        <w:t xml:space="preserve"> Achievements</w:t>
      </w:r>
    </w:p>
    <w:p w:rsidR="0086026A" w:rsidRPr="0086026A" w:rsidRDefault="0086026A" w:rsidP="0086026A">
      <w:pPr>
        <w:numPr>
          <w:ilvl w:val="0"/>
          <w:numId w:val="7"/>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 xml:space="preserve">Ranked in the </w:t>
      </w:r>
      <w:r w:rsidRPr="0086026A">
        <w:rPr>
          <w:rFonts w:ascii="Microsoft YaHei" w:eastAsia="Microsoft YaHei" w:hAnsi="Microsoft YaHei" w:cs="Microsoft YaHei"/>
          <w:b/>
          <w:bCs/>
          <w:sz w:val="22"/>
          <w:szCs w:val="12"/>
        </w:rPr>
        <w:t>Top 3 most valuable IT services brands globally</w:t>
      </w:r>
    </w:p>
    <w:p w:rsidR="0086026A" w:rsidRPr="0086026A" w:rsidRDefault="0086026A" w:rsidP="0086026A">
      <w:pPr>
        <w:numPr>
          <w:ilvl w:val="0"/>
          <w:numId w:val="7"/>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 xml:space="preserve">Frequently featured in </w:t>
      </w:r>
      <w:r w:rsidRPr="0086026A">
        <w:rPr>
          <w:rFonts w:ascii="Microsoft YaHei" w:eastAsia="Microsoft YaHei" w:hAnsi="Microsoft YaHei" w:cs="Microsoft YaHei"/>
          <w:b/>
          <w:bCs/>
          <w:sz w:val="22"/>
          <w:szCs w:val="12"/>
        </w:rPr>
        <w:t>Forbes</w:t>
      </w:r>
      <w:r w:rsidRPr="0086026A">
        <w:rPr>
          <w:rFonts w:ascii="Microsoft YaHei" w:eastAsia="Microsoft YaHei" w:hAnsi="Microsoft YaHei" w:cs="Microsoft YaHei"/>
          <w:b/>
          <w:sz w:val="22"/>
          <w:szCs w:val="12"/>
        </w:rPr>
        <w:t xml:space="preserve">, </w:t>
      </w:r>
      <w:r w:rsidRPr="0086026A">
        <w:rPr>
          <w:rFonts w:ascii="Microsoft YaHei" w:eastAsia="Microsoft YaHei" w:hAnsi="Microsoft YaHei" w:cs="Microsoft YaHei"/>
          <w:b/>
          <w:bCs/>
          <w:sz w:val="22"/>
          <w:szCs w:val="12"/>
        </w:rPr>
        <w:t>Fortune 500</w:t>
      </w:r>
      <w:r w:rsidRPr="0086026A">
        <w:rPr>
          <w:rFonts w:ascii="Microsoft YaHei" w:eastAsia="Microsoft YaHei" w:hAnsi="Microsoft YaHei" w:cs="Microsoft YaHei"/>
          <w:b/>
          <w:sz w:val="22"/>
          <w:szCs w:val="12"/>
        </w:rPr>
        <w:t xml:space="preserve">, and </w:t>
      </w:r>
      <w:r w:rsidRPr="0086026A">
        <w:rPr>
          <w:rFonts w:ascii="Microsoft YaHei" w:eastAsia="Microsoft YaHei" w:hAnsi="Microsoft YaHei" w:cs="Microsoft YaHei"/>
          <w:b/>
          <w:bCs/>
          <w:sz w:val="22"/>
          <w:szCs w:val="12"/>
        </w:rPr>
        <w:t>Brand Finance</w:t>
      </w:r>
      <w:r w:rsidRPr="0086026A">
        <w:rPr>
          <w:rFonts w:ascii="Microsoft YaHei" w:eastAsia="Microsoft YaHei" w:hAnsi="Microsoft YaHei" w:cs="Microsoft YaHei"/>
          <w:b/>
          <w:sz w:val="22"/>
          <w:szCs w:val="12"/>
        </w:rPr>
        <w:t xml:space="preserve"> rankings</w:t>
      </w:r>
    </w:p>
    <w:p w:rsidR="0086026A" w:rsidRPr="0086026A" w:rsidRDefault="0086026A" w:rsidP="0086026A">
      <w:pPr>
        <w:numPr>
          <w:ilvl w:val="0"/>
          <w:numId w:val="7"/>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 xml:space="preserve">Known for its employee-friendly policies, </w:t>
      </w:r>
      <w:r w:rsidRPr="0086026A">
        <w:rPr>
          <w:rFonts w:ascii="Microsoft YaHei" w:eastAsia="Microsoft YaHei" w:hAnsi="Microsoft YaHei" w:cs="Microsoft YaHei"/>
          <w:b/>
          <w:bCs/>
          <w:sz w:val="22"/>
          <w:szCs w:val="12"/>
        </w:rPr>
        <w:t>training programs</w:t>
      </w:r>
      <w:r w:rsidRPr="0086026A">
        <w:rPr>
          <w:rFonts w:ascii="Microsoft YaHei" w:eastAsia="Microsoft YaHei" w:hAnsi="Microsoft YaHei" w:cs="Microsoft YaHei"/>
          <w:b/>
          <w:sz w:val="22"/>
          <w:szCs w:val="12"/>
        </w:rPr>
        <w:t xml:space="preserve">, and </w:t>
      </w:r>
      <w:r w:rsidRPr="0086026A">
        <w:rPr>
          <w:rFonts w:ascii="Microsoft YaHei" w:eastAsia="Microsoft YaHei" w:hAnsi="Microsoft YaHei" w:cs="Microsoft YaHei"/>
          <w:b/>
          <w:bCs/>
          <w:sz w:val="22"/>
          <w:szCs w:val="12"/>
        </w:rPr>
        <w:t>career growth opportunities</w:t>
      </w:r>
    </w:p>
    <w:p w:rsidR="0086026A" w:rsidRPr="0086026A" w:rsidRDefault="0086026A" w:rsidP="0086026A">
      <w:pPr>
        <w:numPr>
          <w:ilvl w:val="0"/>
          <w:numId w:val="7"/>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 xml:space="preserve">Runs </w:t>
      </w:r>
      <w:r w:rsidRPr="0086026A">
        <w:rPr>
          <w:rFonts w:ascii="Microsoft YaHei" w:eastAsia="Microsoft YaHei" w:hAnsi="Microsoft YaHei" w:cs="Microsoft YaHei"/>
          <w:b/>
          <w:bCs/>
          <w:sz w:val="22"/>
          <w:szCs w:val="12"/>
        </w:rPr>
        <w:t xml:space="preserve">TCS </w:t>
      </w:r>
      <w:proofErr w:type="spellStart"/>
      <w:r w:rsidRPr="0086026A">
        <w:rPr>
          <w:rFonts w:ascii="Microsoft YaHei" w:eastAsia="Microsoft YaHei" w:hAnsi="Microsoft YaHei" w:cs="Microsoft YaHei"/>
          <w:b/>
          <w:bCs/>
          <w:sz w:val="22"/>
          <w:szCs w:val="12"/>
        </w:rPr>
        <w:t>iON</w:t>
      </w:r>
      <w:proofErr w:type="spellEnd"/>
      <w:r w:rsidRPr="0086026A">
        <w:rPr>
          <w:rFonts w:ascii="Microsoft YaHei" w:eastAsia="Microsoft YaHei" w:hAnsi="Microsoft YaHei" w:cs="Microsoft YaHei"/>
          <w:b/>
          <w:sz w:val="22"/>
          <w:szCs w:val="12"/>
        </w:rPr>
        <w:t>, an assessment and education platform used by many universities and government exams</w:t>
      </w:r>
    </w:p>
    <w:p w:rsidR="0086026A" w:rsidRPr="0086026A" w:rsidRDefault="0086026A" w:rsidP="0086026A">
      <w:p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pict>
          <v:rect id="_x0000_i1061" style="width:0;height:1.5pt" o:hralign="center" o:hrstd="t" o:hr="t" fillcolor="#a0a0a0" stroked="f"/>
        </w:pict>
      </w:r>
    </w:p>
    <w:p w:rsidR="0086026A" w:rsidRPr="0086026A" w:rsidRDefault="0086026A" w:rsidP="0086026A">
      <w:pPr>
        <w:rPr>
          <w:rFonts w:ascii="Microsoft YaHei" w:eastAsia="Microsoft YaHei" w:hAnsi="Microsoft YaHei" w:cs="Microsoft YaHei"/>
          <w:b/>
          <w:bCs/>
          <w:sz w:val="22"/>
          <w:szCs w:val="12"/>
        </w:rPr>
      </w:pPr>
      <w:r w:rsidRPr="0086026A">
        <w:rPr>
          <w:rFonts w:ascii="Segoe UI Emoji" w:eastAsia="Microsoft YaHei" w:hAnsi="Segoe UI Emoji" w:cs="Segoe UI Emoji"/>
          <w:b/>
          <w:bCs/>
          <w:sz w:val="22"/>
          <w:szCs w:val="12"/>
        </w:rPr>
        <w:t>✅</w:t>
      </w:r>
      <w:r w:rsidRPr="0086026A">
        <w:rPr>
          <w:rFonts w:ascii="Microsoft YaHei" w:eastAsia="Microsoft YaHei" w:hAnsi="Microsoft YaHei" w:cs="Microsoft YaHei"/>
          <w:b/>
          <w:bCs/>
          <w:sz w:val="22"/>
          <w:szCs w:val="12"/>
        </w:rPr>
        <w:t xml:space="preserve"> Why TCS is Preferred</w:t>
      </w:r>
    </w:p>
    <w:p w:rsidR="0086026A" w:rsidRPr="0086026A" w:rsidRDefault="0086026A" w:rsidP="0086026A">
      <w:pPr>
        <w:numPr>
          <w:ilvl w:val="0"/>
          <w:numId w:val="8"/>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Strong work culture and job stability</w:t>
      </w:r>
    </w:p>
    <w:p w:rsidR="0086026A" w:rsidRPr="0086026A" w:rsidRDefault="0086026A" w:rsidP="0086026A">
      <w:pPr>
        <w:numPr>
          <w:ilvl w:val="0"/>
          <w:numId w:val="8"/>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 xml:space="preserve">Extensive training programs (like </w:t>
      </w:r>
      <w:r w:rsidRPr="0086026A">
        <w:rPr>
          <w:rFonts w:ascii="Microsoft YaHei" w:eastAsia="Microsoft YaHei" w:hAnsi="Microsoft YaHei" w:cs="Microsoft YaHei"/>
          <w:b/>
          <w:bCs/>
          <w:sz w:val="22"/>
          <w:szCs w:val="12"/>
        </w:rPr>
        <w:t>TCS Xplore</w:t>
      </w:r>
      <w:r w:rsidRPr="0086026A">
        <w:rPr>
          <w:rFonts w:ascii="Microsoft YaHei" w:eastAsia="Microsoft YaHei" w:hAnsi="Microsoft YaHei" w:cs="Microsoft YaHei"/>
          <w:b/>
          <w:sz w:val="22"/>
          <w:szCs w:val="12"/>
        </w:rPr>
        <w:t xml:space="preserve">, </w:t>
      </w:r>
      <w:r w:rsidRPr="0086026A">
        <w:rPr>
          <w:rFonts w:ascii="Microsoft YaHei" w:eastAsia="Microsoft YaHei" w:hAnsi="Microsoft YaHei" w:cs="Microsoft YaHei"/>
          <w:b/>
          <w:bCs/>
          <w:sz w:val="22"/>
          <w:szCs w:val="12"/>
        </w:rPr>
        <w:t>TCS Elevate</w:t>
      </w:r>
      <w:r w:rsidRPr="0086026A">
        <w:rPr>
          <w:rFonts w:ascii="Microsoft YaHei" w:eastAsia="Microsoft YaHei" w:hAnsi="Microsoft YaHei" w:cs="Microsoft YaHei"/>
          <w:b/>
          <w:sz w:val="22"/>
          <w:szCs w:val="12"/>
        </w:rPr>
        <w:t xml:space="preserve">, </w:t>
      </w:r>
      <w:r w:rsidRPr="0086026A">
        <w:rPr>
          <w:rFonts w:ascii="Microsoft YaHei" w:eastAsia="Microsoft YaHei" w:hAnsi="Microsoft YaHei" w:cs="Microsoft YaHei"/>
          <w:b/>
          <w:bCs/>
          <w:sz w:val="22"/>
          <w:szCs w:val="12"/>
        </w:rPr>
        <w:t>TCS Ignite</w:t>
      </w:r>
      <w:r w:rsidRPr="0086026A">
        <w:rPr>
          <w:rFonts w:ascii="Microsoft YaHei" w:eastAsia="Microsoft YaHei" w:hAnsi="Microsoft YaHei" w:cs="Microsoft YaHei"/>
          <w:b/>
          <w:sz w:val="22"/>
          <w:szCs w:val="12"/>
        </w:rPr>
        <w:t>)</w:t>
      </w:r>
    </w:p>
    <w:p w:rsidR="0086026A" w:rsidRPr="0086026A" w:rsidRDefault="0086026A" w:rsidP="0086026A">
      <w:pPr>
        <w:numPr>
          <w:ilvl w:val="0"/>
          <w:numId w:val="8"/>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Opportunity to work on cutting-edge technologies</w:t>
      </w:r>
    </w:p>
    <w:p w:rsidR="0086026A" w:rsidRPr="0086026A" w:rsidRDefault="0086026A" w:rsidP="0086026A">
      <w:pPr>
        <w:numPr>
          <w:ilvl w:val="0"/>
          <w:numId w:val="8"/>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Global exposure and diverse work environment</w:t>
      </w:r>
    </w:p>
    <w:p w:rsidR="0086026A" w:rsidRPr="0086026A" w:rsidRDefault="0086026A" w:rsidP="0086026A">
      <w:pPr>
        <w:numPr>
          <w:ilvl w:val="0"/>
          <w:numId w:val="8"/>
        </w:numPr>
        <w:rPr>
          <w:rFonts w:ascii="Microsoft YaHei" w:eastAsia="Microsoft YaHei" w:hAnsi="Microsoft YaHei" w:cs="Microsoft YaHei"/>
          <w:b/>
          <w:sz w:val="22"/>
          <w:szCs w:val="12"/>
        </w:rPr>
      </w:pPr>
      <w:r w:rsidRPr="0086026A">
        <w:rPr>
          <w:rFonts w:ascii="Microsoft YaHei" w:eastAsia="Microsoft YaHei" w:hAnsi="Microsoft YaHei" w:cs="Microsoft YaHei"/>
          <w:b/>
          <w:sz w:val="22"/>
          <w:szCs w:val="12"/>
        </w:rPr>
        <w:t>Commitment to innovation and sustainability</w:t>
      </w:r>
    </w:p>
    <w:p w:rsidR="0086026A" w:rsidRPr="00690BE3" w:rsidRDefault="0086026A" w:rsidP="00690BE3">
      <w:pPr>
        <w:rPr>
          <w:rFonts w:ascii="Microsoft YaHei" w:eastAsia="Microsoft YaHei" w:hAnsi="Microsoft YaHei" w:cs="Microsoft YaHei"/>
          <w:b/>
          <w:sz w:val="22"/>
          <w:szCs w:val="12"/>
        </w:rPr>
      </w:pPr>
    </w:p>
    <w:p w:rsidR="008D1256" w:rsidRPr="00690BE3" w:rsidRDefault="008D1256" w:rsidP="00690BE3">
      <w:pPr>
        <w:rPr>
          <w:sz w:val="10"/>
          <w:szCs w:val="12"/>
        </w:rPr>
      </w:pPr>
    </w:p>
    <w:sectPr w:rsidR="008D1256" w:rsidRPr="00690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C407E"/>
    <w:multiLevelType w:val="multilevel"/>
    <w:tmpl w:val="E82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95142"/>
    <w:multiLevelType w:val="multilevel"/>
    <w:tmpl w:val="420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A0C9E"/>
    <w:multiLevelType w:val="multilevel"/>
    <w:tmpl w:val="5C2C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14580"/>
    <w:multiLevelType w:val="multilevel"/>
    <w:tmpl w:val="2050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508A2"/>
    <w:multiLevelType w:val="multilevel"/>
    <w:tmpl w:val="E336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5214"/>
    <w:multiLevelType w:val="multilevel"/>
    <w:tmpl w:val="3F4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D371D"/>
    <w:multiLevelType w:val="multilevel"/>
    <w:tmpl w:val="442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4747B"/>
    <w:multiLevelType w:val="multilevel"/>
    <w:tmpl w:val="DD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960575">
    <w:abstractNumId w:val="5"/>
  </w:num>
  <w:num w:numId="2" w16cid:durableId="170536446">
    <w:abstractNumId w:val="0"/>
  </w:num>
  <w:num w:numId="3" w16cid:durableId="525485353">
    <w:abstractNumId w:val="2"/>
  </w:num>
  <w:num w:numId="4" w16cid:durableId="350568910">
    <w:abstractNumId w:val="7"/>
  </w:num>
  <w:num w:numId="5" w16cid:durableId="2118985905">
    <w:abstractNumId w:val="4"/>
  </w:num>
  <w:num w:numId="6" w16cid:durableId="776828209">
    <w:abstractNumId w:val="3"/>
  </w:num>
  <w:num w:numId="7" w16cid:durableId="37703150">
    <w:abstractNumId w:val="1"/>
  </w:num>
  <w:num w:numId="8" w16cid:durableId="1890337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1256"/>
    <w:rsid w:val="000878E5"/>
    <w:rsid w:val="00092946"/>
    <w:rsid w:val="00176F51"/>
    <w:rsid w:val="001B2BAC"/>
    <w:rsid w:val="00357F21"/>
    <w:rsid w:val="0036799B"/>
    <w:rsid w:val="0045688A"/>
    <w:rsid w:val="004E5486"/>
    <w:rsid w:val="00690BE3"/>
    <w:rsid w:val="006D0BDA"/>
    <w:rsid w:val="0072499E"/>
    <w:rsid w:val="007A2E18"/>
    <w:rsid w:val="007E0EB4"/>
    <w:rsid w:val="0086026A"/>
    <w:rsid w:val="00863B22"/>
    <w:rsid w:val="00881A64"/>
    <w:rsid w:val="008D1256"/>
    <w:rsid w:val="008D7FC0"/>
    <w:rsid w:val="009814D7"/>
    <w:rsid w:val="009A2B37"/>
    <w:rsid w:val="009A6AE2"/>
    <w:rsid w:val="009D4654"/>
    <w:rsid w:val="00A2698B"/>
    <w:rsid w:val="00A45A33"/>
    <w:rsid w:val="00B3482E"/>
    <w:rsid w:val="00BC4D89"/>
    <w:rsid w:val="00CA1B3A"/>
    <w:rsid w:val="00DD50EE"/>
    <w:rsid w:val="00E46608"/>
    <w:rsid w:val="00EF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2087"/>
  <w15:docId w15:val="{0812A1B2-FE52-4678-9463-5451F892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1"/>
    </w:rPr>
  </w:style>
  <w:style w:type="paragraph" w:styleId="Heading1">
    <w:name w:val="heading 1"/>
    <w:basedOn w:val="Normal"/>
    <w:uiPriority w:val="9"/>
    <w:qFormat/>
    <w:pPr>
      <w:outlineLvl w:val="0"/>
    </w:pPr>
    <w:rPr>
      <w:b/>
      <w:sz w:val="42"/>
    </w:rPr>
  </w:style>
  <w:style w:type="paragraph" w:styleId="Heading2">
    <w:name w:val="heading 2"/>
    <w:basedOn w:val="Normal"/>
    <w:uiPriority w:val="9"/>
    <w:semiHidden/>
    <w:unhideWhenUsed/>
    <w:qFormat/>
    <w:pPr>
      <w:outlineLvl w:val="1"/>
    </w:pPr>
    <w:rPr>
      <w:b/>
      <w:sz w:val="31"/>
    </w:rPr>
  </w:style>
  <w:style w:type="paragraph" w:styleId="Heading3">
    <w:name w:val="heading 3"/>
    <w:basedOn w:val="Normal"/>
    <w:uiPriority w:val="9"/>
    <w:semiHidden/>
    <w:unhideWhenUsed/>
    <w:qFormat/>
    <w:pPr>
      <w:outlineLvl w:val="2"/>
    </w:pPr>
    <w:rPr>
      <w:b/>
      <w:sz w:val="31"/>
    </w:rPr>
  </w:style>
  <w:style w:type="paragraph" w:styleId="Heading4">
    <w:name w:val="heading 4"/>
    <w:basedOn w:val="Normal"/>
    <w:uiPriority w:val="9"/>
    <w:semiHidden/>
    <w:unhideWhenUsed/>
    <w:qFormat/>
    <w:pPr>
      <w:outlineLvl w:val="3"/>
    </w:pPr>
    <w:rPr>
      <w:b/>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128600">
      <w:bodyDiv w:val="1"/>
      <w:marLeft w:val="0"/>
      <w:marRight w:val="0"/>
      <w:marTop w:val="0"/>
      <w:marBottom w:val="0"/>
      <w:divBdr>
        <w:top w:val="none" w:sz="0" w:space="0" w:color="auto"/>
        <w:left w:val="none" w:sz="0" w:space="0" w:color="auto"/>
        <w:bottom w:val="none" w:sz="0" w:space="0" w:color="auto"/>
        <w:right w:val="none" w:sz="0" w:space="0" w:color="auto"/>
      </w:divBdr>
      <w:divsChild>
        <w:div w:id="680929894">
          <w:marLeft w:val="0"/>
          <w:marRight w:val="0"/>
          <w:marTop w:val="0"/>
          <w:marBottom w:val="0"/>
          <w:divBdr>
            <w:top w:val="none" w:sz="0" w:space="0" w:color="auto"/>
            <w:left w:val="none" w:sz="0" w:space="0" w:color="auto"/>
            <w:bottom w:val="none" w:sz="0" w:space="0" w:color="auto"/>
            <w:right w:val="none" w:sz="0" w:space="0" w:color="auto"/>
          </w:divBdr>
          <w:divsChild>
            <w:div w:id="680468223">
              <w:marLeft w:val="0"/>
              <w:marRight w:val="0"/>
              <w:marTop w:val="0"/>
              <w:marBottom w:val="0"/>
              <w:divBdr>
                <w:top w:val="none" w:sz="0" w:space="0" w:color="auto"/>
                <w:left w:val="none" w:sz="0" w:space="0" w:color="auto"/>
                <w:bottom w:val="none" w:sz="0" w:space="0" w:color="auto"/>
                <w:right w:val="none" w:sz="0" w:space="0" w:color="auto"/>
              </w:divBdr>
            </w:div>
            <w:div w:id="32584306">
              <w:marLeft w:val="0"/>
              <w:marRight w:val="0"/>
              <w:marTop w:val="0"/>
              <w:marBottom w:val="0"/>
              <w:divBdr>
                <w:top w:val="none" w:sz="0" w:space="0" w:color="auto"/>
                <w:left w:val="none" w:sz="0" w:space="0" w:color="auto"/>
                <w:bottom w:val="none" w:sz="0" w:space="0" w:color="auto"/>
                <w:right w:val="none" w:sz="0" w:space="0" w:color="auto"/>
              </w:divBdr>
              <w:divsChild>
                <w:div w:id="619916591">
                  <w:marLeft w:val="0"/>
                  <w:marRight w:val="0"/>
                  <w:marTop w:val="0"/>
                  <w:marBottom w:val="0"/>
                  <w:divBdr>
                    <w:top w:val="none" w:sz="0" w:space="0" w:color="auto"/>
                    <w:left w:val="none" w:sz="0" w:space="0" w:color="auto"/>
                    <w:bottom w:val="none" w:sz="0" w:space="0" w:color="auto"/>
                    <w:right w:val="none" w:sz="0" w:space="0" w:color="auto"/>
                  </w:divBdr>
                  <w:divsChild>
                    <w:div w:id="9514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3373">
      <w:bodyDiv w:val="1"/>
      <w:marLeft w:val="0"/>
      <w:marRight w:val="0"/>
      <w:marTop w:val="0"/>
      <w:marBottom w:val="0"/>
      <w:divBdr>
        <w:top w:val="none" w:sz="0" w:space="0" w:color="auto"/>
        <w:left w:val="none" w:sz="0" w:space="0" w:color="auto"/>
        <w:bottom w:val="none" w:sz="0" w:space="0" w:color="auto"/>
        <w:right w:val="none" w:sz="0" w:space="0" w:color="auto"/>
      </w:divBdr>
    </w:div>
    <w:div w:id="1217279028">
      <w:bodyDiv w:val="1"/>
      <w:marLeft w:val="0"/>
      <w:marRight w:val="0"/>
      <w:marTop w:val="0"/>
      <w:marBottom w:val="0"/>
      <w:divBdr>
        <w:top w:val="none" w:sz="0" w:space="0" w:color="auto"/>
        <w:left w:val="none" w:sz="0" w:space="0" w:color="auto"/>
        <w:bottom w:val="none" w:sz="0" w:space="0" w:color="auto"/>
        <w:right w:val="none" w:sz="0" w:space="0" w:color="auto"/>
      </w:divBdr>
    </w:div>
    <w:div w:id="1657372546">
      <w:bodyDiv w:val="1"/>
      <w:marLeft w:val="0"/>
      <w:marRight w:val="0"/>
      <w:marTop w:val="0"/>
      <w:marBottom w:val="0"/>
      <w:divBdr>
        <w:top w:val="none" w:sz="0" w:space="0" w:color="auto"/>
        <w:left w:val="none" w:sz="0" w:space="0" w:color="auto"/>
        <w:bottom w:val="none" w:sz="0" w:space="0" w:color="auto"/>
        <w:right w:val="none" w:sz="0" w:space="0" w:color="auto"/>
      </w:divBdr>
      <w:divsChild>
        <w:div w:id="2019844434">
          <w:marLeft w:val="0"/>
          <w:marRight w:val="0"/>
          <w:marTop w:val="0"/>
          <w:marBottom w:val="0"/>
          <w:divBdr>
            <w:top w:val="none" w:sz="0" w:space="0" w:color="auto"/>
            <w:left w:val="none" w:sz="0" w:space="0" w:color="auto"/>
            <w:bottom w:val="none" w:sz="0" w:space="0" w:color="auto"/>
            <w:right w:val="none" w:sz="0" w:space="0" w:color="auto"/>
          </w:divBdr>
          <w:divsChild>
            <w:div w:id="1278104091">
              <w:marLeft w:val="0"/>
              <w:marRight w:val="0"/>
              <w:marTop w:val="0"/>
              <w:marBottom w:val="0"/>
              <w:divBdr>
                <w:top w:val="none" w:sz="0" w:space="0" w:color="auto"/>
                <w:left w:val="none" w:sz="0" w:space="0" w:color="auto"/>
                <w:bottom w:val="none" w:sz="0" w:space="0" w:color="auto"/>
                <w:right w:val="none" w:sz="0" w:space="0" w:color="auto"/>
              </w:divBdr>
            </w:div>
            <w:div w:id="218983809">
              <w:marLeft w:val="0"/>
              <w:marRight w:val="0"/>
              <w:marTop w:val="0"/>
              <w:marBottom w:val="0"/>
              <w:divBdr>
                <w:top w:val="none" w:sz="0" w:space="0" w:color="auto"/>
                <w:left w:val="none" w:sz="0" w:space="0" w:color="auto"/>
                <w:bottom w:val="none" w:sz="0" w:space="0" w:color="auto"/>
                <w:right w:val="none" w:sz="0" w:space="0" w:color="auto"/>
              </w:divBdr>
              <w:divsChild>
                <w:div w:id="1821118088">
                  <w:marLeft w:val="0"/>
                  <w:marRight w:val="0"/>
                  <w:marTop w:val="0"/>
                  <w:marBottom w:val="0"/>
                  <w:divBdr>
                    <w:top w:val="none" w:sz="0" w:space="0" w:color="auto"/>
                    <w:left w:val="none" w:sz="0" w:space="0" w:color="auto"/>
                    <w:bottom w:val="none" w:sz="0" w:space="0" w:color="auto"/>
                    <w:right w:val="none" w:sz="0" w:space="0" w:color="auto"/>
                  </w:divBdr>
                  <w:divsChild>
                    <w:div w:id="200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Kalparatna Mahajan</cp:lastModifiedBy>
  <cp:revision>28</cp:revision>
  <dcterms:created xsi:type="dcterms:W3CDTF">2025-06-11T08:27:00Z</dcterms:created>
  <dcterms:modified xsi:type="dcterms:W3CDTF">2025-06-13T11:33:00Z</dcterms:modified>
</cp:coreProperties>
</file>