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5400675</wp:posOffset>
            </wp:positionH>
            <wp:positionV relativeFrom="paragraph">
              <wp:posOffset>0</wp:posOffset>
            </wp:positionV>
            <wp:extent cx="1256665" cy="1156970"/>
            <wp:effectExtent b="0" l="0" r="0" t="0"/>
            <wp:wrapSquare wrapText="bothSides" distB="0" distT="0" distL="114300" distR="114300"/>
            <wp:docPr descr="Microsoft Certified: Azure Fundamentals - Credly" id="3" name="image2.png"/>
            <a:graphic>
              <a:graphicData uri="http://schemas.openxmlformats.org/drawingml/2006/picture">
                <pic:pic>
                  <pic:nvPicPr>
                    <pic:cNvPr descr="Microsoft Certified: Azure Fundamentals - Credly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56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AFFAN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Azure Administrator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Mobile: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+91- 9561743799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</w:rPr>
        <mc:AlternateContent>
          <mc:Choice Requires="wps">
            <w:drawing>
              <wp:anchor allowOverlap="1" behindDoc="0" distB="91440" distT="91440" distL="137160" distR="137160" hidden="0" layoutInCell="0" locked="0" relativeHeight="0" simplePos="0">
                <wp:simplePos x="0" y="0"/>
                <wp:positionH relativeFrom="margin">
                  <wp:posOffset>5043170</wp:posOffset>
                </wp:positionH>
                <wp:positionV relativeFrom="margin">
                  <wp:posOffset>1207135</wp:posOffset>
                </wp:positionV>
                <wp:extent cx="1384300" cy="1596390"/>
                <wp:effectExtent b="7620" l="12700" r="1134110" t="8255"/>
                <wp:wrapSquare wrapText="bothSides" distB="91440" distT="91440" distL="137160" distR="13716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84300" cy="1596390"/>
                        </a:xfrm>
                        <a:prstGeom prst="roundRect">
                          <a:avLst>
                            <a:gd fmla="val 13032" name="adj"/>
                          </a:avLst>
                        </a:prstGeom>
                        <a:gradFill rotWithShape="0">
                          <a:gsLst>
                            <a:gs pos="0">
                              <a:srgbClr val="4472C4"/>
                            </a:gs>
                            <a:gs pos="100000">
                              <a:srgbClr val="1F3763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kx="-2453608" rotWithShape="0" sy="50000">
                            <a:srgbClr val="B4C6E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D2E90" w:rsidDel="00000000" w:rsidP="00AD2E90" w:rsidRDefault="00AD2E90" w:rsidRPr="00000000" w14:paraId="6C28732F" w14:textId="77777777">
                            <w:pPr>
                              <w:jc w:val="center"/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  <w:t>Quick summary:</w:t>
                            </w:r>
                          </w:p>
                          <w:p w:rsidR="00AD2E90" w:rsidDel="00000000" w:rsidP="00AD2E90" w:rsidRDefault="00CD1447" w:rsidRPr="00000000" w14:paraId="66D7B02F" w14:textId="00247DE9">
                            <w:pPr>
                              <w:jc w:val="center"/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  <w:t>3.5</w:t>
                            </w:r>
                            <w:r w:rsidDel="00000000" w:rsidR="00AD2E90" w:rsidRPr="00000000"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  <w:t>year Experience</w:t>
                            </w:r>
                          </w:p>
                          <w:p w:rsidR="00AD2E90" w:rsidDel="00000000" w:rsidP="00AD2E90" w:rsidRDefault="00AD2E90" w:rsidRPr="00000000" w14:paraId="7B8EDA4E" w14:textId="77777777">
                            <w:pPr>
                              <w:jc w:val="center"/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  <w:t>Azure Certificated</w:t>
                            </w:r>
                          </w:p>
                          <w:p w:rsidR="00AD2E90" w:rsidDel="00000000" w:rsidP="00AD2E90" w:rsidRDefault="00AD2E90" w:rsidRPr="00000000" w14:paraId="3259DD5F" w14:textId="77777777">
                            <w:pPr>
                              <w:jc w:val="center"/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  <w:t>Windows Admin</w:t>
                            </w:r>
                          </w:p>
                          <w:p w:rsidR="00AD2E90" w:rsidDel="00000000" w:rsidP="00AD2E90" w:rsidRDefault="00AD2E90" w:rsidRPr="00000000" w14:paraId="3C8E42E1" w14:textId="77777777">
                            <w:pPr>
                              <w:jc w:val="center"/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  <w:t>Linux Admin</w:t>
                            </w:r>
                          </w:p>
                          <w:p w:rsidR="00AD2E90" w:rsidDel="00000000" w:rsidP="00AD2E90" w:rsidRDefault="00AD2E90" w:rsidRPr="00000000" w14:paraId="38A88283" w14:textId="77186FC4">
                            <w:pPr>
                              <w:jc w:val="center"/>
                              <w:rPr>
                                <w:rFonts w:ascii="Times New Roman" w:cs="Times New Roman" w:eastAsia="Times New Roman" w:hAnsi="Times New Roman"/>
                                <w:b w:val="1"/>
                                <w:bCs w:val="1"/>
                                <w:color w:val="ffffff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  <w:t xml:space="preserve">30 </w:t>
                            </w:r>
                            <w:r w:rsidDel="00000000" w:rsidR="00DD0428" w:rsidRPr="00000000"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  <w:t>days’ notice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color w:val="ffffff"/>
                                <w:szCs w:val="24"/>
                              </w:rPr>
                              <w:t xml:space="preserve"> period</w:t>
                            </w:r>
                          </w:p>
                        </w:txbxContent>
                      </wps:txbx>
                      <wps:bodyPr anchorCtr="0" anchor="ctr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91440" distT="91440" distL="137160" distR="137160" hidden="0" layoutInCell="0" locked="0" relativeHeight="0" simplePos="0">
                <wp:simplePos x="0" y="0"/>
                <wp:positionH relativeFrom="margin">
                  <wp:posOffset>5043170</wp:posOffset>
                </wp:positionH>
                <wp:positionV relativeFrom="margin">
                  <wp:posOffset>1207135</wp:posOffset>
                </wp:positionV>
                <wp:extent cx="2531110" cy="1612265"/>
                <wp:effectExtent b="459422" l="-459422" r="-459422" t="459422"/>
                <wp:wrapSquare wrapText="bothSides" distB="91440" distT="91440" distL="137160" distR="13716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2531110" cy="1612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affankhan5222@gmail.com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0070c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70c0"/>
          <w:sz w:val="28"/>
          <w:szCs w:val="28"/>
          <w:rtl w:val="0"/>
        </w:rPr>
        <w:t xml:space="preserve">Career Objective: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d0d0d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Looking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a role as Azure Engineer in any reputation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Georgia" w:cs="Georgia" w:eastAsia="Georgia" w:hAnsi="Georgia"/>
          <w:color w:val="0070c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70c0"/>
          <w:sz w:val="28"/>
          <w:szCs w:val="28"/>
          <w:rtl w:val="0"/>
        </w:rPr>
        <w:t xml:space="preserve">Professional Summary: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Certified Azure Fundamental (AZ-900)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Total more then 3.5 Years IT experience, including 2.5 years working experience as an Azure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Good knowledge of Azure Administration IaaS and various PaaS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Understanding design documents and worked various project, Hub-Spoke module, ARM templet and Hybrid Infrastructures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Migrated various workloads and endpoints on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Excellent team player with various skill like good communication, presentation, analytical, reasoning, troubleshooting, and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Ability to manage work-pressures, prioritize them and address them in a timely and efficient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Willing for work in fast-paced, 24x7, deadline-oriented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0070c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70c0"/>
          <w:sz w:val="28"/>
          <w:szCs w:val="28"/>
          <w:rtl w:val="0"/>
        </w:rPr>
        <w:t xml:space="preserve">Technical Summary: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Hands on various Azure IAAS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Good knowledge on Azure PAAS.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Creating and configuring Azure Virtual Machines, Azure storage, Azure virtual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Deployed availability sets, availability zone and load balancers for Azure Virtual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Updating and configuring Azure VM like installing required software, configuring windows roles, setting up environments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Worked on golden image by capturing a VM to create a multiple replicated VMs.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Good understanding on creating Virtual Network and its various blade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Defining the subnet classifications as per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Configuring Custom DNS on Virtual Network and DNS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Basic understanding on site-to-site connectivity VPN and Express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Good understanding on Network Security groups (NSG)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Understanding of Service endpoints and Private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Worked on peering and UDR for Hub-spoke network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Creating the Storage accounts, and worked on Blob and File share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Disk management, snapshot and recreation of disk from snapshot.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Deployed and maintain the Windows and Linux Virtual Machines in Azure as per end user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Troubleshooting the network connectivity issues for Azure VM’s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Increase the Disk space capacity and adding the new disks to the VM’s as per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Change of sizes for the VM’s as per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Decommissioning the VM’s in Azure to clean up all the components related to specific VM’s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Protecting the environment with Azure Backup and restore drill.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Created Azure alert for various Azure services like Azure monitor, Azure log, Azure service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Understanding on Intra ID and RBAC (IAM) for subscription.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Worked on 3-tier environment infrastructure and management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Patch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Azure landing zone setup base on LLD &amp; HLD shared by architect.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Vm migration - Migrate machine from on-prem to azure IAAS using azure migrate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0070c0"/>
        </w:rPr>
      </w:pPr>
      <w:r w:rsidDel="00000000" w:rsidR="00000000" w:rsidRPr="00000000">
        <w:rPr>
          <w:rFonts w:ascii="Georgia" w:cs="Georgia" w:eastAsia="Georgia" w:hAnsi="Georgia"/>
          <w:color w:val="0070c0"/>
          <w:sz w:val="28"/>
          <w:szCs w:val="28"/>
          <w:rtl w:val="0"/>
        </w:rPr>
        <w:t xml:space="preserve">Tool:</w:t>
      </w:r>
      <w:r w:rsidDel="00000000" w:rsidR="00000000" w:rsidRPr="00000000">
        <w:rPr>
          <w:rFonts w:ascii="Georgia" w:cs="Georgia" w:eastAsia="Georgia" w:hAnsi="Georgia"/>
          <w:color w:val="0070c0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Putty, RDP, Mobaxtrem, WinSCP, Azure AD Connect, Azure Storage Explorer, PowerShell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color w:val="0070c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70c0"/>
          <w:sz w:val="28"/>
          <w:szCs w:val="28"/>
          <w:rtl w:val="0"/>
        </w:rPr>
        <w:t xml:space="preserve">Professional Experience: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Working in Seva network pvt ltd, Aurangabad as Cloud Administrator from mar 2021 to till now.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color w:val="0070c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70c0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BSC IT (information Technology) North Maharashtra University Jalgaon (NMU).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0070c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70c0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         I hear by declare that all the above information is true and correct to best of my knowledge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             </w:t>
        <w:tab/>
        <w:tab/>
        <w:tab/>
        <w:tab/>
        <w:tab/>
        <w:tab/>
        <w:tab/>
        <w:tab/>
        <w:t xml:space="preserve">AFFAN KHAN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5840" w:w="12240" w:orient="portrait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72400" cy="0"/>
              <wp:effectExtent b="19050" l="0" r="1905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9145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d0d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