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color w:val="1155cc"/>
          <w:sz w:val="28"/>
          <w:szCs w:val="28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Sapna Pandya</w:t>
      </w: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 - Mail : </w:t>
      </w:r>
      <w:r w:rsidDel="00000000" w:rsidR="00000000" w:rsidRPr="00000000">
        <w:rPr>
          <w:b w:val="1"/>
          <w:i w:val="1"/>
          <w:color w:val="1155cc"/>
          <w:sz w:val="28"/>
          <w:szCs w:val="28"/>
          <w:rtl w:val="0"/>
        </w:rPr>
        <w:t xml:space="preserve">pandyasapnak@gmail.com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 Profile </w:t>
      </w:r>
      <w:r w:rsidDel="00000000" w:rsidR="00000000" w:rsidRPr="00000000">
        <w:rPr>
          <w:sz w:val="24"/>
          <w:szCs w:val="24"/>
          <w:rtl w:val="0"/>
        </w:rPr>
        <w:t xml:space="preserve">:  </w:t>
      </w:r>
      <w:r w:rsidDel="00000000" w:rsidR="00000000" w:rsidRPr="00000000">
        <w:rPr>
          <w:rtl w:val="0"/>
        </w:rPr>
        <w:t xml:space="preserve">                          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https://www.linkedin.com/in/sapna-pandya-758809152/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Summary: Trainee Salesforce CRM - Admin / Developer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a dedicated trainee specializing in Salesforce administration and development, actively building foundational skills in both areas. I am acquiring proficiency in managing user accounts, profiles, and roles, as well as customizing objects, fields, and page layouts to meet organizational needs. Additionally, I am gaining hands-on experience in developing workflows, validation rules, and reports to optimize data management and operational efficiency.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parallel, I am expanding my knowledge as a Salesforce developer, learning to design and implement custom applications using Apex and Visualforce. My training includes understanding the Salesforce development lifecycle.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forward, my goal is to attain Salesforce certifications to validate my skills and contribute effectively to Salesforce projects. I am eager to apply my growing expertise to support business objectives and contribute to the success of Salesforce implementations within an innovative team environment.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Process Automation, Sharing and Security, Standard Objects, Workflow and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Approvals, Data loader, Process builder, Apex, Triggers, Visualforce, Basics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of API (REST API), Basics of Asynchronous Apex, Basics of Aura Components,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Custom labels and Tabs, Reports and Dashboards, Flows.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Experience: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Salesforce Trainee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 name : Intelogik solution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Mumbai.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 of training : 4 months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Hands-on Experience: Developed practical skills in Salesforce administration and development through structured training programs or hands-on projects.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Salesforce Administration: Acquired proficiency in managing user accounts, profiles, roles, and permission sets. Familiarity with configuring and customizing Salesforce objects, fields, page layouts, and workflows.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Salesforce Development: Basic understanding of Apex programming language, Visualforce pages, and Lightning components. Implemented simple customizations and integrations to support business requirements.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Problem Solving: Solved technical challenges and troubleshooting issues within Salesforce environments.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Team Collaboration: Collaborated with peers or mentors on Salesforce projects, contributing to project success and learning from collective insights.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Sapna Pandya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